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4" w:name="_GoBack"/>
      <w:bookmarkEnd w:id="14"/>
    </w:p>
    <w:p>
      <w:pPr>
        <w:pStyle w:val="4"/>
        <w:spacing w:after="0"/>
        <w:ind w:firstLine="0" w:firstLineChars="0"/>
        <w:jc w:val="center"/>
        <w:rPr>
          <w:sz w:val="22"/>
        </w:rPr>
      </w:pPr>
    </w:p>
    <w:p>
      <w:pPr>
        <w:pStyle w:val="4"/>
        <w:spacing w:after="0"/>
        <w:ind w:firstLine="0" w:firstLineChars="0"/>
        <w:jc w:val="center"/>
        <w:rPr>
          <w:sz w:val="22"/>
        </w:rPr>
      </w:pPr>
    </w:p>
    <w:p>
      <w:pPr>
        <w:pStyle w:val="4"/>
        <w:spacing w:after="0"/>
        <w:ind w:firstLine="0" w:firstLineChars="0"/>
        <w:jc w:val="center"/>
        <w:rPr>
          <w:sz w:val="22"/>
        </w:rPr>
      </w:pPr>
    </w:p>
    <w:p>
      <w:pPr>
        <w:jc w:val="center"/>
      </w:pPr>
    </w:p>
    <w:p>
      <w:pPr>
        <w:jc w:val="center"/>
      </w:pPr>
    </w:p>
    <w:p>
      <w:pPr>
        <w:jc w:val="center"/>
        <w:rPr>
          <w:b/>
          <w:sz w:val="72"/>
        </w:rPr>
      </w:pPr>
      <w:r>
        <w:rPr>
          <w:b/>
          <w:sz w:val="72"/>
        </w:rPr>
        <w:t>建设项目环境影响报告表</w:t>
      </w:r>
    </w:p>
    <w:p>
      <w:pPr>
        <w:jc w:val="center"/>
        <w:rPr>
          <w:highlight w:val="yellow"/>
        </w:rPr>
      </w:pPr>
    </w:p>
    <w:p>
      <w:pPr>
        <w:jc w:val="center"/>
        <w:rPr>
          <w:highlight w:val="yellow"/>
        </w:rPr>
      </w:pPr>
    </w:p>
    <w:p>
      <w:pPr>
        <w:jc w:val="center"/>
        <w:rPr>
          <w:highlight w:val="yellow"/>
        </w:rPr>
      </w:pPr>
    </w:p>
    <w:p>
      <w:pPr>
        <w:jc w:val="center"/>
        <w:rPr>
          <w:highlight w:val="yellow"/>
        </w:rPr>
      </w:pPr>
    </w:p>
    <w:p>
      <w:pPr>
        <w:jc w:val="center"/>
        <w:rPr>
          <w:highlight w:val="yellow"/>
        </w:rPr>
      </w:pPr>
    </w:p>
    <w:p>
      <w:pPr>
        <w:jc w:val="center"/>
        <w:rPr>
          <w:highlight w:val="yellow"/>
        </w:rPr>
      </w:pPr>
    </w:p>
    <w:p>
      <w:pPr>
        <w:spacing w:line="360" w:lineRule="auto"/>
        <w:jc w:val="left"/>
        <w:rPr>
          <w:b/>
          <w:sz w:val="28"/>
          <w:szCs w:val="28"/>
        </w:rPr>
      </w:pPr>
      <w:r>
        <w:rPr>
          <w:b/>
          <w:sz w:val="28"/>
          <w:szCs w:val="28"/>
        </w:rPr>
        <w:t>项目名称：</w:t>
      </w:r>
      <w:r>
        <w:rPr>
          <w:rFonts w:hint="eastAsia"/>
          <w:b/>
          <w:sz w:val="28"/>
          <w:szCs w:val="28"/>
        </w:rPr>
        <w:t xml:space="preserve"> </w:t>
      </w:r>
      <w:r>
        <w:rPr>
          <w:b/>
          <w:sz w:val="28"/>
          <w:szCs w:val="28"/>
        </w:rPr>
        <w:t xml:space="preserve"> </w:t>
      </w:r>
      <w:r>
        <w:rPr>
          <w:rFonts w:hint="eastAsia"/>
          <w:b/>
          <w:sz w:val="28"/>
          <w:szCs w:val="28"/>
          <w:u w:val="single"/>
        </w:rPr>
        <w:t>陕西三江能源化工有限公司超低排放改造项目</w:t>
      </w:r>
    </w:p>
    <w:p>
      <w:pPr>
        <w:jc w:val="center"/>
        <w:rPr>
          <w:highlight w:val="yellow"/>
        </w:rPr>
      </w:pPr>
    </w:p>
    <w:p>
      <w:pPr>
        <w:spacing w:line="720" w:lineRule="auto"/>
        <w:jc w:val="left"/>
        <w:rPr>
          <w:spacing w:val="-4"/>
          <w:sz w:val="28"/>
          <w:szCs w:val="28"/>
          <w:u w:val="single"/>
        </w:rPr>
      </w:pPr>
      <w:r>
        <w:rPr>
          <w:b/>
          <w:sz w:val="28"/>
          <w:szCs w:val="28"/>
        </w:rPr>
        <w:t>建设单位（盖章）：</w:t>
      </w:r>
      <w:r>
        <w:rPr>
          <w:rFonts w:hint="eastAsia"/>
          <w:b/>
          <w:sz w:val="28"/>
          <w:szCs w:val="28"/>
          <w:u w:val="single"/>
        </w:rPr>
        <w:t>陕西三江能源化工有限公司</w:t>
      </w:r>
    </w:p>
    <w:p>
      <w:pPr>
        <w:jc w:val="center"/>
        <w:rPr>
          <w:highlight w:val="yellow"/>
        </w:rPr>
      </w:pPr>
    </w:p>
    <w:p>
      <w:pPr>
        <w:jc w:val="center"/>
        <w:rPr>
          <w:highlight w:val="yellow"/>
        </w:rPr>
      </w:pPr>
    </w:p>
    <w:p>
      <w:pPr>
        <w:jc w:val="center"/>
        <w:rPr>
          <w:highlight w:val="yellow"/>
        </w:rPr>
      </w:pPr>
    </w:p>
    <w:p>
      <w:pPr>
        <w:jc w:val="center"/>
      </w:pPr>
    </w:p>
    <w:p>
      <w:pPr>
        <w:jc w:val="center"/>
      </w:pPr>
    </w:p>
    <w:p>
      <w:pPr>
        <w:spacing w:line="720" w:lineRule="auto"/>
        <w:jc w:val="center"/>
      </w:pPr>
      <w:r>
        <w:rPr>
          <w:b/>
          <w:sz w:val="32"/>
        </w:rPr>
        <w:t>编制日期：2020年8月</w:t>
      </w:r>
    </w:p>
    <w:p>
      <w:pPr>
        <w:jc w:val="center"/>
      </w:pPr>
    </w:p>
    <w:p>
      <w:pPr>
        <w:jc w:val="center"/>
        <w:sectPr>
          <w:pgSz w:w="11906" w:h="16838"/>
          <w:pgMar w:top="1418" w:right="1418" w:bottom="1418" w:left="1418" w:header="1077" w:footer="1134" w:gutter="0"/>
          <w:pgNumType w:start="1"/>
          <w:cols w:space="720" w:num="1"/>
          <w:docGrid w:type="linesAndChars" w:linePitch="441" w:charSpace="5380"/>
        </w:sectPr>
      </w:pPr>
    </w:p>
    <w:p>
      <w:pPr>
        <w:jc w:val="center"/>
        <w:rPr>
          <w:bCs/>
          <w:sz w:val="32"/>
        </w:rPr>
      </w:pPr>
      <w:r>
        <w:rPr>
          <w:rFonts w:hint="eastAsia"/>
          <w:bCs/>
          <w:sz w:val="32"/>
        </w:rPr>
        <w:t>《</w:t>
      </w:r>
      <w:r>
        <w:rPr>
          <w:bCs/>
          <w:sz w:val="32"/>
        </w:rPr>
        <w:t>建设项目环境影响报告表》编制说明</w:t>
      </w:r>
    </w:p>
    <w:p>
      <w:pPr>
        <w:rPr>
          <w:bCs/>
          <w:sz w:val="28"/>
        </w:rPr>
      </w:pPr>
    </w:p>
    <w:p>
      <w:pPr>
        <w:spacing w:line="360" w:lineRule="auto"/>
        <w:ind w:firstLine="532" w:firstLineChars="200"/>
        <w:rPr>
          <w:bCs/>
        </w:rPr>
      </w:pPr>
      <w:r>
        <w:rPr>
          <w:bCs/>
        </w:rPr>
        <w:t>《建设项目环境影响报告表》由具有从事环境评价工作资质的单位编制。</w:t>
      </w:r>
    </w:p>
    <w:p>
      <w:pPr>
        <w:spacing w:line="360" w:lineRule="auto"/>
        <w:ind w:firstLine="532" w:firstLineChars="200"/>
        <w:rPr>
          <w:bCs/>
        </w:rPr>
      </w:pPr>
      <w:r>
        <w:rPr>
          <w:bCs/>
        </w:rPr>
        <w:t>1、项目名称——指项目立项批复时的名称，应不超过30个字（两个英文字段作一个汉字）。</w:t>
      </w:r>
    </w:p>
    <w:p>
      <w:pPr>
        <w:spacing w:line="360" w:lineRule="auto"/>
        <w:ind w:firstLine="532" w:firstLineChars="200"/>
        <w:rPr>
          <w:bCs/>
        </w:rPr>
      </w:pPr>
      <w:r>
        <w:rPr>
          <w:bCs/>
        </w:rPr>
        <w:t>2、建设地点——指项目所在地详细地址，公路、铁路应填写起止地点。</w:t>
      </w:r>
    </w:p>
    <w:p>
      <w:pPr>
        <w:spacing w:line="360" w:lineRule="auto"/>
        <w:ind w:firstLine="532" w:firstLineChars="200"/>
        <w:rPr>
          <w:bCs/>
        </w:rPr>
      </w:pPr>
      <w:r>
        <w:rPr>
          <w:bCs/>
        </w:rPr>
        <w:t>3、行业类别——按国标填写。</w:t>
      </w:r>
    </w:p>
    <w:p>
      <w:pPr>
        <w:spacing w:line="360" w:lineRule="auto"/>
        <w:ind w:firstLine="532" w:firstLineChars="200"/>
        <w:rPr>
          <w:bCs/>
        </w:rPr>
      </w:pPr>
      <w:r>
        <w:rPr>
          <w:bCs/>
        </w:rPr>
        <w:t>4、总投资——指项目投资总额。</w:t>
      </w:r>
    </w:p>
    <w:p>
      <w:pPr>
        <w:spacing w:line="360" w:lineRule="auto"/>
        <w:ind w:firstLine="532" w:firstLineChars="200"/>
        <w:rPr>
          <w:bCs/>
        </w:rPr>
      </w:pPr>
      <w:r>
        <w:rPr>
          <w:bCs/>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32" w:firstLineChars="200"/>
        <w:rPr>
          <w:bCs/>
        </w:rPr>
      </w:pPr>
      <w:r>
        <w:rPr>
          <w:bCs/>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32" w:firstLineChars="200"/>
        <w:rPr>
          <w:bCs/>
        </w:rPr>
      </w:pPr>
      <w:r>
        <w:rPr>
          <w:bCs/>
        </w:rPr>
        <w:t>7、预审意见——由行业主管部门填写答复意见，无主管部门项目，可不填。</w:t>
      </w:r>
    </w:p>
    <w:p>
      <w:pPr>
        <w:spacing w:line="360" w:lineRule="auto"/>
        <w:ind w:firstLine="532" w:firstLineChars="200"/>
        <w:rPr>
          <w:bCs/>
        </w:rPr>
      </w:pPr>
      <w:r>
        <w:rPr>
          <w:bCs/>
        </w:rPr>
        <w:t>8、审批意见——由负责审批该项目的环境保护行政主管部门批复。</w:t>
      </w:r>
    </w:p>
    <w:p>
      <w:pPr>
        <w:pStyle w:val="2"/>
        <w:ind w:left="533" w:firstLine="615"/>
        <w:rPr>
          <w:b/>
          <w:sz w:val="28"/>
          <w:szCs w:val="28"/>
        </w:rPr>
      </w:pPr>
      <w:r>
        <w:rPr>
          <w:b/>
          <w:sz w:val="28"/>
          <w:szCs w:val="28"/>
        </w:rPr>
        <w:br w:type="page"/>
      </w:r>
    </w:p>
    <w:p>
      <w:pPr>
        <w:pStyle w:val="2"/>
        <w:ind w:left="533" w:firstLine="533"/>
        <w:rPr>
          <w:highlight w:val="yellow"/>
        </w:rPr>
        <w:sectPr>
          <w:pgSz w:w="11906" w:h="16838"/>
          <w:pgMar w:top="1418" w:right="1418" w:bottom="1418" w:left="1418" w:header="1077" w:footer="1134" w:gutter="0"/>
          <w:pgNumType w:start="0"/>
          <w:cols w:space="720" w:num="1"/>
          <w:docGrid w:type="linesAndChars" w:linePitch="441" w:charSpace="5380"/>
        </w:sectPr>
      </w:pPr>
    </w:p>
    <w:p>
      <w:pPr>
        <w:outlineLvl w:val="0"/>
        <w:rPr>
          <w:b/>
          <w:sz w:val="28"/>
        </w:rPr>
      </w:pPr>
      <w:r>
        <w:rPr>
          <w:b/>
          <w:sz w:val="28"/>
        </w:rPr>
        <w:t>建设项目基本情况</w:t>
      </w:r>
    </w:p>
    <w:tbl>
      <w:tblPr>
        <w:tblStyle w:val="21"/>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19"/>
        <w:gridCol w:w="1141"/>
        <w:gridCol w:w="1560"/>
        <w:gridCol w:w="155"/>
        <w:gridCol w:w="896"/>
        <w:gridCol w:w="364"/>
        <w:gridCol w:w="337"/>
        <w:gridCol w:w="1056"/>
        <w:gridCol w:w="647"/>
        <w:gridCol w:w="12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rPr>
            </w:pPr>
            <w:r>
              <w:rPr>
                <w:b/>
              </w:rPr>
              <w:t>项目名称</w:t>
            </w:r>
          </w:p>
        </w:tc>
        <w:tc>
          <w:tcPr>
            <w:tcW w:w="3951" w:type="pct"/>
            <w:gridSpan w:val="9"/>
            <w:vAlign w:val="center"/>
          </w:tcPr>
          <w:p>
            <w:pPr>
              <w:adjustRightInd w:val="0"/>
              <w:snapToGrid w:val="0"/>
              <w:jc w:val="center"/>
            </w:pPr>
            <w:r>
              <w:rPr>
                <w:rFonts w:hint="eastAsia"/>
              </w:rPr>
              <w:t>陕西三江能源化工有限公司超低排放改造项目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rPr>
            </w:pPr>
            <w:r>
              <w:rPr>
                <w:b/>
              </w:rPr>
              <w:t>建设单位</w:t>
            </w:r>
          </w:p>
        </w:tc>
        <w:tc>
          <w:tcPr>
            <w:tcW w:w="3951" w:type="pct"/>
            <w:gridSpan w:val="9"/>
            <w:vAlign w:val="center"/>
          </w:tcPr>
          <w:p>
            <w:pPr>
              <w:adjustRightInd w:val="0"/>
              <w:snapToGrid w:val="0"/>
              <w:jc w:val="center"/>
            </w:pPr>
            <w:r>
              <w:rPr>
                <w:rFonts w:hint="eastAsia"/>
              </w:rPr>
              <w:t>陕西三江能源化工有限公司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rPr>
            </w:pPr>
            <w:r>
              <w:rPr>
                <w:b/>
              </w:rPr>
              <w:t>法人代表</w:t>
            </w:r>
          </w:p>
        </w:tc>
        <w:tc>
          <w:tcPr>
            <w:tcW w:w="1576" w:type="pct"/>
            <w:gridSpan w:val="3"/>
            <w:vAlign w:val="center"/>
          </w:tcPr>
          <w:p>
            <w:pPr>
              <w:tabs>
                <w:tab w:val="left" w:pos="924"/>
              </w:tabs>
              <w:adjustRightInd w:val="0"/>
              <w:snapToGrid w:val="0"/>
              <w:jc w:val="center"/>
            </w:pPr>
            <w:r>
              <w:rPr>
                <w:rFonts w:hint="eastAsia"/>
              </w:rPr>
              <w:t>刘过门</w:t>
            </w:r>
          </w:p>
        </w:tc>
        <w:tc>
          <w:tcPr>
            <w:tcW w:w="888" w:type="pct"/>
            <w:gridSpan w:val="3"/>
            <w:vAlign w:val="center"/>
          </w:tcPr>
          <w:p>
            <w:pPr>
              <w:tabs>
                <w:tab w:val="left" w:pos="924"/>
              </w:tabs>
              <w:adjustRightInd w:val="0"/>
              <w:snapToGrid w:val="0"/>
              <w:jc w:val="center"/>
              <w:rPr>
                <w:b/>
              </w:rPr>
            </w:pPr>
            <w:r>
              <w:rPr>
                <w:b/>
              </w:rPr>
              <w:t>联系人</w:t>
            </w:r>
          </w:p>
        </w:tc>
        <w:tc>
          <w:tcPr>
            <w:tcW w:w="1487" w:type="pct"/>
            <w:gridSpan w:val="3"/>
            <w:vAlign w:val="center"/>
          </w:tcPr>
          <w:p>
            <w:pPr>
              <w:tabs>
                <w:tab w:val="left" w:pos="924"/>
              </w:tabs>
              <w:adjustRightInd w:val="0"/>
              <w:snapToGrid w:val="0"/>
              <w:jc w:val="center"/>
            </w:pPr>
            <w:r>
              <w:rPr>
                <w:rFonts w:hint="eastAsia"/>
              </w:rPr>
              <w:t>李宁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rPr>
            </w:pPr>
            <w:r>
              <w:rPr>
                <w:b/>
              </w:rPr>
              <w:t>通信地址</w:t>
            </w:r>
          </w:p>
        </w:tc>
        <w:tc>
          <w:tcPr>
            <w:tcW w:w="3951" w:type="pct"/>
            <w:gridSpan w:val="9"/>
            <w:vAlign w:val="center"/>
          </w:tcPr>
          <w:p>
            <w:pPr>
              <w:tabs>
                <w:tab w:val="left" w:pos="924"/>
              </w:tabs>
              <w:adjustRightInd w:val="0"/>
              <w:snapToGrid w:val="0"/>
              <w:ind w:firstLine="117" w:firstLineChars="49"/>
              <w:jc w:val="center"/>
              <w:rPr>
                <w:highlight w:val="yellow"/>
              </w:rPr>
            </w:pPr>
            <w:r>
              <w:rPr>
                <w:rFonts w:hint="eastAsia"/>
              </w:rPr>
              <w:t>陕西省府谷县孤山镇刘官畔村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rPr>
            </w:pPr>
            <w:r>
              <w:rPr>
                <w:b/>
              </w:rPr>
              <w:t>联系电话</w:t>
            </w:r>
          </w:p>
        </w:tc>
        <w:tc>
          <w:tcPr>
            <w:tcW w:w="1576" w:type="pct"/>
            <w:gridSpan w:val="3"/>
            <w:vAlign w:val="center"/>
          </w:tcPr>
          <w:p>
            <w:pPr>
              <w:tabs>
                <w:tab w:val="left" w:pos="924"/>
              </w:tabs>
              <w:adjustRightInd w:val="0"/>
              <w:snapToGrid w:val="0"/>
              <w:jc w:val="center"/>
            </w:pPr>
            <w:r>
              <w:t>18628685336</w:t>
            </w:r>
          </w:p>
        </w:tc>
        <w:tc>
          <w:tcPr>
            <w:tcW w:w="505" w:type="pct"/>
            <w:vAlign w:val="center"/>
          </w:tcPr>
          <w:p>
            <w:pPr>
              <w:tabs>
                <w:tab w:val="left" w:pos="924"/>
              </w:tabs>
              <w:adjustRightInd w:val="0"/>
              <w:snapToGrid w:val="0"/>
              <w:jc w:val="center"/>
              <w:rPr>
                <w:b/>
              </w:rPr>
            </w:pPr>
            <w:r>
              <w:rPr>
                <w:b/>
              </w:rPr>
              <w:t>传真</w:t>
            </w:r>
          </w:p>
        </w:tc>
        <w:tc>
          <w:tcPr>
            <w:tcW w:w="383" w:type="pct"/>
            <w:gridSpan w:val="2"/>
            <w:vAlign w:val="center"/>
          </w:tcPr>
          <w:p>
            <w:pPr>
              <w:tabs>
                <w:tab w:val="left" w:pos="924"/>
              </w:tabs>
              <w:adjustRightInd w:val="0"/>
              <w:snapToGrid w:val="0"/>
              <w:jc w:val="center"/>
            </w:pPr>
            <w:r>
              <w:t>/</w:t>
            </w:r>
          </w:p>
        </w:tc>
        <w:tc>
          <w:tcPr>
            <w:tcW w:w="539" w:type="pct"/>
            <w:vAlign w:val="center"/>
          </w:tcPr>
          <w:p>
            <w:pPr>
              <w:tabs>
                <w:tab w:val="left" w:pos="924"/>
              </w:tabs>
              <w:adjustRightInd w:val="0"/>
              <w:snapToGrid w:val="0"/>
              <w:jc w:val="center"/>
              <w:rPr>
                <w:b/>
              </w:rPr>
            </w:pPr>
            <w:r>
              <w:rPr>
                <w:b/>
              </w:rPr>
              <w:t>邮编</w:t>
            </w:r>
          </w:p>
        </w:tc>
        <w:tc>
          <w:tcPr>
            <w:tcW w:w="948" w:type="pct"/>
            <w:gridSpan w:val="2"/>
            <w:vAlign w:val="center"/>
          </w:tcPr>
          <w:p>
            <w:pPr>
              <w:tabs>
                <w:tab w:val="left" w:pos="924"/>
              </w:tabs>
              <w:adjustRightInd w:val="0"/>
              <w:snapToGrid w:val="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1049" w:type="pct"/>
            <w:vAlign w:val="center"/>
          </w:tcPr>
          <w:p>
            <w:pPr>
              <w:tabs>
                <w:tab w:val="left" w:pos="924"/>
              </w:tabs>
              <w:adjustRightInd w:val="0"/>
              <w:snapToGrid w:val="0"/>
              <w:jc w:val="center"/>
              <w:rPr>
                <w:b/>
              </w:rPr>
            </w:pPr>
            <w:r>
              <w:rPr>
                <w:b/>
              </w:rPr>
              <w:t>建设地点</w:t>
            </w:r>
          </w:p>
        </w:tc>
        <w:tc>
          <w:tcPr>
            <w:tcW w:w="3951" w:type="pct"/>
            <w:gridSpan w:val="9"/>
            <w:vAlign w:val="center"/>
          </w:tcPr>
          <w:p>
            <w:pPr>
              <w:tabs>
                <w:tab w:val="left" w:pos="924"/>
              </w:tabs>
              <w:adjustRightInd w:val="0"/>
              <w:snapToGrid w:val="0"/>
              <w:jc w:val="center"/>
            </w:pPr>
            <w:r>
              <w:rPr>
                <w:rFonts w:hint="eastAsia"/>
              </w:rPr>
              <w:t>陕西省榆林市</w:t>
            </w:r>
            <w:r>
              <w:t>府谷县</w:t>
            </w:r>
            <w:r>
              <w:rPr>
                <w:rFonts w:hint="eastAsia"/>
              </w:rPr>
              <w:t>孤山镇刘官畔村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exact"/>
        </w:trPr>
        <w:tc>
          <w:tcPr>
            <w:tcW w:w="1049" w:type="pct"/>
            <w:vAlign w:val="center"/>
          </w:tcPr>
          <w:p>
            <w:pPr>
              <w:tabs>
                <w:tab w:val="left" w:pos="924"/>
              </w:tabs>
              <w:adjustRightInd w:val="0"/>
              <w:snapToGrid w:val="0"/>
              <w:jc w:val="center"/>
              <w:rPr>
                <w:b/>
                <w:highlight w:val="none"/>
              </w:rPr>
            </w:pPr>
            <w:r>
              <w:rPr>
                <w:b/>
                <w:highlight w:val="none"/>
              </w:rPr>
              <w:t>立项审批部门</w:t>
            </w:r>
          </w:p>
        </w:tc>
        <w:tc>
          <w:tcPr>
            <w:tcW w:w="1485" w:type="pct"/>
            <w:gridSpan w:val="2"/>
            <w:tcMar>
              <w:left w:w="28" w:type="dxa"/>
              <w:right w:w="28" w:type="dxa"/>
            </w:tcMar>
            <w:vAlign w:val="center"/>
          </w:tcPr>
          <w:p>
            <w:pPr>
              <w:tabs>
                <w:tab w:val="left" w:pos="924"/>
              </w:tabs>
              <w:adjustRightInd w:val="0"/>
              <w:snapToGrid w:val="0"/>
              <w:jc w:val="center"/>
              <w:rPr>
                <w:highlight w:val="none"/>
              </w:rPr>
            </w:pPr>
            <w:r>
              <w:rPr>
                <w:highlight w:val="none"/>
              </w:rPr>
              <w:t>府谷县发展改革</w:t>
            </w:r>
            <w:r>
              <w:rPr>
                <w:rFonts w:hint="eastAsia"/>
                <w:highlight w:val="none"/>
              </w:rPr>
              <w:t>和科技</w:t>
            </w:r>
            <w:r>
              <w:rPr>
                <w:highlight w:val="none"/>
              </w:rPr>
              <w:t>局</w:t>
            </w:r>
          </w:p>
        </w:tc>
        <w:tc>
          <w:tcPr>
            <w:tcW w:w="807" w:type="pct"/>
            <w:gridSpan w:val="3"/>
            <w:vAlign w:val="center"/>
          </w:tcPr>
          <w:p>
            <w:pPr>
              <w:tabs>
                <w:tab w:val="left" w:pos="924"/>
              </w:tabs>
              <w:adjustRightInd w:val="0"/>
              <w:snapToGrid w:val="0"/>
              <w:jc w:val="center"/>
              <w:rPr>
                <w:b/>
                <w:highlight w:val="none"/>
              </w:rPr>
            </w:pPr>
            <w:r>
              <w:rPr>
                <w:b/>
                <w:highlight w:val="none"/>
              </w:rPr>
              <w:t>批准文号</w:t>
            </w:r>
          </w:p>
        </w:tc>
        <w:tc>
          <w:tcPr>
            <w:tcW w:w="1659" w:type="pct"/>
            <w:gridSpan w:val="4"/>
            <w:vAlign w:val="center"/>
          </w:tcPr>
          <w:p>
            <w:pPr>
              <w:tabs>
                <w:tab w:val="left" w:pos="924"/>
              </w:tabs>
              <w:adjustRightInd w:val="0"/>
              <w:snapToGrid w:val="0"/>
              <w:jc w:val="center"/>
              <w:rPr>
                <w:highlight w:val="none"/>
              </w:rPr>
            </w:pPr>
            <w:r>
              <w:rPr>
                <w:rFonts w:hint="eastAsia"/>
                <w:highlight w:val="none"/>
              </w:rPr>
              <w:t>2</w:t>
            </w:r>
            <w:r>
              <w:rPr>
                <w:highlight w:val="none"/>
              </w:rPr>
              <w:t>020-610822-77-03-051659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049" w:type="pct"/>
            <w:vAlign w:val="center"/>
          </w:tcPr>
          <w:p>
            <w:pPr>
              <w:tabs>
                <w:tab w:val="left" w:pos="924"/>
              </w:tabs>
              <w:adjustRightInd w:val="0"/>
              <w:snapToGrid w:val="0"/>
              <w:jc w:val="center"/>
              <w:rPr>
                <w:b/>
              </w:rPr>
            </w:pPr>
            <w:r>
              <w:rPr>
                <w:b/>
              </w:rPr>
              <w:t>建设性质</w:t>
            </w:r>
          </w:p>
        </w:tc>
        <w:tc>
          <w:tcPr>
            <w:tcW w:w="1485" w:type="pct"/>
            <w:gridSpan w:val="2"/>
            <w:vAlign w:val="center"/>
          </w:tcPr>
          <w:p>
            <w:pPr>
              <w:tabs>
                <w:tab w:val="left" w:pos="924"/>
              </w:tabs>
              <w:adjustRightInd w:val="0"/>
              <w:snapToGrid w:val="0"/>
              <w:jc w:val="center"/>
            </w:pPr>
            <w:r>
              <w:t>新建□ 改扩建□ 技改</w:t>
            </w:r>
            <w:r>
              <w:fldChar w:fldCharType="begin"/>
            </w:r>
            <w:r>
              <w:instrText xml:space="preserve"> eq \o\ac(□,</w:instrText>
            </w:r>
            <w:r>
              <w:rPr>
                <w:position w:val="1"/>
              </w:rPr>
              <w:instrText xml:space="preserve">√</w:instrText>
            </w:r>
            <w:r>
              <w:instrText xml:space="preserve">)</w:instrText>
            </w:r>
            <w:r>
              <w:fldChar w:fldCharType="end"/>
            </w:r>
          </w:p>
        </w:tc>
        <w:tc>
          <w:tcPr>
            <w:tcW w:w="807" w:type="pct"/>
            <w:gridSpan w:val="3"/>
            <w:vAlign w:val="center"/>
          </w:tcPr>
          <w:p>
            <w:pPr>
              <w:tabs>
                <w:tab w:val="left" w:pos="924"/>
              </w:tabs>
              <w:adjustRightInd w:val="0"/>
              <w:snapToGrid w:val="0"/>
              <w:jc w:val="center"/>
              <w:rPr>
                <w:b/>
              </w:rPr>
            </w:pPr>
            <w:r>
              <w:rPr>
                <w:b/>
              </w:rPr>
              <w:t>行业类别及</w:t>
            </w:r>
          </w:p>
          <w:p>
            <w:pPr>
              <w:tabs>
                <w:tab w:val="left" w:pos="924"/>
              </w:tabs>
              <w:adjustRightInd w:val="0"/>
              <w:snapToGrid w:val="0"/>
              <w:jc w:val="center"/>
              <w:rPr>
                <w:b/>
              </w:rPr>
            </w:pPr>
            <w:r>
              <w:rPr>
                <w:b/>
              </w:rPr>
              <w:t>代码</w:t>
            </w:r>
          </w:p>
        </w:tc>
        <w:tc>
          <w:tcPr>
            <w:tcW w:w="1659" w:type="pct"/>
            <w:gridSpan w:val="4"/>
            <w:vAlign w:val="center"/>
          </w:tcPr>
          <w:p>
            <w:pPr>
              <w:tabs>
                <w:tab w:val="left" w:pos="924"/>
              </w:tabs>
              <w:adjustRightInd w:val="0"/>
              <w:snapToGrid w:val="0"/>
              <w:jc w:val="center"/>
            </w:pPr>
            <w:r>
              <w:rPr>
                <w:rFonts w:hint="eastAsia"/>
              </w:rPr>
              <w:t>N</w:t>
            </w:r>
            <w:r>
              <w:t xml:space="preserve"> 7722 </w:t>
            </w:r>
            <w:r>
              <w:rPr>
                <w:rFonts w:hint="eastAsia"/>
              </w:rPr>
              <w:t>大气污染治理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049" w:type="pct"/>
            <w:vAlign w:val="center"/>
          </w:tcPr>
          <w:p>
            <w:pPr>
              <w:tabs>
                <w:tab w:val="left" w:pos="924"/>
              </w:tabs>
              <w:adjustRightInd w:val="0"/>
              <w:snapToGrid w:val="0"/>
              <w:jc w:val="center"/>
              <w:rPr>
                <w:b/>
              </w:rPr>
            </w:pPr>
            <w:r>
              <w:rPr>
                <w:b/>
              </w:rPr>
              <w:t>占地面积</w:t>
            </w:r>
          </w:p>
          <w:p>
            <w:pPr>
              <w:tabs>
                <w:tab w:val="left" w:pos="924"/>
              </w:tabs>
              <w:adjustRightInd w:val="0"/>
              <w:snapToGrid w:val="0"/>
              <w:jc w:val="center"/>
              <w:rPr>
                <w:b/>
              </w:rPr>
            </w:pPr>
            <w:r>
              <w:rPr>
                <w:b/>
              </w:rPr>
              <w:t>（平方米）</w:t>
            </w:r>
          </w:p>
        </w:tc>
        <w:tc>
          <w:tcPr>
            <w:tcW w:w="1485" w:type="pct"/>
            <w:gridSpan w:val="2"/>
            <w:vAlign w:val="center"/>
          </w:tcPr>
          <w:p>
            <w:pPr>
              <w:tabs>
                <w:tab w:val="left" w:pos="924"/>
              </w:tabs>
              <w:adjustRightInd w:val="0"/>
              <w:snapToGrid w:val="0"/>
              <w:jc w:val="center"/>
            </w:pPr>
            <w:r>
              <w:rPr>
                <w:rFonts w:hint="eastAsia"/>
              </w:rPr>
              <w:t>不新增占地</w:t>
            </w:r>
          </w:p>
        </w:tc>
        <w:tc>
          <w:tcPr>
            <w:tcW w:w="807" w:type="pct"/>
            <w:gridSpan w:val="3"/>
            <w:vAlign w:val="center"/>
          </w:tcPr>
          <w:p>
            <w:pPr>
              <w:tabs>
                <w:tab w:val="left" w:pos="924"/>
              </w:tabs>
              <w:adjustRightInd w:val="0"/>
              <w:snapToGrid w:val="0"/>
              <w:jc w:val="center"/>
              <w:rPr>
                <w:b/>
              </w:rPr>
            </w:pPr>
            <w:r>
              <w:rPr>
                <w:b/>
              </w:rPr>
              <w:t>绿化面积</w:t>
            </w:r>
          </w:p>
          <w:p>
            <w:pPr>
              <w:tabs>
                <w:tab w:val="left" w:pos="924"/>
              </w:tabs>
              <w:adjustRightInd w:val="0"/>
              <w:snapToGrid w:val="0"/>
              <w:jc w:val="center"/>
              <w:rPr>
                <w:b/>
              </w:rPr>
            </w:pPr>
            <w:r>
              <w:rPr>
                <w:b/>
              </w:rPr>
              <w:t>（平方米）</w:t>
            </w:r>
          </w:p>
        </w:tc>
        <w:tc>
          <w:tcPr>
            <w:tcW w:w="1659" w:type="pct"/>
            <w:gridSpan w:val="4"/>
            <w:vAlign w:val="center"/>
          </w:tcPr>
          <w:p>
            <w:pPr>
              <w:tabs>
                <w:tab w:val="left" w:pos="924"/>
              </w:tabs>
              <w:adjustRightInd w:val="0"/>
              <w:snapToGrid w:val="0"/>
              <w:jc w:val="center"/>
            </w:pPr>
            <w:r>
              <w:rPr>
                <w:rFonts w:hint="eastAsia"/>
              </w:rPr>
              <w:t>不新增绿化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049" w:type="pct"/>
            <w:vAlign w:val="center"/>
          </w:tcPr>
          <w:p>
            <w:pPr>
              <w:tabs>
                <w:tab w:val="left" w:pos="924"/>
              </w:tabs>
              <w:adjustRightInd w:val="0"/>
              <w:snapToGrid w:val="0"/>
              <w:jc w:val="center"/>
              <w:rPr>
                <w:b/>
                <w:highlight w:val="none"/>
              </w:rPr>
            </w:pPr>
            <w:r>
              <w:rPr>
                <w:b/>
                <w:highlight w:val="none"/>
              </w:rPr>
              <w:t>项目总投资</w:t>
            </w:r>
          </w:p>
          <w:p>
            <w:pPr>
              <w:tabs>
                <w:tab w:val="left" w:pos="924"/>
              </w:tabs>
              <w:adjustRightInd w:val="0"/>
              <w:snapToGrid w:val="0"/>
              <w:jc w:val="center"/>
              <w:rPr>
                <w:b/>
                <w:highlight w:val="none"/>
              </w:rPr>
            </w:pPr>
            <w:r>
              <w:rPr>
                <w:b/>
                <w:highlight w:val="none"/>
              </w:rPr>
              <w:t>（万元）</w:t>
            </w:r>
          </w:p>
        </w:tc>
        <w:tc>
          <w:tcPr>
            <w:tcW w:w="630" w:type="pct"/>
            <w:vAlign w:val="center"/>
          </w:tcPr>
          <w:p>
            <w:pPr>
              <w:tabs>
                <w:tab w:val="left" w:pos="924"/>
              </w:tabs>
              <w:adjustRightInd w:val="0"/>
              <w:snapToGrid w:val="0"/>
              <w:jc w:val="center"/>
              <w:rPr>
                <w:highlight w:val="none"/>
              </w:rPr>
            </w:pPr>
            <w:r>
              <w:rPr>
                <w:highlight w:val="none"/>
              </w:rPr>
              <w:t>4750</w:t>
            </w:r>
          </w:p>
        </w:tc>
        <w:tc>
          <w:tcPr>
            <w:tcW w:w="855" w:type="pct"/>
            <w:vAlign w:val="center"/>
          </w:tcPr>
          <w:p>
            <w:pPr>
              <w:tabs>
                <w:tab w:val="left" w:pos="924"/>
              </w:tabs>
              <w:adjustRightInd w:val="0"/>
              <w:snapToGrid w:val="0"/>
              <w:jc w:val="center"/>
              <w:rPr>
                <w:b/>
                <w:highlight w:val="none"/>
              </w:rPr>
            </w:pPr>
            <w:r>
              <w:rPr>
                <w:b/>
                <w:highlight w:val="none"/>
              </w:rPr>
              <w:t>其中：环保</w:t>
            </w:r>
          </w:p>
          <w:p>
            <w:pPr>
              <w:tabs>
                <w:tab w:val="left" w:pos="924"/>
              </w:tabs>
              <w:adjustRightInd w:val="0"/>
              <w:snapToGrid w:val="0"/>
              <w:jc w:val="center"/>
              <w:rPr>
                <w:highlight w:val="none"/>
              </w:rPr>
            </w:pPr>
            <w:r>
              <w:rPr>
                <w:b/>
                <w:highlight w:val="none"/>
              </w:rPr>
              <w:t>投资（万元</w:t>
            </w:r>
            <w:r>
              <w:rPr>
                <w:highlight w:val="none"/>
              </w:rPr>
              <w:t>）</w:t>
            </w:r>
          </w:p>
        </w:tc>
        <w:tc>
          <w:tcPr>
            <w:tcW w:w="807" w:type="pct"/>
            <w:gridSpan w:val="3"/>
            <w:vAlign w:val="center"/>
          </w:tcPr>
          <w:p>
            <w:pPr>
              <w:tabs>
                <w:tab w:val="left" w:pos="924"/>
              </w:tabs>
              <w:adjustRightInd w:val="0"/>
              <w:snapToGrid w:val="0"/>
              <w:jc w:val="center"/>
              <w:rPr>
                <w:highlight w:val="none"/>
              </w:rPr>
            </w:pPr>
            <w:r>
              <w:rPr>
                <w:highlight w:val="none"/>
              </w:rPr>
              <w:t>22</w:t>
            </w:r>
          </w:p>
        </w:tc>
        <w:tc>
          <w:tcPr>
            <w:tcW w:w="1041" w:type="pct"/>
            <w:gridSpan w:val="3"/>
            <w:tcMar>
              <w:left w:w="28" w:type="dxa"/>
              <w:right w:w="28" w:type="dxa"/>
            </w:tcMar>
            <w:vAlign w:val="center"/>
          </w:tcPr>
          <w:p>
            <w:pPr>
              <w:tabs>
                <w:tab w:val="left" w:pos="924"/>
              </w:tabs>
              <w:adjustRightInd w:val="0"/>
              <w:snapToGrid w:val="0"/>
              <w:jc w:val="center"/>
              <w:rPr>
                <w:b/>
                <w:highlight w:val="none"/>
              </w:rPr>
            </w:pPr>
            <w:r>
              <w:rPr>
                <w:b/>
                <w:highlight w:val="none"/>
              </w:rPr>
              <w:t>环保投资占总投资比例%</w:t>
            </w:r>
          </w:p>
        </w:tc>
        <w:tc>
          <w:tcPr>
            <w:tcW w:w="618" w:type="pct"/>
            <w:vAlign w:val="center"/>
          </w:tcPr>
          <w:p>
            <w:pPr>
              <w:tabs>
                <w:tab w:val="left" w:pos="924"/>
              </w:tabs>
              <w:adjustRightInd w:val="0"/>
              <w:snapToGrid w:val="0"/>
              <w:jc w:val="center"/>
              <w:rPr>
                <w:highlight w:val="none"/>
              </w:rPr>
            </w:pPr>
            <w:r>
              <w:rPr>
                <w:highlight w:val="none"/>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exact"/>
        </w:trPr>
        <w:tc>
          <w:tcPr>
            <w:tcW w:w="1049" w:type="pct"/>
            <w:vAlign w:val="center"/>
          </w:tcPr>
          <w:p>
            <w:pPr>
              <w:tabs>
                <w:tab w:val="left" w:pos="924"/>
              </w:tabs>
              <w:adjustRightInd w:val="0"/>
              <w:snapToGrid w:val="0"/>
              <w:jc w:val="center"/>
              <w:rPr>
                <w:b/>
              </w:rPr>
            </w:pPr>
            <w:r>
              <w:rPr>
                <w:b/>
              </w:rPr>
              <w:t>评价费（万元）</w:t>
            </w:r>
          </w:p>
        </w:tc>
        <w:tc>
          <w:tcPr>
            <w:tcW w:w="1485" w:type="pct"/>
            <w:gridSpan w:val="2"/>
            <w:vAlign w:val="center"/>
          </w:tcPr>
          <w:p>
            <w:pPr>
              <w:tabs>
                <w:tab w:val="left" w:pos="924"/>
              </w:tabs>
              <w:adjustRightInd w:val="0"/>
              <w:snapToGrid w:val="0"/>
              <w:jc w:val="center"/>
            </w:pPr>
            <w:r>
              <w:t>/</w:t>
            </w:r>
          </w:p>
        </w:tc>
        <w:tc>
          <w:tcPr>
            <w:tcW w:w="807" w:type="pct"/>
            <w:gridSpan w:val="3"/>
            <w:vAlign w:val="center"/>
          </w:tcPr>
          <w:p>
            <w:pPr>
              <w:tabs>
                <w:tab w:val="left" w:pos="924"/>
              </w:tabs>
              <w:adjustRightInd w:val="0"/>
              <w:snapToGrid w:val="0"/>
              <w:jc w:val="center"/>
              <w:rPr>
                <w:b/>
              </w:rPr>
            </w:pPr>
            <w:r>
              <w:rPr>
                <w:b/>
              </w:rPr>
              <w:t>预计投产</w:t>
            </w:r>
          </w:p>
          <w:p>
            <w:pPr>
              <w:tabs>
                <w:tab w:val="left" w:pos="924"/>
              </w:tabs>
              <w:adjustRightInd w:val="0"/>
              <w:snapToGrid w:val="0"/>
              <w:jc w:val="center"/>
              <w:rPr>
                <w:b/>
              </w:rPr>
            </w:pPr>
            <w:r>
              <w:rPr>
                <w:b/>
              </w:rPr>
              <w:t>日期</w:t>
            </w:r>
          </w:p>
        </w:tc>
        <w:tc>
          <w:tcPr>
            <w:tcW w:w="1659" w:type="pct"/>
            <w:gridSpan w:val="4"/>
            <w:vAlign w:val="center"/>
          </w:tcPr>
          <w:p>
            <w:pPr>
              <w:tabs>
                <w:tab w:val="left" w:pos="924"/>
              </w:tabs>
              <w:adjustRightInd w:val="0"/>
              <w:snapToGrid w:val="0"/>
              <w:jc w:val="center"/>
            </w:pPr>
            <w:r>
              <w:t>2020.12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trPr>
        <w:tc>
          <w:tcPr>
            <w:tcW w:w="5000" w:type="pct"/>
            <w:gridSpan w:val="10"/>
            <w:tcBorders>
              <w:bottom w:val="single" w:color="auto" w:sz="4" w:space="0"/>
            </w:tcBorders>
            <w:vAlign w:val="center"/>
          </w:tcPr>
          <w:p>
            <w:pPr>
              <w:adjustRightInd w:val="0"/>
              <w:snapToGrid w:val="0"/>
              <w:spacing w:line="360" w:lineRule="auto"/>
              <w:rPr>
                <w:b/>
              </w:rPr>
            </w:pPr>
            <w:r>
              <w:rPr>
                <w:b/>
              </w:rPr>
              <w:t>工程内容及规模：</w:t>
            </w:r>
          </w:p>
          <w:p>
            <w:pPr>
              <w:adjustRightInd w:val="0"/>
              <w:snapToGrid w:val="0"/>
              <w:spacing w:line="360" w:lineRule="auto"/>
              <w:ind w:firstLine="482" w:firstLineChars="200"/>
              <w:rPr>
                <w:b/>
              </w:rPr>
            </w:pPr>
            <w:r>
              <w:rPr>
                <w:b/>
              </w:rPr>
              <w:t>一、项目由来</w:t>
            </w:r>
          </w:p>
          <w:p>
            <w:pPr>
              <w:adjustRightInd w:val="0"/>
              <w:snapToGrid w:val="0"/>
              <w:spacing w:line="360" w:lineRule="auto"/>
              <w:ind w:firstLine="482" w:firstLineChars="200"/>
              <w:rPr>
                <w:b/>
                <w:bCs/>
              </w:rPr>
            </w:pPr>
            <w:r>
              <w:rPr>
                <w:b/>
                <w:bCs/>
              </w:rPr>
              <w:t>1、项目建设特点</w:t>
            </w:r>
          </w:p>
          <w:p>
            <w:pPr>
              <w:adjustRightInd w:val="0"/>
              <w:snapToGrid w:val="0"/>
              <w:spacing w:line="360" w:lineRule="auto"/>
              <w:ind w:firstLine="480" w:firstLineChars="200"/>
              <w:rPr>
                <w:highlight w:val="yellow"/>
              </w:rPr>
            </w:pPr>
            <w:r>
              <w:rPr>
                <w:rFonts w:hint="eastAsia"/>
              </w:rPr>
              <w:t>陕西三江能源化工有限公司位于府谷县孤山镇刘官畔村，属府谷恒源循环经济示范小区（西区），主要产品有硅铁、兰炭、焦油、发电、金属钙等，形成焦化-发电-硅铁、焦化-硅铁循环产业链。陕西三江能源化工有限公司发电车间现有2×260t/h高温高压循环流化床锅炉，配套2×50MW高温高压直接空冷凝汽式汽轮发电机，燃料采用低热值煤、焦末、以及荒煤气的混合燃料，锅炉烟气采用低氮燃烧+SNCR脱硝+电袋复合除尘+石灰石石膏法脱硫的处理工艺，污染物浓度可满足《火电厂大气污染物排放标准》（GB 13223-2011）现有燃煤锅炉标准限值要求。发电车间环境影响报告书于2010年11月取得批复（府环发[2010]128号），2016年11月通过竣工环境保护验收（府环清理[2016]84号）。</w:t>
            </w:r>
          </w:p>
          <w:p>
            <w:pPr>
              <w:adjustRightInd w:val="0"/>
              <w:snapToGrid w:val="0"/>
              <w:spacing w:line="360" w:lineRule="auto"/>
              <w:ind w:firstLine="480" w:firstLineChars="200"/>
            </w:pPr>
            <w:r>
              <w:rPr>
                <w:rFonts w:hint="eastAsia"/>
              </w:rPr>
              <w:t>2</w:t>
            </w:r>
            <w:r>
              <w:t>018</w:t>
            </w:r>
            <w:r>
              <w:rPr>
                <w:rFonts w:hint="eastAsia"/>
              </w:rPr>
              <w:t>年1</w:t>
            </w:r>
            <w:r>
              <w:t>2</w:t>
            </w:r>
            <w:r>
              <w:rPr>
                <w:rFonts w:hint="eastAsia"/>
              </w:rPr>
              <w:t>月，陕西省地方标准《锅炉大气污染物排放标准》（DB61</w:t>
            </w:r>
            <w:r>
              <w:t>/</w:t>
            </w:r>
            <w:r>
              <w:rPr>
                <w:rFonts w:hint="eastAsia"/>
              </w:rPr>
              <w:t>1226-2018）发布，要求陕北地区单台30万千瓦以下在用机组应与2</w:t>
            </w:r>
            <w:r>
              <w:t>021</w:t>
            </w:r>
            <w:r>
              <w:rPr>
                <w:rFonts w:hint="eastAsia"/>
              </w:rPr>
              <w:t>年1月1日起执行表1规定的限制（即颗粒物、SO</w:t>
            </w:r>
            <w:r>
              <w:rPr>
                <w:vertAlign w:val="subscript"/>
              </w:rPr>
              <w:t>2</w:t>
            </w:r>
            <w:r>
              <w:rPr>
                <w:rFonts w:hint="eastAsia"/>
              </w:rPr>
              <w:t>、NOx浓度分别为1</w:t>
            </w:r>
            <w:r>
              <w:t>0</w:t>
            </w:r>
            <w:r>
              <w:rPr>
                <w:rFonts w:hint="eastAsia"/>
              </w:rPr>
              <w:t>、3</w:t>
            </w:r>
            <w:r>
              <w:t>5</w:t>
            </w:r>
            <w:r>
              <w:rPr>
                <w:rFonts w:hint="eastAsia"/>
              </w:rPr>
              <w:t>、5</w:t>
            </w:r>
            <w:r>
              <w:t>0</w:t>
            </w:r>
            <w:r>
              <w:rPr>
                <w:rFonts w:hint="eastAsia"/>
              </w:rPr>
              <w:t>mg</w:t>
            </w:r>
            <w:r>
              <w:t>/</w:t>
            </w:r>
            <w:r>
              <w:rPr>
                <w:rFonts w:hint="eastAsia"/>
              </w:rPr>
              <w:t>m</w:t>
            </w:r>
            <w:r>
              <w:rPr>
                <w:vertAlign w:val="superscript"/>
              </w:rPr>
              <w:t>3</w:t>
            </w:r>
            <w:r>
              <w:rPr>
                <w:rFonts w:hint="eastAsia"/>
              </w:rPr>
              <w:t>）。2</w:t>
            </w:r>
            <w:r>
              <w:t>020</w:t>
            </w:r>
            <w:r>
              <w:rPr>
                <w:rFonts w:hint="eastAsia"/>
              </w:rPr>
              <w:t>年3月，府谷县环境保护局发布了《关于开展重点排污单位火电机组和工业锅炉达标排放改造的通知》（府环发[2020]60号），要求所有火电机组于2</w:t>
            </w:r>
            <w:r>
              <w:t>020</w:t>
            </w:r>
            <w:r>
              <w:rPr>
                <w:rFonts w:hint="eastAsia"/>
              </w:rPr>
              <w:t>年底前按照《锅炉大气污染物排放标准》（DB61</w:t>
            </w:r>
            <w:r>
              <w:t>/</w:t>
            </w:r>
            <w:r>
              <w:rPr>
                <w:rFonts w:hint="eastAsia"/>
              </w:rPr>
              <w:t>1226-2018）完成超低排放改造。</w:t>
            </w:r>
          </w:p>
          <w:p>
            <w:pPr>
              <w:adjustRightInd w:val="0"/>
              <w:snapToGrid w:val="0"/>
              <w:spacing w:line="360" w:lineRule="auto"/>
              <w:ind w:firstLine="480" w:firstLineChars="200"/>
            </w:pPr>
            <w:r>
              <w:rPr>
                <w:rFonts w:hint="eastAsia"/>
              </w:rPr>
              <w:t>因此，陕西三江能源化工有限公司拟</w:t>
            </w:r>
            <w:r>
              <w:rPr>
                <w:rFonts w:hint="eastAsia"/>
                <w:highlight w:val="none"/>
              </w:rPr>
              <w:t>投资</w:t>
            </w:r>
            <w:r>
              <w:rPr>
                <w:highlight w:val="none"/>
              </w:rPr>
              <w:t>4750</w:t>
            </w:r>
            <w:r>
              <w:rPr>
                <w:rFonts w:hint="eastAsia"/>
                <w:highlight w:val="none"/>
              </w:rPr>
              <w:t>万元</w:t>
            </w:r>
            <w:r>
              <w:rPr>
                <w:rFonts w:hint="eastAsia"/>
              </w:rPr>
              <w:t>，开展锅炉超低排放改造（本项目），以满足新的环保要求。本项目建设运行后，锅炉烟气可以满足《锅炉大气污染物排放标准》（DB61</w:t>
            </w:r>
            <w:r>
              <w:t>/</w:t>
            </w:r>
            <w:r>
              <w:rPr>
                <w:rFonts w:hint="eastAsia"/>
              </w:rPr>
              <w:t>1226-2018），实现达标排放。</w:t>
            </w:r>
          </w:p>
          <w:p>
            <w:pPr>
              <w:adjustRightInd w:val="0"/>
              <w:snapToGrid w:val="0"/>
              <w:spacing w:line="360" w:lineRule="auto"/>
              <w:ind w:firstLine="482" w:firstLineChars="200"/>
              <w:rPr>
                <w:b/>
                <w:bCs/>
              </w:rPr>
            </w:pPr>
            <w:r>
              <w:rPr>
                <w:b/>
                <w:bCs/>
              </w:rPr>
              <w:t>2、环境影响评价过程</w:t>
            </w:r>
          </w:p>
          <w:p>
            <w:pPr>
              <w:adjustRightInd w:val="0"/>
              <w:snapToGrid w:val="0"/>
              <w:spacing w:line="360" w:lineRule="auto"/>
              <w:ind w:firstLine="480" w:firstLineChars="200"/>
            </w:pPr>
            <w:r>
              <w:rPr>
                <w:rFonts w:hint="eastAsia"/>
              </w:rPr>
              <w:t>本项目新建2套SCR脱硝设施，对现有脱硫除尘系统进行改造，</w:t>
            </w:r>
            <w:r>
              <w:t>根据《中华人民共和国环境影响评价法》</w:t>
            </w:r>
            <w:r>
              <w:rPr>
                <w:rFonts w:hint="eastAsia"/>
              </w:rPr>
              <w:t>、</w:t>
            </w:r>
            <w:r>
              <w:t>《建设项目环境保护管理条例》要求，</w:t>
            </w:r>
            <w:r>
              <w:rPr>
                <w:rFonts w:hint="eastAsia"/>
              </w:rPr>
              <w:t>本</w:t>
            </w:r>
            <w:r>
              <w:t>项目应进行环境影响评价。根据《建设项目环境影响评价分类管理名录》规定，</w:t>
            </w:r>
            <w:r>
              <w:rPr>
                <w:rFonts w:hint="eastAsia"/>
              </w:rPr>
              <w:t>本</w:t>
            </w:r>
            <w:r>
              <w:t>项目属于“</w:t>
            </w:r>
            <w:r>
              <w:rPr>
                <w:rFonts w:hint="eastAsia"/>
              </w:rPr>
              <w:t>三十四、环境治理</w:t>
            </w:r>
            <w:r>
              <w:rPr>
                <w:rFonts w:hint="eastAsia"/>
                <w:color w:val="auto"/>
              </w:rPr>
              <w:t xml:space="preserve">业 </w:t>
            </w:r>
            <w:r>
              <w:rPr>
                <w:color w:val="auto"/>
              </w:rPr>
              <w:t>99</w:t>
            </w:r>
            <w:r>
              <w:rPr>
                <w:rFonts w:hint="eastAsia"/>
                <w:color w:val="auto"/>
              </w:rPr>
              <w:t>脱硫、</w:t>
            </w:r>
            <w:r>
              <w:rPr>
                <w:rFonts w:hint="eastAsia"/>
              </w:rPr>
              <w:t>脱硝、除尘、VOCS治理等工程</w:t>
            </w:r>
            <w:r>
              <w:t>”中的新建</w:t>
            </w:r>
            <w:r>
              <w:rPr>
                <w:rFonts w:hint="eastAsia"/>
              </w:rPr>
              <w:t>脱硝</w:t>
            </w:r>
            <w:r>
              <w:t>，应编制环境影响报告表</w:t>
            </w:r>
            <w:r>
              <w:rPr>
                <w:rFonts w:hint="eastAsia"/>
              </w:rPr>
              <w:t>。因此，陕西三江能源化工有限公司</w:t>
            </w:r>
            <w:r>
              <w:t>委托我单位承担该项目的环境影响评价工作。接受委托后，我单位立即组织有关技术人员进行现场踏勘、收集资料，并依据国家环境保护有关法律、法规文件和环境影响评价技术导则，编制</w:t>
            </w:r>
            <w:r>
              <w:rPr>
                <w:rFonts w:hint="eastAsia"/>
              </w:rPr>
              <w:t>了</w:t>
            </w:r>
            <w:r>
              <w:t>《</w:t>
            </w:r>
            <w:r>
              <w:rPr>
                <w:rFonts w:hint="eastAsia"/>
              </w:rPr>
              <w:t>陕西三江能源化工有限公司超低排放改造项目</w:t>
            </w:r>
            <w:r>
              <w:t>环境影响报告表》。</w:t>
            </w:r>
          </w:p>
          <w:p>
            <w:pPr>
              <w:adjustRightInd w:val="0"/>
              <w:snapToGrid w:val="0"/>
              <w:spacing w:line="360" w:lineRule="auto"/>
              <w:ind w:firstLine="482" w:firstLineChars="200"/>
              <w:rPr>
                <w:b/>
                <w:bCs/>
              </w:rPr>
            </w:pPr>
            <w:r>
              <w:rPr>
                <w:b/>
                <w:bCs/>
              </w:rPr>
              <w:t>二、项目分析判定</w:t>
            </w:r>
          </w:p>
          <w:p>
            <w:pPr>
              <w:adjustRightInd w:val="0"/>
              <w:snapToGrid w:val="0"/>
              <w:spacing w:line="360" w:lineRule="auto"/>
              <w:ind w:firstLine="482" w:firstLineChars="200"/>
            </w:pPr>
            <w:r>
              <w:rPr>
                <w:b/>
                <w:bCs/>
              </w:rPr>
              <w:t>1、项目与国家产业政策的符合性</w:t>
            </w:r>
          </w:p>
          <w:p>
            <w:pPr>
              <w:adjustRightInd w:val="0"/>
              <w:snapToGrid w:val="0"/>
              <w:spacing w:line="360" w:lineRule="auto"/>
              <w:ind w:firstLine="480" w:firstLineChars="200"/>
            </w:pPr>
            <w:r>
              <w:rPr>
                <w:rFonts w:hint="eastAsia"/>
              </w:rPr>
              <w:t>本项目属于《产业结构调整指导目录（201</w:t>
            </w:r>
            <w:r>
              <w:t>9</w:t>
            </w:r>
            <w:r>
              <w:rPr>
                <w:rFonts w:hint="eastAsia"/>
              </w:rPr>
              <w:t>年本）》中鼓励类第四十三条“环境保护与资源节约综合利用”中的第15款“三废”综合利用与治理技术、装备和工程，符合国家产业政策。</w:t>
            </w:r>
          </w:p>
          <w:p>
            <w:pPr>
              <w:pStyle w:val="2"/>
              <w:adjustRightInd w:val="0"/>
              <w:snapToGrid w:val="0"/>
              <w:spacing w:after="0" w:line="360" w:lineRule="auto"/>
              <w:ind w:left="0" w:leftChars="0" w:firstLine="482"/>
              <w:rPr>
                <w:b/>
                <w:bCs/>
              </w:rPr>
            </w:pPr>
            <w:r>
              <w:rPr>
                <w:b/>
                <w:bCs/>
              </w:rPr>
              <w:t>2、项目与“三线一单”符合性分析</w:t>
            </w:r>
          </w:p>
          <w:p>
            <w:pPr>
              <w:adjustRightInd w:val="0"/>
              <w:snapToGrid w:val="0"/>
              <w:spacing w:line="360" w:lineRule="auto"/>
              <w:ind w:firstLine="480" w:firstLineChars="200"/>
            </w:pPr>
            <w:r>
              <w:t>本项目与“三线一单”的符合性分析见表1。</w:t>
            </w:r>
          </w:p>
          <w:p>
            <w:pPr>
              <w:adjustRightInd w:val="0"/>
              <w:snapToGrid w:val="0"/>
              <w:spacing w:line="360" w:lineRule="auto"/>
              <w:jc w:val="center"/>
              <w:rPr>
                <w:b/>
                <w:bCs/>
                <w:kern w:val="0"/>
              </w:rPr>
            </w:pPr>
            <w:r>
              <w:rPr>
                <w:b/>
                <w:bCs/>
                <w:kern w:val="0"/>
              </w:rPr>
              <w:t>表1  项目与“三线一单”相符性分析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84"/>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tabs>
                      <w:tab w:val="left" w:pos="924"/>
                    </w:tabs>
                    <w:adjustRightInd w:val="0"/>
                    <w:snapToGrid w:val="0"/>
                    <w:jc w:val="center"/>
                    <w:rPr>
                      <w:b/>
                      <w:sz w:val="21"/>
                      <w:szCs w:val="21"/>
                    </w:rPr>
                  </w:pPr>
                  <w:bookmarkStart w:id="0" w:name="_Hlk26781504"/>
                  <w:r>
                    <w:rPr>
                      <w:b/>
                      <w:sz w:val="21"/>
                      <w:szCs w:val="21"/>
                    </w:rPr>
                    <w:t>序号</w:t>
                  </w:r>
                </w:p>
              </w:tc>
              <w:tc>
                <w:tcPr>
                  <w:tcW w:w="1150" w:type="pct"/>
                  <w:vAlign w:val="center"/>
                </w:tcPr>
                <w:p>
                  <w:pPr>
                    <w:tabs>
                      <w:tab w:val="left" w:pos="924"/>
                    </w:tabs>
                    <w:adjustRightInd w:val="0"/>
                    <w:snapToGrid w:val="0"/>
                    <w:jc w:val="center"/>
                    <w:rPr>
                      <w:b/>
                      <w:sz w:val="21"/>
                      <w:szCs w:val="21"/>
                    </w:rPr>
                  </w:pPr>
                  <w:r>
                    <w:rPr>
                      <w:b/>
                      <w:sz w:val="21"/>
                      <w:szCs w:val="21"/>
                    </w:rPr>
                    <w:t>“三线一单”内容</w:t>
                  </w:r>
                </w:p>
              </w:tc>
              <w:tc>
                <w:tcPr>
                  <w:tcW w:w="3435" w:type="pct"/>
                  <w:vAlign w:val="center"/>
                </w:tcPr>
                <w:p>
                  <w:pPr>
                    <w:tabs>
                      <w:tab w:val="left" w:pos="924"/>
                    </w:tabs>
                    <w:adjustRightInd w:val="0"/>
                    <w:snapToGrid w:val="0"/>
                    <w:jc w:val="center"/>
                    <w:rPr>
                      <w:b/>
                      <w:sz w:val="21"/>
                      <w:szCs w:val="21"/>
                    </w:rPr>
                  </w:pPr>
                  <w:r>
                    <w:rPr>
                      <w:b/>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tabs>
                      <w:tab w:val="left" w:pos="924"/>
                    </w:tabs>
                    <w:adjustRightInd w:val="0"/>
                    <w:snapToGrid w:val="0"/>
                    <w:jc w:val="center"/>
                    <w:rPr>
                      <w:bCs/>
                      <w:sz w:val="21"/>
                      <w:szCs w:val="21"/>
                    </w:rPr>
                  </w:pPr>
                  <w:r>
                    <w:rPr>
                      <w:bCs/>
                      <w:sz w:val="21"/>
                      <w:szCs w:val="21"/>
                    </w:rPr>
                    <w:t>1</w:t>
                  </w:r>
                </w:p>
              </w:tc>
              <w:tc>
                <w:tcPr>
                  <w:tcW w:w="1150" w:type="pct"/>
                  <w:vAlign w:val="center"/>
                </w:tcPr>
                <w:p>
                  <w:pPr>
                    <w:tabs>
                      <w:tab w:val="left" w:pos="924"/>
                    </w:tabs>
                    <w:adjustRightInd w:val="0"/>
                    <w:snapToGrid w:val="0"/>
                    <w:jc w:val="center"/>
                    <w:rPr>
                      <w:bCs/>
                      <w:sz w:val="21"/>
                      <w:szCs w:val="21"/>
                    </w:rPr>
                  </w:pPr>
                  <w:r>
                    <w:rPr>
                      <w:bCs/>
                      <w:sz w:val="21"/>
                      <w:szCs w:val="21"/>
                    </w:rPr>
                    <w:t>生态保护红线</w:t>
                  </w:r>
                </w:p>
              </w:tc>
              <w:tc>
                <w:tcPr>
                  <w:tcW w:w="3435" w:type="pct"/>
                  <w:vAlign w:val="center"/>
                </w:tcPr>
                <w:p>
                  <w:pPr>
                    <w:tabs>
                      <w:tab w:val="left" w:pos="924"/>
                    </w:tabs>
                    <w:adjustRightInd w:val="0"/>
                    <w:snapToGrid w:val="0"/>
                    <w:jc w:val="left"/>
                    <w:rPr>
                      <w:bCs/>
                      <w:sz w:val="21"/>
                      <w:szCs w:val="21"/>
                    </w:rPr>
                  </w:pPr>
                  <w:r>
                    <w:rPr>
                      <w:bCs/>
                      <w:sz w:val="21"/>
                      <w:szCs w:val="21"/>
                    </w:rPr>
                    <w:t>项目位于</w:t>
                  </w:r>
                  <w:r>
                    <w:rPr>
                      <w:rFonts w:hint="eastAsia"/>
                      <w:bCs/>
                      <w:sz w:val="21"/>
                      <w:szCs w:val="21"/>
                    </w:rPr>
                    <w:t>府谷县孤山镇恒源循环经济示范小区，</w:t>
                  </w:r>
                  <w:r>
                    <w:rPr>
                      <w:bCs/>
                      <w:sz w:val="21"/>
                      <w:szCs w:val="21"/>
                    </w:rPr>
                    <w:t>距离自然保护区、风景名胜区较远，不在生态保护红线管控范围内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tabs>
                      <w:tab w:val="left" w:pos="924"/>
                    </w:tabs>
                    <w:adjustRightInd w:val="0"/>
                    <w:snapToGrid w:val="0"/>
                    <w:jc w:val="center"/>
                    <w:rPr>
                      <w:bCs/>
                      <w:sz w:val="21"/>
                      <w:szCs w:val="21"/>
                    </w:rPr>
                  </w:pPr>
                  <w:r>
                    <w:rPr>
                      <w:bCs/>
                      <w:sz w:val="21"/>
                      <w:szCs w:val="21"/>
                    </w:rPr>
                    <w:t>2</w:t>
                  </w:r>
                </w:p>
              </w:tc>
              <w:tc>
                <w:tcPr>
                  <w:tcW w:w="1150" w:type="pct"/>
                  <w:vAlign w:val="center"/>
                </w:tcPr>
                <w:p>
                  <w:pPr>
                    <w:tabs>
                      <w:tab w:val="left" w:pos="924"/>
                    </w:tabs>
                    <w:adjustRightInd w:val="0"/>
                    <w:snapToGrid w:val="0"/>
                    <w:jc w:val="center"/>
                    <w:rPr>
                      <w:bCs/>
                      <w:sz w:val="21"/>
                      <w:szCs w:val="21"/>
                    </w:rPr>
                  </w:pPr>
                  <w:r>
                    <w:rPr>
                      <w:bCs/>
                      <w:sz w:val="21"/>
                      <w:szCs w:val="21"/>
                    </w:rPr>
                    <w:t>环境质量底线</w:t>
                  </w:r>
                </w:p>
              </w:tc>
              <w:tc>
                <w:tcPr>
                  <w:tcW w:w="3435" w:type="pct"/>
                  <w:vAlign w:val="center"/>
                </w:tcPr>
                <w:p>
                  <w:pPr>
                    <w:tabs>
                      <w:tab w:val="left" w:pos="924"/>
                    </w:tabs>
                    <w:adjustRightInd w:val="0"/>
                    <w:snapToGrid w:val="0"/>
                    <w:rPr>
                      <w:bCs/>
                      <w:sz w:val="21"/>
                      <w:szCs w:val="21"/>
                    </w:rPr>
                  </w:pPr>
                  <w:r>
                    <w:rPr>
                      <w:rFonts w:hint="eastAsia"/>
                      <w:bCs/>
                      <w:sz w:val="21"/>
                      <w:szCs w:val="21"/>
                    </w:rPr>
                    <w:t>本项目是环保减排项目，</w:t>
                  </w:r>
                  <w:r>
                    <w:rPr>
                      <w:bCs/>
                      <w:sz w:val="21"/>
                      <w:szCs w:val="21"/>
                    </w:rPr>
                    <w:t>项目建成后</w:t>
                  </w:r>
                  <w:r>
                    <w:rPr>
                      <w:rFonts w:hint="eastAsia"/>
                      <w:bCs/>
                      <w:sz w:val="21"/>
                      <w:szCs w:val="21"/>
                    </w:rPr>
                    <w:t>可减少大气污染物排放，</w:t>
                  </w:r>
                  <w:r>
                    <w:rPr>
                      <w:bCs/>
                      <w:sz w:val="21"/>
                      <w:szCs w:val="21"/>
                    </w:rPr>
                    <w:t>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tabs>
                      <w:tab w:val="left" w:pos="924"/>
                    </w:tabs>
                    <w:adjustRightInd w:val="0"/>
                    <w:snapToGrid w:val="0"/>
                    <w:jc w:val="center"/>
                    <w:rPr>
                      <w:bCs/>
                      <w:sz w:val="21"/>
                      <w:szCs w:val="21"/>
                    </w:rPr>
                  </w:pPr>
                  <w:r>
                    <w:rPr>
                      <w:bCs/>
                      <w:sz w:val="21"/>
                      <w:szCs w:val="21"/>
                    </w:rPr>
                    <w:t>3</w:t>
                  </w:r>
                </w:p>
              </w:tc>
              <w:tc>
                <w:tcPr>
                  <w:tcW w:w="1150" w:type="pct"/>
                  <w:vAlign w:val="center"/>
                </w:tcPr>
                <w:p>
                  <w:pPr>
                    <w:tabs>
                      <w:tab w:val="left" w:pos="924"/>
                    </w:tabs>
                    <w:adjustRightInd w:val="0"/>
                    <w:snapToGrid w:val="0"/>
                    <w:jc w:val="center"/>
                    <w:rPr>
                      <w:bCs/>
                      <w:sz w:val="21"/>
                      <w:szCs w:val="21"/>
                    </w:rPr>
                  </w:pPr>
                  <w:r>
                    <w:rPr>
                      <w:bCs/>
                      <w:sz w:val="21"/>
                      <w:szCs w:val="21"/>
                    </w:rPr>
                    <w:t>资源利用上线</w:t>
                  </w:r>
                </w:p>
              </w:tc>
              <w:tc>
                <w:tcPr>
                  <w:tcW w:w="3435" w:type="pct"/>
                  <w:vAlign w:val="center"/>
                </w:tcPr>
                <w:p>
                  <w:pPr>
                    <w:tabs>
                      <w:tab w:val="left" w:pos="924"/>
                    </w:tabs>
                    <w:adjustRightInd w:val="0"/>
                    <w:snapToGrid w:val="0"/>
                    <w:rPr>
                      <w:bCs/>
                      <w:sz w:val="21"/>
                      <w:szCs w:val="21"/>
                    </w:rPr>
                  </w:pPr>
                  <w:r>
                    <w:rPr>
                      <w:bCs/>
                      <w:sz w:val="21"/>
                      <w:szCs w:val="21"/>
                    </w:rPr>
                    <w:t>本项目主要能源消耗为水、电，不触及资源利用上线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pPr>
                    <w:tabs>
                      <w:tab w:val="left" w:pos="924"/>
                    </w:tabs>
                    <w:adjustRightInd w:val="0"/>
                    <w:snapToGrid w:val="0"/>
                    <w:jc w:val="center"/>
                    <w:rPr>
                      <w:bCs/>
                      <w:sz w:val="21"/>
                      <w:szCs w:val="21"/>
                    </w:rPr>
                  </w:pPr>
                  <w:r>
                    <w:rPr>
                      <w:bCs/>
                      <w:sz w:val="21"/>
                      <w:szCs w:val="21"/>
                    </w:rPr>
                    <w:t>4</w:t>
                  </w:r>
                </w:p>
              </w:tc>
              <w:tc>
                <w:tcPr>
                  <w:tcW w:w="1150" w:type="pct"/>
                  <w:vAlign w:val="center"/>
                </w:tcPr>
                <w:p>
                  <w:pPr>
                    <w:tabs>
                      <w:tab w:val="left" w:pos="924"/>
                    </w:tabs>
                    <w:adjustRightInd w:val="0"/>
                    <w:snapToGrid w:val="0"/>
                    <w:jc w:val="center"/>
                    <w:rPr>
                      <w:bCs/>
                      <w:sz w:val="21"/>
                      <w:szCs w:val="21"/>
                    </w:rPr>
                  </w:pPr>
                  <w:r>
                    <w:rPr>
                      <w:bCs/>
                      <w:sz w:val="21"/>
                      <w:szCs w:val="21"/>
                    </w:rPr>
                    <w:t>负面清单</w:t>
                  </w:r>
                </w:p>
              </w:tc>
              <w:tc>
                <w:tcPr>
                  <w:tcW w:w="3435" w:type="pct"/>
                  <w:vAlign w:val="center"/>
                </w:tcPr>
                <w:p>
                  <w:pPr>
                    <w:tabs>
                      <w:tab w:val="left" w:pos="924"/>
                    </w:tabs>
                    <w:adjustRightInd w:val="0"/>
                    <w:snapToGrid w:val="0"/>
                    <w:rPr>
                      <w:bCs/>
                      <w:sz w:val="21"/>
                      <w:szCs w:val="21"/>
                    </w:rPr>
                  </w:pPr>
                  <w:r>
                    <w:rPr>
                      <w:bCs/>
                      <w:sz w:val="21"/>
                      <w:szCs w:val="21"/>
                    </w:rPr>
                    <w:t>本项目不属于榆林市负面清单内禁止新建、扩建项目</w:t>
                  </w:r>
                </w:p>
              </w:tc>
            </w:tr>
            <w:bookmarkEnd w:id="0"/>
          </w:tbl>
          <w:p>
            <w:pPr>
              <w:adjustRightInd w:val="0"/>
              <w:snapToGrid w:val="0"/>
              <w:spacing w:line="360" w:lineRule="auto"/>
              <w:ind w:firstLine="482" w:firstLineChars="200"/>
              <w:rPr>
                <w:b/>
                <w:bCs/>
              </w:rPr>
            </w:pPr>
            <w:r>
              <w:rPr>
                <w:rFonts w:hint="eastAsia"/>
                <w:b/>
                <w:bCs/>
              </w:rPr>
              <w:t>3、相关环保政策符合性分析</w:t>
            </w:r>
          </w:p>
          <w:p>
            <w:pPr>
              <w:adjustRightInd w:val="0"/>
              <w:snapToGrid w:val="0"/>
              <w:spacing w:line="360" w:lineRule="auto"/>
              <w:ind w:firstLine="480" w:firstLineChars="200"/>
              <w:rPr>
                <w:highlight w:val="none"/>
              </w:rPr>
            </w:pPr>
            <w:r>
              <w:rPr>
                <w:rFonts w:hint="eastAsia"/>
                <w:highlight w:val="none"/>
              </w:rPr>
              <w:t>《煤电节能减排升级与改造行动计划（2014-2020年）》（发改能源[2014]2093号）提出，重点推进现役燃煤发电机组大气污染物达标排放环保改造，燃煤发电机组必须安装高效脱硫、脱硝和除尘设施，未达标排放的要加快实施环保设施改造升级，确保满足最低技术出力以上全负荷、全时段稳定达标排放要求。鼓励其他地区现役燃煤发电机组实施大气污染物排放浓度达到或接近燃气轮机组排放限值的环保改造。因厂制宜采用成熟适用的环保改造技术，除尘可采用低（低）温静电除尘器、电袋除尘器、布袋除尘器等装置，鼓励加装湿式静电除尘装置；脱硫可实施脱硫装置增容改造，必要时采用单塔双循环、双塔双循环等更高效率脱硫设施；脱硝可采用低氮燃烧、高效率SCR（选择性催化还原法）脱硝装置等技术。</w:t>
            </w:r>
          </w:p>
          <w:p>
            <w:pPr>
              <w:adjustRightInd w:val="0"/>
              <w:snapToGrid w:val="0"/>
              <w:spacing w:line="360" w:lineRule="auto"/>
              <w:ind w:firstLine="480" w:firstLineChars="200"/>
              <w:rPr>
                <w:highlight w:val="none"/>
              </w:rPr>
            </w:pPr>
            <w:r>
              <w:rPr>
                <w:rFonts w:hint="eastAsia"/>
                <w:highlight w:val="none"/>
              </w:rPr>
              <w:t>《全面实施燃煤电厂超低排放和节能改造工作方案》（环发[2015]164号）提出，到2020年全国所有具备改造条件的燃煤电厂力争实现超低排放。</w:t>
            </w:r>
          </w:p>
          <w:p>
            <w:pPr>
              <w:adjustRightInd w:val="0"/>
              <w:snapToGrid w:val="0"/>
              <w:spacing w:line="360" w:lineRule="auto"/>
              <w:ind w:firstLine="480" w:firstLineChars="200"/>
              <w:rPr>
                <w:highlight w:val="none"/>
              </w:rPr>
            </w:pPr>
            <w:r>
              <w:rPr>
                <w:rFonts w:hint="eastAsia"/>
                <w:highlight w:val="none"/>
              </w:rPr>
              <w:t>《榆林市铁腕治霾（尘）打赢蓝天保卫战三年行动方案（2018-2020年）》（榆政发〔2018〕8号）提出，深入推进铁腕治霾，调整产业结构，优化能源结构，完善交通运输结构，使大气污染物排放总量大幅减少，颗粒物浓度明显降低，空气质量明显改善，确保完成空气质量改善目标。</w:t>
            </w:r>
          </w:p>
          <w:p>
            <w:pPr>
              <w:adjustRightInd w:val="0"/>
              <w:snapToGrid w:val="0"/>
              <w:spacing w:line="360" w:lineRule="auto"/>
              <w:ind w:firstLine="480" w:firstLineChars="200"/>
              <w:rPr>
                <w:highlight w:val="cyan"/>
              </w:rPr>
            </w:pPr>
            <w:r>
              <w:rPr>
                <w:rFonts w:hint="eastAsia"/>
                <w:highlight w:val="none"/>
              </w:rPr>
              <w:t>《榆林市铁腕治污三十项攻坚行动方案》（榆办字〔20</w:t>
            </w:r>
            <w:r>
              <w:rPr>
                <w:highlight w:val="none"/>
              </w:rPr>
              <w:t>20</w:t>
            </w:r>
            <w:r>
              <w:rPr>
                <w:rFonts w:hint="eastAsia"/>
                <w:highlight w:val="none"/>
              </w:rPr>
              <w:t>〕</w:t>
            </w:r>
            <w:r>
              <w:rPr>
                <w:highlight w:val="none"/>
              </w:rPr>
              <w:t>11</w:t>
            </w:r>
            <w:r>
              <w:rPr>
                <w:rFonts w:hint="eastAsia"/>
                <w:highlight w:val="none"/>
              </w:rPr>
              <w:t>号）、《府谷县铁腕治污三十项攻坚行动方案》（府办发〔2020〕6号）提出，深入开展火力发电机组脱硫脱硝及除尘改造工作……火电行业淘汰落后产能，全市火电机组按照环保、能耗等标准及相关政策要求实施整改。</w:t>
            </w:r>
          </w:p>
          <w:p>
            <w:pPr>
              <w:adjustRightInd w:val="0"/>
              <w:snapToGrid w:val="0"/>
              <w:spacing w:line="360" w:lineRule="auto"/>
              <w:ind w:firstLine="480" w:firstLineChars="200"/>
            </w:pPr>
            <w:r>
              <w:rPr>
                <w:rFonts w:hint="eastAsia"/>
              </w:rPr>
              <w:t>《府谷县铁腕治霾(尘)打赢蓝天保卫战三年行动方案(2018-2020年)》（府政发[2018]56号）提出，持续实施大气污染防治行动，全面落实“减煤、控车、抑尘、治源、禁燃、增绿”六项措施，努力实现全县环境空气质量明显改善。</w:t>
            </w:r>
          </w:p>
          <w:p>
            <w:pPr>
              <w:adjustRightInd w:val="0"/>
              <w:snapToGrid w:val="0"/>
              <w:spacing w:line="360" w:lineRule="auto"/>
              <w:ind w:firstLine="480" w:firstLineChars="200"/>
            </w:pPr>
            <w:r>
              <w:rPr>
                <w:rFonts w:hint="eastAsia"/>
              </w:rPr>
              <w:t>《关于开展重点排污单位火电机组和工业锅炉达标排放改造的通知》（府环发[2020]60号）提出，所有火电机组按照《锅炉大气污染物排放标准》（DB61/1226-2018）实施超低排放改造，即烟尘、二氧化硫、氮氧化物和汞及其化合物排放浓度（基准含氧量6%）分别不超过10mg/m</w:t>
            </w:r>
            <w:r>
              <w:rPr>
                <w:rFonts w:hint="eastAsia"/>
                <w:vertAlign w:val="superscript"/>
              </w:rPr>
              <w:t>3</w:t>
            </w:r>
            <w:r>
              <w:rPr>
                <w:rFonts w:hint="eastAsia"/>
              </w:rPr>
              <w:t>、35mg/m</w:t>
            </w:r>
            <w:r>
              <w:rPr>
                <w:rFonts w:hint="eastAsia"/>
                <w:vertAlign w:val="superscript"/>
              </w:rPr>
              <w:t>3</w:t>
            </w:r>
            <w:r>
              <w:rPr>
                <w:rFonts w:hint="eastAsia"/>
              </w:rPr>
              <w:t>、50mg/m</w:t>
            </w:r>
            <w:r>
              <w:rPr>
                <w:rFonts w:hint="eastAsia"/>
                <w:vertAlign w:val="superscript"/>
              </w:rPr>
              <w:t>3</w:t>
            </w:r>
            <w:r>
              <w:rPr>
                <w:rFonts w:hint="eastAsia"/>
              </w:rPr>
              <w:t>、0.03mg/m</w:t>
            </w:r>
            <w:r>
              <w:rPr>
                <w:rFonts w:hint="eastAsia"/>
                <w:vertAlign w:val="superscript"/>
              </w:rPr>
              <w:t>3</w:t>
            </w:r>
            <w:r>
              <w:rPr>
                <w:rFonts w:hint="eastAsia"/>
              </w:rPr>
              <w:t>。</w:t>
            </w:r>
          </w:p>
          <w:p>
            <w:pPr>
              <w:adjustRightInd w:val="0"/>
              <w:snapToGrid w:val="0"/>
              <w:spacing w:line="360" w:lineRule="auto"/>
              <w:ind w:firstLine="480" w:firstLineChars="200"/>
              <w:rPr>
                <w:highlight w:val="none"/>
              </w:rPr>
            </w:pPr>
            <w:r>
              <w:rPr>
                <w:rFonts w:hint="eastAsia"/>
                <w:highlight w:val="none"/>
              </w:rPr>
              <w:t>《榆林市固体废物污染防治专项整治行动方案》（榆政环发〔2019〕11号）提出，摸底调查全市废弃钻井泥浆岩屑、煤矸石、工业副产石膏、粉煤灰、冶炼渣、电石渣以及脱硫、脱硝、除尘产生固体废物的堆存场所，完善防扬散、防流失、防渗漏等设施，制定整治方案推进实施。开展企业固体废物申报登记排查，对市内产生工业固体废物、危险废物的单位和依法从事危险废物收集、贮存、利用、处置的单位进行全面排查，督促纳入年度申报登记工作……工业固体废物综合利用率达到73%以上。</w:t>
            </w:r>
          </w:p>
          <w:p>
            <w:pPr>
              <w:adjustRightInd w:val="0"/>
              <w:snapToGrid w:val="0"/>
              <w:spacing w:line="360" w:lineRule="auto"/>
              <w:ind w:firstLine="480" w:firstLineChars="200"/>
              <w:rPr>
                <w:highlight w:val="none"/>
              </w:rPr>
            </w:pPr>
            <w:r>
              <w:rPr>
                <w:rFonts w:hint="eastAsia"/>
                <w:highlight w:val="none"/>
              </w:rPr>
              <w:t>本项目为锅炉烟气超低排放改造项目，项目建成后锅炉烟气可满足超低排放要求，有助于蓝天保卫战的实施，项目建设符合现行各类环境保护文件要求。</w:t>
            </w:r>
          </w:p>
          <w:p>
            <w:pPr>
              <w:adjustRightInd w:val="0"/>
              <w:snapToGrid w:val="0"/>
              <w:spacing w:line="360" w:lineRule="auto"/>
              <w:ind w:firstLine="480" w:firstLineChars="200"/>
              <w:rPr>
                <w:highlight w:val="none"/>
              </w:rPr>
            </w:pPr>
            <w:r>
              <w:rPr>
                <w:rFonts w:hint="eastAsia"/>
                <w:highlight w:val="none"/>
              </w:rPr>
              <w:t>本项目现有锅炉灰渣和脱硫石膏送河曲县中天隆有限公司综合利用，综合利用不畅时堆存于本项目渣场，环评要求企业应大力拓展综合利用途径，确保粉煤灰和脱硫石膏综合利用率不低于7</w:t>
            </w:r>
            <w:r>
              <w:rPr>
                <w:highlight w:val="none"/>
              </w:rPr>
              <w:t>3</w:t>
            </w:r>
            <w:r>
              <w:rPr>
                <w:rFonts w:hint="eastAsia"/>
                <w:highlight w:val="none"/>
              </w:rPr>
              <w:t>%。</w:t>
            </w:r>
          </w:p>
          <w:p>
            <w:pPr>
              <w:adjustRightInd w:val="0"/>
              <w:snapToGrid w:val="0"/>
              <w:spacing w:line="360" w:lineRule="auto"/>
              <w:ind w:firstLine="482" w:firstLineChars="200"/>
              <w:rPr>
                <w:b/>
                <w:highlight w:val="none"/>
              </w:rPr>
            </w:pPr>
            <w:r>
              <w:rPr>
                <w:rFonts w:hint="eastAsia"/>
                <w:b/>
                <w:highlight w:val="none"/>
              </w:rPr>
              <w:t>4、与《榆林市火电行业淘汰落后产能工作方案》的符合性分析</w:t>
            </w:r>
          </w:p>
          <w:p>
            <w:pPr>
              <w:pStyle w:val="2"/>
              <w:adjustRightInd w:val="0"/>
              <w:snapToGrid w:val="0"/>
              <w:spacing w:after="0" w:line="360" w:lineRule="auto"/>
              <w:ind w:left="0" w:leftChars="0" w:firstLine="0" w:firstLineChars="0"/>
              <w:jc w:val="center"/>
              <w:rPr>
                <w:highlight w:val="none"/>
              </w:rPr>
            </w:pPr>
            <w:r>
              <w:rPr>
                <w:b/>
                <w:highlight w:val="none"/>
              </w:rPr>
              <w:t xml:space="preserve">表2  </w:t>
            </w:r>
            <w:r>
              <w:rPr>
                <w:rFonts w:hint="eastAsia"/>
                <w:b/>
                <w:highlight w:val="none"/>
              </w:rPr>
              <w:t>与《榆林市火电行业淘汰落后产能工作方案》符合性分析</w:t>
            </w:r>
            <w:r>
              <w:rPr>
                <w:b/>
                <w:highlight w:val="none"/>
              </w:rPr>
              <w:t>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535"/>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2" w:type="pct"/>
                  <w:gridSpan w:val="2"/>
                  <w:tcBorders>
                    <w:left w:val="single" w:color="auto" w:sz="4" w:space="0"/>
                    <w:right w:val="single" w:color="auto" w:sz="4" w:space="0"/>
                  </w:tcBorders>
                  <w:vAlign w:val="center"/>
                </w:tcPr>
                <w:p>
                  <w:pPr>
                    <w:adjustRightInd w:val="0"/>
                    <w:snapToGrid w:val="0"/>
                    <w:jc w:val="center"/>
                    <w:rPr>
                      <w:b/>
                      <w:bCs/>
                      <w:sz w:val="21"/>
                      <w:szCs w:val="21"/>
                      <w:highlight w:val="none"/>
                    </w:rPr>
                  </w:pPr>
                  <w:r>
                    <w:rPr>
                      <w:rFonts w:hint="eastAsia"/>
                      <w:b/>
                      <w:bCs/>
                      <w:sz w:val="21"/>
                      <w:szCs w:val="21"/>
                      <w:highlight w:val="none"/>
                    </w:rPr>
                    <w:t>文件要求</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highlight w:val="none"/>
                    </w:rPr>
                  </w:pPr>
                  <w:r>
                    <w:rPr>
                      <w:rFonts w:hint="eastAsia"/>
                      <w:b/>
                      <w:bCs/>
                      <w:sz w:val="21"/>
                      <w:szCs w:val="21"/>
                      <w:highlight w:val="none"/>
                    </w:rPr>
                    <w:t>本项目情况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tcBorders>
                    <w:left w:val="single" w:color="auto" w:sz="4" w:space="0"/>
                    <w:right w:val="single" w:color="auto" w:sz="4" w:space="0"/>
                  </w:tcBorders>
                  <w:vAlign w:val="center"/>
                </w:tcPr>
                <w:p>
                  <w:pPr>
                    <w:widowControl/>
                    <w:adjustRightInd w:val="0"/>
                    <w:snapToGrid w:val="0"/>
                    <w:jc w:val="center"/>
                    <w:rPr>
                      <w:sz w:val="21"/>
                      <w:szCs w:val="21"/>
                      <w:highlight w:val="none"/>
                    </w:rPr>
                  </w:pPr>
                  <w:r>
                    <w:rPr>
                      <w:rFonts w:hint="eastAsia"/>
                      <w:sz w:val="21"/>
                      <w:szCs w:val="21"/>
                      <w:highlight w:val="none"/>
                    </w:rPr>
                    <w:t>淘汰</w:t>
                  </w:r>
                </w:p>
                <w:p>
                  <w:pPr>
                    <w:widowControl/>
                    <w:adjustRightInd w:val="0"/>
                    <w:snapToGrid w:val="0"/>
                    <w:jc w:val="center"/>
                    <w:rPr>
                      <w:sz w:val="21"/>
                      <w:szCs w:val="21"/>
                      <w:highlight w:val="none"/>
                    </w:rPr>
                  </w:pPr>
                  <w:r>
                    <w:rPr>
                      <w:rFonts w:hint="eastAsia"/>
                      <w:sz w:val="21"/>
                      <w:szCs w:val="21"/>
                      <w:highlight w:val="none"/>
                    </w:rPr>
                    <w:t>标准</w:t>
                  </w: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3、符合以下条件之一的余气余热发电机组（含自备机组），</w:t>
                  </w:r>
                </w:p>
                <w:p>
                  <w:pPr>
                    <w:adjustRightInd w:val="0"/>
                    <w:snapToGrid w:val="0"/>
                    <w:jc w:val="left"/>
                    <w:rPr>
                      <w:sz w:val="21"/>
                      <w:szCs w:val="21"/>
                      <w:highlight w:val="none"/>
                    </w:rPr>
                  </w:pPr>
                  <w:r>
                    <w:rPr>
                      <w:rFonts w:hint="eastAsia"/>
                      <w:sz w:val="21"/>
                      <w:szCs w:val="21"/>
                      <w:highlight w:val="none"/>
                    </w:rPr>
                    <w:t>应实施淘汰关停：</w:t>
                  </w:r>
                </w:p>
                <w:p>
                  <w:pPr>
                    <w:adjustRightInd w:val="0"/>
                    <w:snapToGrid w:val="0"/>
                    <w:jc w:val="left"/>
                    <w:rPr>
                      <w:sz w:val="21"/>
                      <w:szCs w:val="21"/>
                      <w:highlight w:val="none"/>
                    </w:rPr>
                  </w:pPr>
                  <w:r>
                    <w:rPr>
                      <w:rFonts w:hint="eastAsia"/>
                      <w:sz w:val="21"/>
                      <w:szCs w:val="21"/>
                      <w:highlight w:val="none"/>
                    </w:rPr>
                    <w:t>（1）不实施改造或改造后污染物排放仍达不到国家及地方排放标准要求的机组。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本次改造后锅炉烟气可满足超低排放标准要求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none"/>
                    </w:rPr>
                  </w:pP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（2）不实施改造或改造后水耗不符合国家标准要求的机组。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项目采用直接空冷发电机组，水耗满足国家清洁生产II级标准要求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none"/>
                    </w:rPr>
                  </w:pP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（3）设计寿命期满，且不具备延寿条件的机组。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本项目2</w:t>
                  </w:r>
                  <w:r>
                    <w:rPr>
                      <w:sz w:val="21"/>
                      <w:szCs w:val="21"/>
                      <w:highlight w:val="none"/>
                    </w:rPr>
                    <w:t>014</w:t>
                  </w:r>
                  <w:r>
                    <w:rPr>
                      <w:rFonts w:hint="eastAsia"/>
                      <w:sz w:val="21"/>
                      <w:szCs w:val="21"/>
                      <w:highlight w:val="none"/>
                    </w:rPr>
                    <w:t>年建成运行，设计寿命</w:t>
                  </w:r>
                  <w:r>
                    <w:rPr>
                      <w:sz w:val="21"/>
                      <w:szCs w:val="21"/>
                      <w:highlight w:val="none"/>
                    </w:rPr>
                    <w:t>30</w:t>
                  </w:r>
                  <w:r>
                    <w:rPr>
                      <w:rFonts w:hint="eastAsia"/>
                      <w:sz w:val="21"/>
                      <w:szCs w:val="21"/>
                      <w:highlight w:val="none"/>
                    </w:rPr>
                    <w:t>年，尚未期满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none"/>
                    </w:rPr>
                  </w:pP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（4）供电煤耗高于400克标煤/千瓦时的余气掺烧固体燃料机组（以下简称“气固混烧机组”)。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本项目折算供电煤耗</w:t>
                  </w:r>
                  <w:r>
                    <w:rPr>
                      <w:sz w:val="21"/>
                      <w:szCs w:val="21"/>
                      <w:highlight w:val="none"/>
                    </w:rPr>
                    <w:t>340</w:t>
                  </w:r>
                  <w:r>
                    <w:rPr>
                      <w:rFonts w:hint="eastAsia"/>
                      <w:sz w:val="21"/>
                      <w:szCs w:val="21"/>
                      <w:highlight w:val="none"/>
                    </w:rPr>
                    <w:t>克标煤/千瓦时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none"/>
                    </w:rPr>
                  </w:pP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（5）批建不符、擅自变更燃料类型的机组。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color w:val="auto"/>
                      <w:sz w:val="21"/>
                      <w:szCs w:val="21"/>
                      <w:highlight w:val="none"/>
                    </w:rPr>
                    <w:t>根据府环发[2010]128号环评批复，本项目锅炉燃料为焦炉煤气、煤矸石、焦末，本项目发电机组已通过竣工环境保护验收（府环清理[2016]84号），不属于批建不符、擅自变更燃料类型的机组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none"/>
                    </w:rPr>
                  </w:pP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（6）有关法律、法规及标准等要求应予关停或国务院有关部门明确要求关停的机组。</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本项目不属于要求关停的机组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left w:val="single" w:color="auto" w:sz="4" w:space="0"/>
                    <w:right w:val="single" w:color="auto" w:sz="4" w:space="0"/>
                  </w:tcBorders>
                  <w:vAlign w:val="center"/>
                </w:tcPr>
                <w:p>
                  <w:pPr>
                    <w:widowControl/>
                    <w:adjustRightInd w:val="0"/>
                    <w:snapToGrid w:val="0"/>
                    <w:jc w:val="center"/>
                    <w:rPr>
                      <w:sz w:val="21"/>
                      <w:szCs w:val="21"/>
                      <w:highlight w:val="none"/>
                    </w:rPr>
                  </w:pPr>
                  <w:r>
                    <w:rPr>
                      <w:rFonts w:hint="eastAsia"/>
                      <w:sz w:val="21"/>
                      <w:szCs w:val="21"/>
                      <w:highlight w:val="none"/>
                    </w:rPr>
                    <w:t>整改</w:t>
                  </w:r>
                </w:p>
                <w:p>
                  <w:pPr>
                    <w:widowControl/>
                    <w:adjustRightInd w:val="0"/>
                    <w:snapToGrid w:val="0"/>
                    <w:jc w:val="center"/>
                    <w:rPr>
                      <w:sz w:val="21"/>
                      <w:szCs w:val="21"/>
                      <w:highlight w:val="none"/>
                    </w:rPr>
                  </w:pPr>
                  <w:r>
                    <w:rPr>
                      <w:rFonts w:hint="eastAsia"/>
                      <w:sz w:val="21"/>
                      <w:szCs w:val="21"/>
                      <w:highlight w:val="none"/>
                    </w:rPr>
                    <w:t>要求</w:t>
                  </w:r>
                </w:p>
              </w:tc>
              <w:tc>
                <w:tcPr>
                  <w:tcW w:w="250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按照“依兰炭动而动”的原则，对兰炭生产装置单炉产能&gt;7.</w:t>
                  </w:r>
                  <w:r>
                    <w:rPr>
                      <w:sz w:val="21"/>
                      <w:szCs w:val="21"/>
                      <w:highlight w:val="none"/>
                    </w:rPr>
                    <w:t>5</w:t>
                  </w:r>
                  <w:r>
                    <w:rPr>
                      <w:rFonts w:hint="eastAsia"/>
                      <w:sz w:val="21"/>
                      <w:szCs w:val="21"/>
                      <w:highlight w:val="none"/>
                    </w:rPr>
                    <w:t>万吨/年的企业，整合重组后原则上不再新增发电装机容量。对兰炭生产装置单炉产能&lt;7.5万吨/年的企业，淘汰兰炭生产装置时原则上同步关停关联的电厂；如果企业进行技改或整合重组的，有合法合规手续的关联纯余气发电机组或有合法合规手续的供电煤耗低于400克标煤/千瓦时的气固混烧机组可保留，但原则上不得新增发电装机容量。</w:t>
                  </w:r>
                </w:p>
              </w:tc>
              <w:tc>
                <w:tcPr>
                  <w:tcW w:w="2108" w:type="pct"/>
                  <w:tcBorders>
                    <w:top w:val="single" w:color="auto" w:sz="4" w:space="0"/>
                    <w:left w:val="single" w:color="auto" w:sz="4" w:space="0"/>
                    <w:bottom w:val="single" w:color="auto" w:sz="4" w:space="0"/>
                    <w:right w:val="single" w:color="auto" w:sz="4" w:space="0"/>
                  </w:tcBorders>
                  <w:vAlign w:val="center"/>
                </w:tcPr>
                <w:p>
                  <w:pPr>
                    <w:adjustRightInd w:val="0"/>
                    <w:snapToGrid w:val="0"/>
                    <w:rPr>
                      <w:sz w:val="21"/>
                      <w:szCs w:val="21"/>
                      <w:highlight w:val="none"/>
                    </w:rPr>
                  </w:pPr>
                  <w:r>
                    <w:rPr>
                      <w:rFonts w:hint="eastAsia"/>
                      <w:sz w:val="21"/>
                      <w:szCs w:val="21"/>
                      <w:highlight w:val="none"/>
                    </w:rPr>
                    <w:t>本次仅进行锅炉烟气超低排放改造，且属于有合法合规手续的供电煤耗低于400克标煤/千瓦时的气固混烧机组，可保留，符合文件要求</w:t>
                  </w:r>
                </w:p>
              </w:tc>
            </w:tr>
          </w:tbl>
          <w:p>
            <w:pPr>
              <w:adjustRightInd w:val="0"/>
              <w:snapToGrid w:val="0"/>
              <w:spacing w:line="360" w:lineRule="auto"/>
              <w:ind w:firstLine="480" w:firstLineChars="200"/>
              <w:rPr>
                <w:b/>
                <w:highlight w:val="none"/>
              </w:rPr>
            </w:pPr>
            <w:r>
              <w:rPr>
                <w:rFonts w:hint="eastAsia"/>
                <w:highlight w:val="none"/>
              </w:rPr>
              <w:t>可见，本项目为锅炉烟气超低排放改造项目，项目锅炉及发电机组不属于《榆林市火电行业淘汰落后产能工作方案》（榆政发[2020]8号）中要求的淘汰落后机组，符合文件要求。</w:t>
            </w:r>
          </w:p>
          <w:p>
            <w:pPr>
              <w:adjustRightInd w:val="0"/>
              <w:snapToGrid w:val="0"/>
              <w:spacing w:line="360" w:lineRule="auto"/>
              <w:ind w:firstLine="482" w:firstLineChars="200"/>
              <w:rPr>
                <w:b/>
              </w:rPr>
            </w:pPr>
            <w:r>
              <w:rPr>
                <w:rFonts w:hint="eastAsia"/>
                <w:b/>
              </w:rPr>
              <w:t>5</w:t>
            </w:r>
            <w:r>
              <w:rPr>
                <w:b/>
              </w:rPr>
              <w:t>、关注的主要环境问题及环境影响</w:t>
            </w:r>
          </w:p>
          <w:p>
            <w:pPr>
              <w:adjustRightInd w:val="0"/>
              <w:snapToGrid w:val="0"/>
              <w:spacing w:line="360" w:lineRule="auto"/>
              <w:ind w:firstLine="480" w:firstLineChars="200"/>
            </w:pPr>
            <w:r>
              <w:rPr>
                <w:rFonts w:hint="eastAsia"/>
              </w:rPr>
              <w:t>（1）现有工程存在的环保问题和以新带老措施</w:t>
            </w:r>
            <w:r>
              <w:t>；</w:t>
            </w:r>
          </w:p>
          <w:p>
            <w:pPr>
              <w:adjustRightInd w:val="0"/>
              <w:snapToGrid w:val="0"/>
              <w:spacing w:line="360" w:lineRule="auto"/>
              <w:ind w:firstLine="480" w:firstLineChars="200"/>
            </w:pPr>
            <w:r>
              <w:rPr>
                <w:rFonts w:hint="eastAsia"/>
              </w:rPr>
              <w:t>（2）污染防治措施的可行性和污染物减排量</w:t>
            </w:r>
            <w:r>
              <w:t>。</w:t>
            </w:r>
          </w:p>
          <w:p>
            <w:pPr>
              <w:adjustRightInd w:val="0"/>
              <w:snapToGrid w:val="0"/>
              <w:spacing w:line="360" w:lineRule="auto"/>
              <w:ind w:firstLine="482" w:firstLineChars="200"/>
              <w:rPr>
                <w:b/>
              </w:rPr>
            </w:pPr>
            <w:r>
              <w:rPr>
                <w:rFonts w:hint="eastAsia"/>
                <w:b/>
              </w:rPr>
              <w:t>6</w:t>
            </w:r>
            <w:r>
              <w:rPr>
                <w:b/>
              </w:rPr>
              <w:t>、环境影响评价主要结论</w:t>
            </w:r>
          </w:p>
          <w:p>
            <w:pPr>
              <w:adjustRightInd w:val="0"/>
              <w:snapToGrid w:val="0"/>
              <w:spacing w:line="360" w:lineRule="auto"/>
              <w:ind w:firstLine="480" w:firstLineChars="200"/>
            </w:pPr>
            <w:r>
              <w:rPr>
                <w:rFonts w:hint="eastAsia"/>
              </w:rPr>
              <w:t>陕西三江能源化工有限公司超低排放改造项目属于国家鼓励类项目，项目建成后可有效减排现有工程锅炉烟气污染物排放，有明显的环境正效益，</w:t>
            </w:r>
            <w:r>
              <w:t>从环境保护角度分析，项目建设可行。</w:t>
            </w:r>
          </w:p>
          <w:p>
            <w:pPr>
              <w:adjustRightInd w:val="0"/>
              <w:snapToGrid w:val="0"/>
              <w:spacing w:line="360" w:lineRule="auto"/>
              <w:ind w:firstLine="482" w:firstLineChars="200"/>
              <w:rPr>
                <w:b/>
                <w:bCs/>
              </w:rPr>
            </w:pPr>
            <w:r>
              <w:rPr>
                <w:b/>
                <w:bCs/>
              </w:rPr>
              <w:t>三、项目概况</w:t>
            </w:r>
          </w:p>
          <w:p>
            <w:pPr>
              <w:adjustRightInd w:val="0"/>
              <w:snapToGrid w:val="0"/>
              <w:spacing w:line="360" w:lineRule="auto"/>
              <w:ind w:firstLine="482" w:firstLineChars="200"/>
              <w:rPr>
                <w:b/>
                <w:bCs/>
              </w:rPr>
            </w:pPr>
            <w:r>
              <w:rPr>
                <w:b/>
                <w:bCs/>
              </w:rPr>
              <w:t>1、地理位置及交通</w:t>
            </w:r>
          </w:p>
          <w:p>
            <w:pPr>
              <w:adjustRightInd w:val="0"/>
              <w:snapToGrid w:val="0"/>
              <w:spacing w:line="360" w:lineRule="auto"/>
              <w:ind w:firstLine="480" w:firstLineChars="200"/>
              <w:rPr>
                <w:highlight w:val="yellow"/>
              </w:rPr>
            </w:pPr>
            <w:r>
              <w:t>本项目位于</w:t>
            </w:r>
            <w:r>
              <w:rPr>
                <w:rFonts w:hint="eastAsia"/>
              </w:rPr>
              <w:t>府谷县孤山镇刘官畔村陕西三江能源化工有限公司现有厂区内，不新增占地，项目</w:t>
            </w:r>
            <w:r>
              <w:t>地理坐标东经110.893</w:t>
            </w:r>
            <w:r>
              <w:rPr>
                <w:rFonts w:hint="eastAsia"/>
              </w:rPr>
              <w:t>°</w:t>
            </w:r>
            <w:r>
              <w:t>，北纬39.064</w:t>
            </w:r>
            <w:r>
              <w:rPr>
                <w:rFonts w:hint="eastAsia"/>
              </w:rPr>
              <w:t>°</w:t>
            </w:r>
            <w:r>
              <w:t>，海拔高程</w:t>
            </w:r>
            <w:r>
              <w:rPr>
                <w:rFonts w:hint="eastAsia"/>
              </w:rPr>
              <w:t>约1</w:t>
            </w:r>
            <w:r>
              <w:t>048m，</w:t>
            </w:r>
            <w:r>
              <w:rPr>
                <w:rFonts w:hint="eastAsia"/>
              </w:rPr>
              <w:t>距离项目最近的敏感点为西南方向6</w:t>
            </w:r>
            <w:r>
              <w:t>00</w:t>
            </w:r>
            <w:r>
              <w:rPr>
                <w:rFonts w:hint="eastAsia"/>
              </w:rPr>
              <w:t>m的庙山村（与锅炉烟囱的最近距离）。</w:t>
            </w:r>
            <w:r>
              <w:t>项目地理位置见附图1，项目周边</w:t>
            </w:r>
            <w:r>
              <w:rPr>
                <w:rFonts w:hint="eastAsia"/>
              </w:rPr>
              <w:t>四邻</w:t>
            </w:r>
            <w:r>
              <w:t>关系见附图2。</w:t>
            </w:r>
          </w:p>
          <w:p>
            <w:pPr>
              <w:adjustRightInd w:val="0"/>
              <w:snapToGrid w:val="0"/>
              <w:spacing w:line="360" w:lineRule="auto"/>
              <w:ind w:firstLine="482" w:firstLineChars="200"/>
              <w:rPr>
                <w:b/>
                <w:bCs/>
              </w:rPr>
            </w:pPr>
            <w:r>
              <w:rPr>
                <w:b/>
                <w:bCs/>
              </w:rPr>
              <w:t>2、工程内容及规模</w:t>
            </w:r>
          </w:p>
          <w:p>
            <w:pPr>
              <w:adjustRightInd w:val="0"/>
              <w:snapToGrid w:val="0"/>
              <w:spacing w:line="360" w:lineRule="auto"/>
              <w:ind w:firstLine="480" w:firstLineChars="200"/>
            </w:pPr>
            <w:r>
              <w:rPr>
                <w:rFonts w:hint="eastAsia"/>
              </w:rPr>
              <w:t>陕西三江能源化工有限公司发电车间现有2×260t/h高温高压循环流化床锅炉，配套2×50MW高温高压直接空冷凝汽式汽轮发电机，</w:t>
            </w:r>
            <w:r>
              <w:rPr>
                <w:rFonts w:hint="eastAsia"/>
                <w:color w:val="auto"/>
              </w:rPr>
              <w:t>燃料采用低热值煤、焦末、以及荒煤气的混合燃料，</w:t>
            </w:r>
            <w:r>
              <w:rPr>
                <w:rFonts w:hint="eastAsia"/>
              </w:rPr>
              <w:t>锅炉烟气采用低氮燃烧+SNCR脱硝+电袋复合除尘+石灰石石膏法脱硫的处理工艺。</w:t>
            </w:r>
          </w:p>
          <w:p>
            <w:pPr>
              <w:adjustRightInd w:val="0"/>
              <w:snapToGrid w:val="0"/>
              <w:spacing w:line="360" w:lineRule="auto"/>
              <w:ind w:firstLine="480" w:firstLineChars="200"/>
              <w:rPr>
                <w:b/>
              </w:rPr>
            </w:pPr>
            <w:r>
              <w:rPr>
                <w:rFonts w:hint="eastAsia"/>
              </w:rPr>
              <w:t>本次新建2套SCR脱硝设施，对现有石灰石-石膏法脱硫系统进行改造，采用脱硫除尘一体化方案，</w:t>
            </w:r>
            <w:r>
              <w:t>项目组成及主要建设内容见表3。</w:t>
            </w:r>
          </w:p>
          <w:p>
            <w:pPr>
              <w:pStyle w:val="2"/>
              <w:adjustRightInd w:val="0"/>
              <w:snapToGrid w:val="0"/>
              <w:spacing w:after="0" w:line="360" w:lineRule="auto"/>
              <w:ind w:left="0" w:leftChars="0" w:firstLine="0" w:firstLineChars="0"/>
              <w:jc w:val="center"/>
            </w:pPr>
            <w:r>
              <w:rPr>
                <w:b/>
              </w:rPr>
              <w:t>表3  项目组成表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33"/>
              <w:gridCol w:w="652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rPr>
                  </w:pPr>
                  <w:r>
                    <w:rPr>
                      <w:b/>
                      <w:sz w:val="21"/>
                      <w:szCs w:val="21"/>
                    </w:rPr>
                    <w:t>类别</w:t>
                  </w:r>
                </w:p>
              </w:tc>
              <w:tc>
                <w:tcPr>
                  <w:tcW w:w="422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rPr>
                  </w:pPr>
                  <w:r>
                    <w:rPr>
                      <w:b/>
                      <w:sz w:val="21"/>
                      <w:szCs w:val="21"/>
                    </w:rPr>
                    <w:t>建设内容</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rPr>
                  </w:pPr>
                  <w:r>
                    <w:rPr>
                      <w:rFonts w:hint="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tcBorders>
                    <w:left w:val="single" w:color="auto" w:sz="4" w:space="0"/>
                    <w:right w:val="single" w:color="auto" w:sz="4" w:space="0"/>
                  </w:tcBorders>
                  <w:vAlign w:val="center"/>
                </w:tcPr>
                <w:p>
                  <w:pPr>
                    <w:widowControl/>
                    <w:adjustRightInd w:val="0"/>
                    <w:snapToGrid w:val="0"/>
                    <w:jc w:val="center"/>
                    <w:rPr>
                      <w:sz w:val="21"/>
                      <w:szCs w:val="21"/>
                    </w:rPr>
                  </w:pPr>
                  <w:r>
                    <w:rPr>
                      <w:sz w:val="21"/>
                      <w:szCs w:val="21"/>
                    </w:rPr>
                    <w:t>主体</w:t>
                  </w:r>
                </w:p>
                <w:p>
                  <w:pPr>
                    <w:widowControl/>
                    <w:adjustRightInd w:val="0"/>
                    <w:snapToGrid w:val="0"/>
                    <w:jc w:val="center"/>
                    <w:rPr>
                      <w:sz w:val="21"/>
                      <w:szCs w:val="21"/>
                    </w:rPr>
                  </w:pPr>
                  <w:r>
                    <w:rPr>
                      <w:sz w:val="21"/>
                      <w:szCs w:val="21"/>
                    </w:rPr>
                    <w:t>工程</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新建SCR</w:t>
                  </w:r>
                </w:p>
                <w:p>
                  <w:pPr>
                    <w:adjustRightInd w:val="0"/>
                    <w:snapToGrid w:val="0"/>
                    <w:jc w:val="center"/>
                    <w:rPr>
                      <w:sz w:val="21"/>
                      <w:szCs w:val="21"/>
                    </w:rPr>
                  </w:pPr>
                  <w:r>
                    <w:rPr>
                      <w:rFonts w:hint="eastAsia"/>
                      <w:sz w:val="21"/>
                      <w:szCs w:val="21"/>
                    </w:rPr>
                    <w:t>脱硝系统</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sz w:val="21"/>
                      <w:szCs w:val="21"/>
                      <w:highlight w:val="none"/>
                    </w:rPr>
                  </w:pPr>
                  <w:r>
                    <w:rPr>
                      <w:rFonts w:hint="eastAsia"/>
                      <w:color w:val="auto"/>
                      <w:sz w:val="21"/>
                      <w:szCs w:val="21"/>
                      <w:highlight w:val="none"/>
                    </w:rPr>
                    <w:t>由浙江</w:t>
                  </w:r>
                  <w:r>
                    <w:rPr>
                      <w:rFonts w:hint="eastAsia"/>
                      <w:color w:val="auto"/>
                      <w:sz w:val="21"/>
                      <w:szCs w:val="21"/>
                      <w:highlight w:val="none"/>
                      <w:lang w:eastAsia="zh-CN"/>
                    </w:rPr>
                    <w:t>普</w:t>
                  </w:r>
                  <w:r>
                    <w:rPr>
                      <w:rFonts w:hint="eastAsia"/>
                      <w:color w:val="auto"/>
                      <w:sz w:val="21"/>
                      <w:szCs w:val="21"/>
                      <w:highlight w:val="none"/>
                    </w:rPr>
                    <w:t>阳环境科技有限公司总承包设计、施工；</w:t>
                  </w:r>
                </w:p>
                <w:p>
                  <w:pPr>
                    <w:adjustRightInd w:val="0"/>
                    <w:snapToGrid w:val="0"/>
                    <w:jc w:val="left"/>
                    <w:rPr>
                      <w:color w:val="auto"/>
                      <w:sz w:val="21"/>
                      <w:szCs w:val="21"/>
                      <w:highlight w:val="none"/>
                    </w:rPr>
                  </w:pPr>
                  <w:r>
                    <w:rPr>
                      <w:rFonts w:hint="eastAsia"/>
                      <w:color w:val="auto"/>
                      <w:sz w:val="21"/>
                      <w:szCs w:val="21"/>
                      <w:highlight w:val="none"/>
                    </w:rPr>
                    <w:t>新建2套SCR脱硝设施（单台锅炉配置1个SCR反应器），反应器内催化剂层数采用2+1模式布置，预留1层作备用；采用2</w:t>
                  </w:r>
                  <w:r>
                    <w:rPr>
                      <w:color w:val="auto"/>
                      <w:sz w:val="21"/>
                      <w:szCs w:val="21"/>
                      <w:highlight w:val="none"/>
                    </w:rPr>
                    <w:t>0</w:t>
                  </w:r>
                  <w:r>
                    <w:rPr>
                      <w:rFonts w:hint="eastAsia"/>
                      <w:color w:val="auto"/>
                      <w:sz w:val="21"/>
                      <w:szCs w:val="21"/>
                      <w:highlight w:val="none"/>
                    </w:rPr>
                    <w:t>%的氨水作为还原剂，原有SNCR作为备用；</w:t>
                  </w:r>
                </w:p>
                <w:p>
                  <w:pPr>
                    <w:adjustRightInd w:val="0"/>
                    <w:snapToGrid w:val="0"/>
                    <w:jc w:val="left"/>
                    <w:rPr>
                      <w:color w:val="auto"/>
                      <w:sz w:val="21"/>
                      <w:szCs w:val="21"/>
                      <w:highlight w:val="none"/>
                    </w:rPr>
                  </w:pPr>
                  <w:r>
                    <w:rPr>
                      <w:rFonts w:hint="eastAsia"/>
                      <w:color w:val="auto"/>
                      <w:sz w:val="21"/>
                      <w:szCs w:val="21"/>
                      <w:highlight w:val="none"/>
                    </w:rPr>
                    <w:t>本项目现有低氮燃烧设施，设计脱硝装置入口浓度不大于</w:t>
                  </w:r>
                  <w:r>
                    <w:rPr>
                      <w:color w:val="auto"/>
                      <w:sz w:val="21"/>
                      <w:szCs w:val="21"/>
                      <w:highlight w:val="none"/>
                    </w:rPr>
                    <w:t>200</w:t>
                  </w:r>
                  <w:r>
                    <w:rPr>
                      <w:rFonts w:hint="eastAsia"/>
                      <w:color w:val="auto"/>
                      <w:sz w:val="21"/>
                      <w:szCs w:val="21"/>
                      <w:highlight w:val="none"/>
                    </w:rPr>
                    <w:t>mg</w:t>
                  </w:r>
                  <w:r>
                    <w:rPr>
                      <w:color w:val="auto"/>
                      <w:sz w:val="21"/>
                      <w:szCs w:val="21"/>
                      <w:highlight w:val="none"/>
                    </w:rPr>
                    <w:t>/</w:t>
                  </w:r>
                  <w:r>
                    <w:rPr>
                      <w:rFonts w:hint="eastAsia"/>
                      <w:color w:val="auto"/>
                      <w:sz w:val="21"/>
                      <w:szCs w:val="21"/>
                      <w:highlight w:val="none"/>
                    </w:rPr>
                    <w:t>m</w:t>
                  </w:r>
                  <w:r>
                    <w:rPr>
                      <w:color w:val="auto"/>
                      <w:sz w:val="21"/>
                      <w:szCs w:val="21"/>
                      <w:highlight w:val="none"/>
                      <w:vertAlign w:val="superscript"/>
                    </w:rPr>
                    <w:t>3</w:t>
                  </w:r>
                  <w:r>
                    <w:rPr>
                      <w:rFonts w:hint="eastAsia"/>
                      <w:color w:val="auto"/>
                      <w:sz w:val="21"/>
                      <w:szCs w:val="21"/>
                      <w:highlight w:val="none"/>
                    </w:rPr>
                    <w:t>，NOx脱除率大于</w:t>
                  </w:r>
                  <w:r>
                    <w:rPr>
                      <w:color w:val="auto"/>
                      <w:sz w:val="21"/>
                      <w:szCs w:val="21"/>
                      <w:highlight w:val="none"/>
                    </w:rPr>
                    <w:t>85</w:t>
                  </w:r>
                  <w:r>
                    <w:rPr>
                      <w:rFonts w:hint="eastAsia"/>
                      <w:color w:val="auto"/>
                      <w:sz w:val="21"/>
                      <w:szCs w:val="21"/>
                      <w:highlight w:val="none"/>
                    </w:rPr>
                    <w:t>%，脱硝装置出口NOx浓度不高于3</w:t>
                  </w:r>
                  <w:r>
                    <w:rPr>
                      <w:color w:val="auto"/>
                      <w:sz w:val="21"/>
                      <w:szCs w:val="21"/>
                      <w:highlight w:val="none"/>
                    </w:rPr>
                    <w:t>0</w:t>
                  </w:r>
                  <w:r>
                    <w:rPr>
                      <w:rFonts w:hint="eastAsia"/>
                      <w:color w:val="auto"/>
                      <w:sz w:val="21"/>
                      <w:szCs w:val="21"/>
                      <w:highlight w:val="none"/>
                    </w:rPr>
                    <w:t>mg</w:t>
                  </w:r>
                  <w:r>
                    <w:rPr>
                      <w:color w:val="auto"/>
                      <w:sz w:val="21"/>
                      <w:szCs w:val="21"/>
                      <w:highlight w:val="none"/>
                    </w:rPr>
                    <w:t>/</w:t>
                  </w:r>
                  <w:r>
                    <w:rPr>
                      <w:rFonts w:hint="eastAsia"/>
                      <w:color w:val="auto"/>
                      <w:sz w:val="21"/>
                      <w:szCs w:val="21"/>
                      <w:highlight w:val="none"/>
                    </w:rPr>
                    <w:t>m</w:t>
                  </w:r>
                  <w:r>
                    <w:rPr>
                      <w:color w:val="auto"/>
                      <w:sz w:val="21"/>
                      <w:szCs w:val="21"/>
                      <w:highlight w:val="none"/>
                      <w:vertAlign w:val="superscript"/>
                    </w:rPr>
                    <w:t>3</w:t>
                  </w:r>
                  <w:r>
                    <w:rPr>
                      <w:rFonts w:hint="eastAsia"/>
                      <w:color w:val="auto"/>
                      <w:sz w:val="21"/>
                      <w:szCs w:val="21"/>
                      <w:highlight w:val="none"/>
                    </w:rPr>
                    <w:t>，氨逃逸浓度小于3ppm</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yellow"/>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脱硫除尘</w:t>
                  </w:r>
                </w:p>
                <w:p>
                  <w:pPr>
                    <w:adjustRightInd w:val="0"/>
                    <w:snapToGrid w:val="0"/>
                    <w:jc w:val="center"/>
                    <w:rPr>
                      <w:sz w:val="21"/>
                      <w:szCs w:val="21"/>
                    </w:rPr>
                  </w:pPr>
                  <w:r>
                    <w:rPr>
                      <w:rFonts w:hint="eastAsia"/>
                      <w:sz w:val="21"/>
                      <w:szCs w:val="21"/>
                    </w:rPr>
                    <w:t>系统改造</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sz w:val="21"/>
                      <w:szCs w:val="21"/>
                      <w:highlight w:val="none"/>
                    </w:rPr>
                  </w:pPr>
                  <w:r>
                    <w:rPr>
                      <w:rFonts w:hint="eastAsia"/>
                      <w:color w:val="auto"/>
                      <w:sz w:val="21"/>
                      <w:szCs w:val="21"/>
                      <w:highlight w:val="none"/>
                    </w:rPr>
                    <w:t>由广州市天赐三和环保工程有限公司总承包设计、施工；</w:t>
                  </w:r>
                </w:p>
                <w:p>
                  <w:pPr>
                    <w:adjustRightInd w:val="0"/>
                    <w:snapToGrid w:val="0"/>
                    <w:jc w:val="left"/>
                    <w:rPr>
                      <w:color w:val="auto"/>
                      <w:sz w:val="21"/>
                      <w:szCs w:val="21"/>
                      <w:highlight w:val="none"/>
                    </w:rPr>
                  </w:pPr>
                  <w:r>
                    <w:rPr>
                      <w:rFonts w:hint="eastAsia"/>
                      <w:color w:val="auto"/>
                      <w:sz w:val="21"/>
                      <w:szCs w:val="21"/>
                      <w:highlight w:val="none"/>
                    </w:rPr>
                    <w:t>对现有石灰石-石膏法脱硫系统进行改造，采用脱硫除尘一体化方案，即文丘里高效脱硫塔＋管束式除雾器的一体化方案，脱硫剂仍采用石灰石粉；脱硫效率不低于9</w:t>
                  </w:r>
                  <w:r>
                    <w:rPr>
                      <w:color w:val="auto"/>
                      <w:sz w:val="21"/>
                      <w:szCs w:val="21"/>
                      <w:highlight w:val="none"/>
                    </w:rPr>
                    <w:t>7.2</w:t>
                  </w:r>
                  <w:r>
                    <w:rPr>
                      <w:rFonts w:hint="eastAsia"/>
                      <w:color w:val="auto"/>
                      <w:sz w:val="21"/>
                      <w:szCs w:val="21"/>
                      <w:highlight w:val="none"/>
                    </w:rPr>
                    <w:t>%，最大9</w:t>
                  </w:r>
                  <w:r>
                    <w:rPr>
                      <w:color w:val="auto"/>
                      <w:sz w:val="21"/>
                      <w:szCs w:val="21"/>
                      <w:highlight w:val="none"/>
                    </w:rPr>
                    <w:t>8.8</w:t>
                  </w:r>
                  <w:r>
                    <w:rPr>
                      <w:rFonts w:hint="eastAsia"/>
                      <w:color w:val="auto"/>
                      <w:sz w:val="21"/>
                      <w:szCs w:val="21"/>
                      <w:highlight w:val="none"/>
                    </w:rPr>
                    <w:t>%，脱硫装置出口SO</w:t>
                  </w:r>
                  <w:r>
                    <w:rPr>
                      <w:color w:val="auto"/>
                      <w:sz w:val="21"/>
                      <w:szCs w:val="21"/>
                      <w:highlight w:val="none"/>
                      <w:vertAlign w:val="subscript"/>
                    </w:rPr>
                    <w:t>2</w:t>
                  </w:r>
                  <w:r>
                    <w:rPr>
                      <w:rFonts w:hint="eastAsia"/>
                      <w:color w:val="auto"/>
                      <w:sz w:val="21"/>
                      <w:szCs w:val="21"/>
                      <w:highlight w:val="none"/>
                    </w:rPr>
                    <w:t>浓度不高于</w:t>
                  </w:r>
                  <w:r>
                    <w:rPr>
                      <w:color w:val="auto"/>
                      <w:sz w:val="21"/>
                      <w:szCs w:val="21"/>
                      <w:highlight w:val="none"/>
                    </w:rPr>
                    <w:t>20</w:t>
                  </w:r>
                  <w:r>
                    <w:rPr>
                      <w:rFonts w:hint="eastAsia"/>
                      <w:color w:val="auto"/>
                      <w:sz w:val="21"/>
                      <w:szCs w:val="21"/>
                      <w:highlight w:val="none"/>
                    </w:rPr>
                    <w:t>mg</w:t>
                  </w:r>
                  <w:r>
                    <w:rPr>
                      <w:color w:val="auto"/>
                      <w:sz w:val="21"/>
                      <w:szCs w:val="21"/>
                      <w:highlight w:val="none"/>
                    </w:rPr>
                    <w:t>/</w:t>
                  </w:r>
                  <w:r>
                    <w:rPr>
                      <w:rFonts w:hint="eastAsia"/>
                      <w:color w:val="auto"/>
                      <w:sz w:val="21"/>
                      <w:szCs w:val="21"/>
                      <w:highlight w:val="none"/>
                    </w:rPr>
                    <w:t>m</w:t>
                  </w:r>
                  <w:r>
                    <w:rPr>
                      <w:color w:val="auto"/>
                      <w:sz w:val="21"/>
                      <w:szCs w:val="21"/>
                      <w:highlight w:val="none"/>
                      <w:vertAlign w:val="superscript"/>
                    </w:rPr>
                    <w:t>3</w:t>
                  </w:r>
                  <w:r>
                    <w:rPr>
                      <w:rFonts w:hint="eastAsia"/>
                      <w:color w:val="auto"/>
                      <w:sz w:val="21"/>
                      <w:szCs w:val="21"/>
                      <w:highlight w:val="none"/>
                    </w:rPr>
                    <w:t>；</w:t>
                  </w:r>
                </w:p>
                <w:p>
                  <w:pPr>
                    <w:adjustRightInd w:val="0"/>
                    <w:snapToGrid w:val="0"/>
                    <w:jc w:val="left"/>
                    <w:rPr>
                      <w:color w:val="auto"/>
                      <w:sz w:val="21"/>
                      <w:szCs w:val="21"/>
                      <w:highlight w:val="none"/>
                    </w:rPr>
                  </w:pPr>
                  <w:r>
                    <w:rPr>
                      <w:rFonts w:hint="eastAsia"/>
                      <w:color w:val="auto"/>
                      <w:sz w:val="21"/>
                      <w:szCs w:val="21"/>
                      <w:highlight w:val="none"/>
                    </w:rPr>
                    <w:t>本项目现有电袋复合除尘器，除尘器出口颗粒物设计浓度不高于</w:t>
                  </w:r>
                  <w:r>
                    <w:rPr>
                      <w:color w:val="auto"/>
                      <w:sz w:val="21"/>
                      <w:szCs w:val="21"/>
                      <w:highlight w:val="none"/>
                    </w:rPr>
                    <w:t>30</w:t>
                  </w:r>
                  <w:r>
                    <w:rPr>
                      <w:rFonts w:hint="eastAsia"/>
                      <w:color w:val="auto"/>
                      <w:sz w:val="21"/>
                      <w:szCs w:val="21"/>
                      <w:highlight w:val="none"/>
                    </w:rPr>
                    <w:t>mg</w:t>
                  </w:r>
                  <w:r>
                    <w:rPr>
                      <w:color w:val="auto"/>
                      <w:sz w:val="21"/>
                      <w:szCs w:val="21"/>
                      <w:highlight w:val="none"/>
                    </w:rPr>
                    <w:t>/</w:t>
                  </w:r>
                  <w:r>
                    <w:rPr>
                      <w:rFonts w:hint="eastAsia"/>
                      <w:color w:val="auto"/>
                      <w:sz w:val="21"/>
                      <w:szCs w:val="21"/>
                      <w:highlight w:val="none"/>
                    </w:rPr>
                    <w:t>m</w:t>
                  </w:r>
                  <w:r>
                    <w:rPr>
                      <w:color w:val="auto"/>
                      <w:sz w:val="21"/>
                      <w:szCs w:val="21"/>
                      <w:highlight w:val="none"/>
                      <w:vertAlign w:val="superscript"/>
                    </w:rPr>
                    <w:t>3</w:t>
                  </w:r>
                  <w:r>
                    <w:rPr>
                      <w:rFonts w:hint="eastAsia"/>
                      <w:color w:val="auto"/>
                      <w:sz w:val="21"/>
                      <w:szCs w:val="21"/>
                      <w:highlight w:val="none"/>
                    </w:rPr>
                    <w:t>，本次在脱硫塔入口上部增加两层文丘里棒层，在喷淋层上部新增一层管式除雾器和一层高效管束除雾器，可以在脱硫的同时实现高效协同除尘，脱硫塔附带除尘效率不小于8</w:t>
                  </w:r>
                  <w:r>
                    <w:rPr>
                      <w:color w:val="auto"/>
                      <w:sz w:val="21"/>
                      <w:szCs w:val="21"/>
                      <w:highlight w:val="none"/>
                    </w:rPr>
                    <w:t>3.3</w:t>
                  </w:r>
                  <w:r>
                    <w:rPr>
                      <w:rFonts w:hint="eastAsia"/>
                      <w:color w:val="auto"/>
                      <w:sz w:val="21"/>
                      <w:szCs w:val="21"/>
                      <w:highlight w:val="none"/>
                    </w:rPr>
                    <w:t>%，脱硫装置出口颗粒物浓度不高于5mg</w:t>
                  </w:r>
                  <w:r>
                    <w:rPr>
                      <w:color w:val="auto"/>
                      <w:sz w:val="21"/>
                      <w:szCs w:val="21"/>
                      <w:highlight w:val="none"/>
                    </w:rPr>
                    <w:t>/</w:t>
                  </w:r>
                  <w:r>
                    <w:rPr>
                      <w:rFonts w:hint="eastAsia"/>
                      <w:color w:val="auto"/>
                      <w:sz w:val="21"/>
                      <w:szCs w:val="21"/>
                      <w:highlight w:val="none"/>
                    </w:rPr>
                    <w:t>m</w:t>
                  </w:r>
                  <w:r>
                    <w:rPr>
                      <w:color w:val="auto"/>
                      <w:sz w:val="21"/>
                      <w:szCs w:val="21"/>
                      <w:highlight w:val="none"/>
                      <w:vertAlign w:val="superscript"/>
                    </w:rPr>
                    <w:t>3</w:t>
                  </w:r>
                  <w:r>
                    <w:rPr>
                      <w:rFonts w:hint="eastAsia"/>
                      <w:color w:val="auto"/>
                      <w:sz w:val="21"/>
                      <w:szCs w:val="21"/>
                      <w:highlight w:val="none"/>
                    </w:rPr>
                    <w:t>，总除尘效率9</w:t>
                  </w:r>
                  <w:r>
                    <w:rPr>
                      <w:color w:val="auto"/>
                      <w:sz w:val="21"/>
                      <w:szCs w:val="21"/>
                      <w:highlight w:val="none"/>
                    </w:rPr>
                    <w:t>9.98</w:t>
                  </w:r>
                  <w:r>
                    <w:rPr>
                      <w:rFonts w:hint="eastAsia"/>
                      <w:color w:val="auto"/>
                      <w:sz w:val="21"/>
                      <w:szCs w:val="21"/>
                      <w:highlight w:val="none"/>
                    </w:rPr>
                    <w:t>%</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highlight w:val="yellow"/>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新建脱硫</w:t>
                  </w:r>
                </w:p>
                <w:p>
                  <w:pPr>
                    <w:adjustRightInd w:val="0"/>
                    <w:snapToGrid w:val="0"/>
                    <w:jc w:val="center"/>
                    <w:rPr>
                      <w:sz w:val="21"/>
                      <w:szCs w:val="21"/>
                    </w:rPr>
                  </w:pPr>
                  <w:r>
                    <w:rPr>
                      <w:rFonts w:hint="eastAsia"/>
                      <w:sz w:val="21"/>
                      <w:szCs w:val="21"/>
                    </w:rPr>
                    <w:t>塔顶烟囱</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auto"/>
                      <w:sz w:val="21"/>
                      <w:szCs w:val="21"/>
                      <w:highlight w:val="none"/>
                    </w:rPr>
                  </w:pPr>
                  <w:r>
                    <w:rPr>
                      <w:rFonts w:hint="eastAsia"/>
                      <w:color w:val="auto"/>
                      <w:sz w:val="21"/>
                      <w:szCs w:val="21"/>
                      <w:highlight w:val="none"/>
                    </w:rPr>
                    <w:t>新建脱硫塔塔顶直排烟囱2套，配套烟气在线检测平台和扶梯，烟囱顶部标高60m，内径3m（现有1</w:t>
                  </w:r>
                  <w:r>
                    <w:rPr>
                      <w:color w:val="auto"/>
                      <w:sz w:val="21"/>
                      <w:szCs w:val="21"/>
                      <w:highlight w:val="none"/>
                    </w:rPr>
                    <w:t>50</w:t>
                  </w:r>
                  <w:r>
                    <w:rPr>
                      <w:rFonts w:hint="eastAsia"/>
                      <w:color w:val="auto"/>
                      <w:sz w:val="21"/>
                      <w:szCs w:val="21"/>
                      <w:highlight w:val="none"/>
                    </w:rPr>
                    <w:t>m烟囱改造后不再使用）</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tcBorders>
                    <w:left w:val="single" w:color="auto" w:sz="4" w:space="0"/>
                    <w:right w:val="single" w:color="auto" w:sz="4" w:space="0"/>
                  </w:tcBorders>
                  <w:vAlign w:val="center"/>
                </w:tcPr>
                <w:p>
                  <w:pPr>
                    <w:adjustRightInd w:val="0"/>
                    <w:snapToGrid w:val="0"/>
                    <w:jc w:val="center"/>
                    <w:rPr>
                      <w:sz w:val="21"/>
                      <w:szCs w:val="21"/>
                    </w:rPr>
                  </w:pPr>
                  <w:r>
                    <w:rPr>
                      <w:sz w:val="21"/>
                      <w:szCs w:val="21"/>
                    </w:rPr>
                    <w:t>辅助</w:t>
                  </w:r>
                </w:p>
                <w:p>
                  <w:pPr>
                    <w:adjustRightInd w:val="0"/>
                    <w:snapToGrid w:val="0"/>
                    <w:jc w:val="center"/>
                    <w:rPr>
                      <w:sz w:val="21"/>
                      <w:szCs w:val="21"/>
                    </w:rPr>
                  </w:pPr>
                  <w:r>
                    <w:rPr>
                      <w:sz w:val="21"/>
                      <w:szCs w:val="21"/>
                    </w:rPr>
                    <w:t>工程</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氨水储罐</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2个40m</w:t>
                  </w:r>
                  <w:r>
                    <w:rPr>
                      <w:sz w:val="21"/>
                      <w:szCs w:val="21"/>
                      <w:vertAlign w:val="superscript"/>
                    </w:rPr>
                    <w:t>3</w:t>
                  </w:r>
                  <w:r>
                    <w:rPr>
                      <w:rFonts w:hint="eastAsia"/>
                      <w:sz w:val="21"/>
                      <w:szCs w:val="21"/>
                    </w:rPr>
                    <w:t>、1个80m</w:t>
                  </w:r>
                  <w:r>
                    <w:rPr>
                      <w:sz w:val="21"/>
                      <w:szCs w:val="21"/>
                      <w:vertAlign w:val="superscript"/>
                    </w:rPr>
                    <w:t>3</w:t>
                  </w:r>
                  <w:r>
                    <w:rPr>
                      <w:rFonts w:hint="eastAsia"/>
                      <w:sz w:val="21"/>
                      <w:szCs w:val="21"/>
                    </w:rPr>
                    <w:t>氨水储罐</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center"/>
                    <w:rPr>
                      <w:sz w:val="21"/>
                      <w:szCs w:val="21"/>
                      <w:highlight w:val="yellow"/>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石灰石</w:t>
                  </w:r>
                </w:p>
                <w:p>
                  <w:pPr>
                    <w:adjustRightInd w:val="0"/>
                    <w:snapToGrid w:val="0"/>
                    <w:jc w:val="center"/>
                    <w:rPr>
                      <w:sz w:val="21"/>
                      <w:szCs w:val="21"/>
                    </w:rPr>
                  </w:pPr>
                  <w:r>
                    <w:rPr>
                      <w:rFonts w:hint="eastAsia"/>
                      <w:sz w:val="21"/>
                      <w:szCs w:val="21"/>
                    </w:rPr>
                    <w:t>储仓</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储仓1个，可在厂内堆存石灰石约800吨</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center"/>
                    <w:rPr>
                      <w:sz w:val="21"/>
                      <w:szCs w:val="21"/>
                      <w:highlight w:val="yellow"/>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脱硫石膏</w:t>
                  </w:r>
                </w:p>
                <w:p>
                  <w:pPr>
                    <w:adjustRightInd w:val="0"/>
                    <w:snapToGrid w:val="0"/>
                    <w:jc w:val="center"/>
                    <w:rPr>
                      <w:sz w:val="21"/>
                      <w:szCs w:val="21"/>
                    </w:rPr>
                  </w:pPr>
                  <w:r>
                    <w:rPr>
                      <w:rFonts w:hint="eastAsia"/>
                      <w:sz w:val="21"/>
                      <w:szCs w:val="21"/>
                    </w:rPr>
                    <w:t>储仓</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储仓1个，可在厂内堆存脱硫石膏约1</w:t>
                  </w:r>
                  <w:r>
                    <w:rPr>
                      <w:sz w:val="21"/>
                      <w:szCs w:val="21"/>
                    </w:rPr>
                    <w:t>0</w:t>
                  </w:r>
                  <w:r>
                    <w:rPr>
                      <w:rFonts w:hint="eastAsia"/>
                      <w:sz w:val="21"/>
                      <w:szCs w:val="21"/>
                    </w:rPr>
                    <w:t>00吨</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tcBorders>
                    <w:left w:val="single" w:color="auto" w:sz="4" w:space="0"/>
                    <w:right w:val="single" w:color="auto" w:sz="4" w:space="0"/>
                  </w:tcBorders>
                  <w:vAlign w:val="center"/>
                </w:tcPr>
                <w:p>
                  <w:pPr>
                    <w:adjustRightInd w:val="0"/>
                    <w:snapToGrid w:val="0"/>
                    <w:jc w:val="center"/>
                    <w:rPr>
                      <w:sz w:val="21"/>
                      <w:szCs w:val="21"/>
                    </w:rPr>
                  </w:pPr>
                  <w:bookmarkStart w:id="1" w:name="_Hlk41405830"/>
                  <w:r>
                    <w:rPr>
                      <w:sz w:val="21"/>
                      <w:szCs w:val="21"/>
                    </w:rPr>
                    <w:t>公用</w:t>
                  </w:r>
                </w:p>
                <w:p>
                  <w:pPr>
                    <w:adjustRightInd w:val="0"/>
                    <w:snapToGrid w:val="0"/>
                    <w:jc w:val="center"/>
                    <w:rPr>
                      <w:sz w:val="21"/>
                      <w:szCs w:val="21"/>
                    </w:rPr>
                  </w:pPr>
                  <w:r>
                    <w:rPr>
                      <w:sz w:val="21"/>
                      <w:szCs w:val="21"/>
                    </w:rPr>
                    <w:t>工程</w:t>
                  </w:r>
                </w:p>
              </w:tc>
              <w:tc>
                <w:tcPr>
                  <w:tcW w:w="625" w:type="pct"/>
                  <w:tcBorders>
                    <w:left w:val="single" w:color="auto" w:sz="4" w:space="0"/>
                    <w:right w:val="single" w:color="auto" w:sz="4" w:space="0"/>
                  </w:tcBorders>
                  <w:vAlign w:val="center"/>
                </w:tcPr>
                <w:p>
                  <w:pPr>
                    <w:adjustRightInd w:val="0"/>
                    <w:snapToGrid w:val="0"/>
                    <w:jc w:val="center"/>
                    <w:rPr>
                      <w:sz w:val="21"/>
                      <w:szCs w:val="21"/>
                    </w:rPr>
                  </w:pPr>
                  <w:r>
                    <w:rPr>
                      <w:sz w:val="21"/>
                      <w:szCs w:val="21"/>
                    </w:rPr>
                    <w:t>给水</w:t>
                  </w:r>
                </w:p>
              </w:tc>
              <w:tc>
                <w:tcPr>
                  <w:tcW w:w="3599" w:type="pct"/>
                  <w:tcBorders>
                    <w:top w:val="single" w:color="auto" w:sz="4" w:space="0"/>
                    <w:left w:val="single" w:color="auto" w:sz="4" w:space="0"/>
                    <w:right w:val="single" w:color="auto" w:sz="4" w:space="0"/>
                  </w:tcBorders>
                  <w:vAlign w:val="center"/>
                </w:tcPr>
                <w:p>
                  <w:pPr>
                    <w:adjustRightInd w:val="0"/>
                    <w:snapToGrid w:val="0"/>
                    <w:jc w:val="left"/>
                    <w:rPr>
                      <w:sz w:val="21"/>
                      <w:szCs w:val="21"/>
                    </w:rPr>
                  </w:pPr>
                  <w:r>
                    <w:rPr>
                      <w:rFonts w:hint="eastAsia"/>
                      <w:sz w:val="21"/>
                      <w:szCs w:val="21"/>
                    </w:rPr>
                    <w:t>项目生产、生活用水及消防用水由府谷县惠泉水务公司供给</w:t>
                  </w:r>
                </w:p>
              </w:tc>
              <w:tc>
                <w:tcPr>
                  <w:tcW w:w="387"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center"/>
                    <w:rPr>
                      <w:sz w:val="21"/>
                      <w:szCs w:val="21"/>
                    </w:rPr>
                  </w:pPr>
                </w:p>
              </w:tc>
              <w:tc>
                <w:tcPr>
                  <w:tcW w:w="625" w:type="pct"/>
                  <w:tcBorders>
                    <w:left w:val="single" w:color="auto" w:sz="4" w:space="0"/>
                    <w:right w:val="single" w:color="auto" w:sz="4" w:space="0"/>
                  </w:tcBorders>
                  <w:vAlign w:val="center"/>
                </w:tcPr>
                <w:p>
                  <w:pPr>
                    <w:adjustRightInd w:val="0"/>
                    <w:snapToGrid w:val="0"/>
                    <w:jc w:val="center"/>
                    <w:rPr>
                      <w:sz w:val="21"/>
                      <w:szCs w:val="21"/>
                    </w:rPr>
                  </w:pPr>
                  <w:r>
                    <w:rPr>
                      <w:sz w:val="21"/>
                      <w:szCs w:val="21"/>
                    </w:rPr>
                    <w:t>排水</w:t>
                  </w:r>
                </w:p>
              </w:tc>
              <w:tc>
                <w:tcPr>
                  <w:tcW w:w="3599" w:type="pct"/>
                  <w:tcBorders>
                    <w:top w:val="single" w:color="auto" w:sz="4" w:space="0"/>
                    <w:left w:val="single" w:color="auto" w:sz="4" w:space="0"/>
                    <w:right w:val="single" w:color="auto" w:sz="4" w:space="0"/>
                  </w:tcBorders>
                  <w:vAlign w:val="center"/>
                </w:tcPr>
                <w:p>
                  <w:pPr>
                    <w:adjustRightInd w:val="0"/>
                    <w:snapToGrid w:val="0"/>
                    <w:jc w:val="left"/>
                    <w:rPr>
                      <w:sz w:val="21"/>
                      <w:szCs w:val="21"/>
                    </w:rPr>
                  </w:pPr>
                  <w:r>
                    <w:rPr>
                      <w:rFonts w:hint="eastAsia"/>
                      <w:sz w:val="21"/>
                      <w:szCs w:val="21"/>
                    </w:rPr>
                    <w:t>雨污分流制，生产、生活废水处理后全部回用，不外排</w:t>
                  </w:r>
                </w:p>
              </w:tc>
              <w:tc>
                <w:tcPr>
                  <w:tcW w:w="387"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rPr>
                  </w:pPr>
                  <w:bookmarkStart w:id="2" w:name="_Hlk41406096"/>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暖通</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夏季采用空调降温，冬季采暖利用项目余热</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供电</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由榆林供电局刘官畔110kV变电站提供</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center"/>
                    <w:rPr>
                      <w:sz w:val="21"/>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办公</w:t>
                  </w:r>
                </w:p>
                <w:p>
                  <w:pPr>
                    <w:adjustRightInd w:val="0"/>
                    <w:snapToGrid w:val="0"/>
                    <w:jc w:val="center"/>
                    <w:rPr>
                      <w:sz w:val="21"/>
                      <w:szCs w:val="21"/>
                    </w:rPr>
                  </w:pPr>
                  <w:r>
                    <w:rPr>
                      <w:rFonts w:hint="eastAsia"/>
                      <w:sz w:val="21"/>
                      <w:szCs w:val="21"/>
                    </w:rPr>
                    <w:t>生活区</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包括办公楼、综合服务楼、食堂、宿舍等</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restart"/>
                  <w:tcBorders>
                    <w:left w:val="single" w:color="auto" w:sz="4" w:space="0"/>
                    <w:right w:val="single" w:color="auto" w:sz="4" w:space="0"/>
                  </w:tcBorders>
                  <w:vAlign w:val="center"/>
                </w:tcPr>
                <w:p>
                  <w:pPr>
                    <w:adjustRightInd w:val="0"/>
                    <w:snapToGrid w:val="0"/>
                    <w:jc w:val="center"/>
                    <w:rPr>
                      <w:sz w:val="21"/>
                      <w:szCs w:val="21"/>
                    </w:rPr>
                  </w:pPr>
                  <w:r>
                    <w:rPr>
                      <w:sz w:val="21"/>
                      <w:szCs w:val="21"/>
                    </w:rPr>
                    <w:t>环保</w:t>
                  </w:r>
                </w:p>
                <w:p>
                  <w:pPr>
                    <w:adjustRightInd w:val="0"/>
                    <w:snapToGrid w:val="0"/>
                    <w:jc w:val="center"/>
                    <w:rPr>
                      <w:sz w:val="21"/>
                      <w:szCs w:val="21"/>
                    </w:rPr>
                  </w:pPr>
                  <w:r>
                    <w:rPr>
                      <w:sz w:val="21"/>
                      <w:szCs w:val="21"/>
                    </w:rPr>
                    <w:t>工程</w:t>
                  </w: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在线监测</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烟气监测系统SCS-900C，每炉一套</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center"/>
                    <w:rPr>
                      <w:sz w:val="21"/>
                      <w:szCs w:val="21"/>
                    </w:rPr>
                  </w:pPr>
                </w:p>
              </w:tc>
              <w:tc>
                <w:tcPr>
                  <w:tcW w:w="625" w:type="pct"/>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废水</w:t>
                  </w:r>
                </w:p>
              </w:tc>
              <w:tc>
                <w:tcPr>
                  <w:tcW w:w="3599" w:type="pct"/>
                  <w:tcBorders>
                    <w:top w:val="single" w:color="auto" w:sz="4" w:space="0"/>
                    <w:left w:val="single" w:color="auto" w:sz="4" w:space="0"/>
                    <w:right w:val="single" w:color="auto" w:sz="4" w:space="0"/>
                  </w:tcBorders>
                  <w:vAlign w:val="center"/>
                </w:tcPr>
                <w:p>
                  <w:pPr>
                    <w:adjustRightInd w:val="0"/>
                    <w:snapToGrid w:val="0"/>
                    <w:jc w:val="left"/>
                    <w:rPr>
                      <w:sz w:val="21"/>
                      <w:szCs w:val="21"/>
                    </w:rPr>
                  </w:pPr>
                  <w:r>
                    <w:rPr>
                      <w:rFonts w:hint="eastAsia"/>
                      <w:sz w:val="21"/>
                      <w:szCs w:val="21"/>
                    </w:rPr>
                    <w:t>石灰石-石膏法脱硫废水经预澄清器、旋流器脱水后，脱出水用于兰炭车间熄焦，预澄清器上清液进入浆液池循环使用</w:t>
                  </w:r>
                </w:p>
              </w:tc>
              <w:tc>
                <w:tcPr>
                  <w:tcW w:w="387"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center"/>
                    <w:rPr>
                      <w:sz w:val="21"/>
                      <w:szCs w:val="21"/>
                    </w:rPr>
                  </w:pPr>
                </w:p>
              </w:tc>
              <w:tc>
                <w:tcPr>
                  <w:tcW w:w="625" w:type="pct"/>
                  <w:vMerge w:val="continue"/>
                  <w:tcBorders>
                    <w:left w:val="single" w:color="auto" w:sz="4" w:space="0"/>
                    <w:right w:val="single" w:color="auto" w:sz="4" w:space="0"/>
                  </w:tcBorders>
                  <w:vAlign w:val="center"/>
                </w:tcPr>
                <w:p>
                  <w:pPr>
                    <w:adjustRightInd w:val="0"/>
                    <w:snapToGrid w:val="0"/>
                    <w:jc w:val="center"/>
                    <w:rPr>
                      <w:sz w:val="21"/>
                      <w:szCs w:val="21"/>
                    </w:rPr>
                  </w:pPr>
                </w:p>
              </w:tc>
              <w:tc>
                <w:tcPr>
                  <w:tcW w:w="3599" w:type="pct"/>
                  <w:tcBorders>
                    <w:top w:val="single" w:color="auto" w:sz="4" w:space="0"/>
                    <w:left w:val="single" w:color="auto" w:sz="4" w:space="0"/>
                    <w:right w:val="single" w:color="auto" w:sz="4" w:space="0"/>
                  </w:tcBorders>
                  <w:vAlign w:val="center"/>
                </w:tcPr>
                <w:p>
                  <w:pPr>
                    <w:adjustRightInd w:val="0"/>
                    <w:snapToGrid w:val="0"/>
                    <w:jc w:val="left"/>
                    <w:rPr>
                      <w:sz w:val="21"/>
                      <w:szCs w:val="21"/>
                    </w:rPr>
                  </w:pPr>
                  <w:r>
                    <w:rPr>
                      <w:rFonts w:hint="eastAsia"/>
                      <w:sz w:val="21"/>
                      <w:szCs w:val="21"/>
                    </w:rPr>
                    <w:t>生活污水采用生化处理后全部回用</w:t>
                  </w:r>
                </w:p>
              </w:tc>
              <w:tc>
                <w:tcPr>
                  <w:tcW w:w="387"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left"/>
                    <w:rPr>
                      <w:sz w:val="21"/>
                      <w:szCs w:val="21"/>
                    </w:rPr>
                  </w:pPr>
                </w:p>
              </w:tc>
              <w:tc>
                <w:tcPr>
                  <w:tcW w:w="625" w:type="pct"/>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固废</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脱硫石膏脱水后送现有石膏库暂存后，外送综合利用</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kern w:val="21"/>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left"/>
                    <w:rPr>
                      <w:sz w:val="21"/>
                      <w:szCs w:val="21"/>
                    </w:rPr>
                  </w:pPr>
                </w:p>
              </w:tc>
              <w:tc>
                <w:tcPr>
                  <w:tcW w:w="625" w:type="pct"/>
                  <w:vMerge w:val="continue"/>
                  <w:tcBorders>
                    <w:top w:val="single" w:color="auto" w:sz="4" w:space="0"/>
                    <w:left w:val="single" w:color="auto" w:sz="4" w:space="0"/>
                    <w:right w:val="single" w:color="auto" w:sz="4" w:space="0"/>
                  </w:tcBorders>
                  <w:vAlign w:val="center"/>
                </w:tcPr>
                <w:p>
                  <w:pPr>
                    <w:adjustRightInd w:val="0"/>
                    <w:snapToGrid w:val="0"/>
                    <w:jc w:val="center"/>
                    <w:rPr>
                      <w:sz w:val="21"/>
                      <w:szCs w:val="21"/>
                    </w:rPr>
                  </w:pP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rFonts w:hint="eastAsia"/>
                      <w:sz w:val="21"/>
                      <w:szCs w:val="21"/>
                    </w:rPr>
                    <w:t>SCR脱硝废催化剂外送有资质单位处置</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adjustRightInd w:val="0"/>
                    <w:snapToGrid w:val="0"/>
                    <w:jc w:val="left"/>
                  </w:pPr>
                </w:p>
              </w:tc>
              <w:tc>
                <w:tcPr>
                  <w:tcW w:w="625" w:type="pct"/>
                  <w:vMerge w:val="continue"/>
                  <w:tcBorders>
                    <w:left w:val="single" w:color="auto" w:sz="4" w:space="0"/>
                    <w:right w:val="single" w:color="auto" w:sz="4" w:space="0"/>
                  </w:tcBorders>
                  <w:vAlign w:val="center"/>
                </w:tcPr>
                <w:p>
                  <w:pPr>
                    <w:adjustRightInd w:val="0"/>
                    <w:snapToGrid w:val="0"/>
                    <w:jc w:val="center"/>
                  </w:pP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highlight w:val="none"/>
                    </w:rPr>
                  </w:pPr>
                  <w:r>
                    <w:rPr>
                      <w:rFonts w:hint="eastAsia"/>
                      <w:sz w:val="21"/>
                      <w:szCs w:val="21"/>
                      <w:highlight w:val="none"/>
                    </w:rPr>
                    <w:t>现有危废暂存间1处，位于电厂钢材库北侧，建筑面积</w:t>
                  </w:r>
                  <w:r>
                    <w:rPr>
                      <w:sz w:val="21"/>
                      <w:szCs w:val="21"/>
                      <w:highlight w:val="none"/>
                    </w:rPr>
                    <w:t>91.2</w:t>
                  </w:r>
                  <w:r>
                    <w:rPr>
                      <w:rFonts w:hint="eastAsia"/>
                      <w:sz w:val="21"/>
                      <w:szCs w:val="21"/>
                      <w:highlight w:val="none"/>
                    </w:rPr>
                    <w:t>m</w:t>
                  </w:r>
                  <w:r>
                    <w:rPr>
                      <w:sz w:val="21"/>
                      <w:szCs w:val="21"/>
                      <w:highlight w:val="none"/>
                      <w:vertAlign w:val="superscript"/>
                    </w:rPr>
                    <w:t>2</w:t>
                  </w:r>
                  <w:r>
                    <w:rPr>
                      <w:rFonts w:hint="eastAsia"/>
                      <w:sz w:val="21"/>
                      <w:szCs w:val="21"/>
                      <w:highlight w:val="none"/>
                    </w:rPr>
                    <w:t>，配套防渗漏、防流失、防扬散等“三防”设施，已通过竣工环境保护验收，满足《危险废物贮存污染控制标准》（GB 18597-2001）要求</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21"/>
                      <w:sz w:val="21"/>
                      <w:szCs w:val="21"/>
                      <w:highlight w:val="none"/>
                    </w:rPr>
                  </w:pPr>
                  <w:r>
                    <w:rPr>
                      <w:rFonts w:hint="eastAsia"/>
                      <w:kern w:val="21"/>
                      <w:sz w:val="21"/>
                      <w:szCs w:val="21"/>
                      <w:highlight w:val="none"/>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 w:type="pct"/>
                  <w:vMerge w:val="continue"/>
                  <w:tcBorders>
                    <w:left w:val="single" w:color="auto" w:sz="4" w:space="0"/>
                    <w:right w:val="single" w:color="auto" w:sz="4" w:space="0"/>
                  </w:tcBorders>
                  <w:vAlign w:val="center"/>
                </w:tcPr>
                <w:p>
                  <w:pPr>
                    <w:widowControl/>
                    <w:adjustRightInd w:val="0"/>
                    <w:snapToGrid w:val="0"/>
                    <w:jc w:val="left"/>
                    <w:rPr>
                      <w:sz w:val="21"/>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噪声</w:t>
                  </w:r>
                </w:p>
              </w:tc>
              <w:tc>
                <w:tcPr>
                  <w:tcW w:w="35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21"/>
                      <w:szCs w:val="21"/>
                    </w:rPr>
                  </w:pPr>
                  <w:r>
                    <w:rPr>
                      <w:kern w:val="21"/>
                      <w:sz w:val="21"/>
                      <w:szCs w:val="21"/>
                    </w:rPr>
                    <w:t>高噪声设备采取减震</w:t>
                  </w:r>
                  <w:r>
                    <w:rPr>
                      <w:rFonts w:hint="eastAsia"/>
                      <w:kern w:val="21"/>
                      <w:sz w:val="21"/>
                      <w:szCs w:val="21"/>
                    </w:rPr>
                    <w:t>、消声、</w:t>
                  </w:r>
                  <w:r>
                    <w:rPr>
                      <w:kern w:val="21"/>
                      <w:sz w:val="21"/>
                      <w:szCs w:val="21"/>
                    </w:rPr>
                    <w:t>隔声处理</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21"/>
                      <w:sz w:val="21"/>
                      <w:szCs w:val="21"/>
                    </w:rPr>
                  </w:pPr>
                  <w:r>
                    <w:rPr>
                      <w:rFonts w:hint="eastAsia"/>
                      <w:kern w:val="21"/>
                      <w:sz w:val="21"/>
                      <w:szCs w:val="21"/>
                    </w:rPr>
                    <w:t>新建</w:t>
                  </w:r>
                </w:p>
              </w:tc>
            </w:tr>
          </w:tbl>
          <w:p>
            <w:pPr>
              <w:adjustRightInd w:val="0"/>
              <w:snapToGrid w:val="0"/>
              <w:spacing w:line="360" w:lineRule="auto"/>
              <w:ind w:firstLine="482" w:firstLineChars="200"/>
              <w:rPr>
                <w:b/>
                <w:bCs/>
              </w:rPr>
            </w:pPr>
            <w:r>
              <w:rPr>
                <w:b/>
                <w:bCs/>
              </w:rPr>
              <w:t>3、主要</w:t>
            </w:r>
            <w:r>
              <w:rPr>
                <w:rFonts w:hint="eastAsia"/>
                <w:b/>
                <w:bCs/>
              </w:rPr>
              <w:t>原辅材料及能源消耗</w:t>
            </w:r>
          </w:p>
          <w:p>
            <w:pPr>
              <w:adjustRightInd w:val="0"/>
              <w:snapToGrid w:val="0"/>
              <w:spacing w:line="360" w:lineRule="auto"/>
              <w:ind w:firstLine="480" w:firstLineChars="200"/>
            </w:pPr>
            <w:r>
              <w:t>本项目</w:t>
            </w:r>
            <w:r>
              <w:rPr>
                <w:rFonts w:hint="eastAsia"/>
              </w:rPr>
              <w:t>脱硫脱硝改造部分</w:t>
            </w:r>
            <w:r>
              <w:t>主要</w:t>
            </w:r>
            <w:r>
              <w:rPr>
                <w:rFonts w:hint="eastAsia"/>
              </w:rPr>
              <w:t>原辅材料及能源消耗</w:t>
            </w:r>
            <w:r>
              <w:t>见表4。</w:t>
            </w:r>
          </w:p>
          <w:p>
            <w:pPr>
              <w:tabs>
                <w:tab w:val="left" w:pos="924"/>
              </w:tabs>
              <w:adjustRightInd w:val="0"/>
              <w:snapToGrid w:val="0"/>
              <w:spacing w:line="360" w:lineRule="auto"/>
              <w:jc w:val="center"/>
              <w:rPr>
                <w:b/>
              </w:rPr>
            </w:pPr>
            <w:r>
              <w:rPr>
                <w:b/>
              </w:rPr>
              <w:t xml:space="preserve">表4  </w:t>
            </w:r>
            <w:r>
              <w:rPr>
                <w:rFonts w:hint="eastAsia"/>
                <w:b/>
              </w:rPr>
              <w:t>主要原辅材料及能源消耗</w:t>
            </w:r>
            <w:r>
              <w:rPr>
                <w:b/>
              </w:rPr>
              <w:t>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891"/>
              <w:gridCol w:w="1375"/>
              <w:gridCol w:w="1206"/>
              <w:gridCol w:w="895"/>
              <w:gridCol w:w="1119"/>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b/>
                      <w:bCs/>
                      <w:sz w:val="21"/>
                      <w:szCs w:val="21"/>
                    </w:rPr>
                  </w:pPr>
                  <w:r>
                    <w:rPr>
                      <w:b/>
                      <w:bCs/>
                      <w:sz w:val="21"/>
                      <w:szCs w:val="21"/>
                    </w:rPr>
                    <w:t>序号</w:t>
                  </w:r>
                </w:p>
              </w:tc>
              <w:tc>
                <w:tcPr>
                  <w:tcW w:w="496" w:type="pct"/>
                  <w:vAlign w:val="center"/>
                </w:tcPr>
                <w:p>
                  <w:pPr>
                    <w:adjustRightInd w:val="0"/>
                    <w:snapToGrid w:val="0"/>
                    <w:jc w:val="center"/>
                    <w:rPr>
                      <w:b/>
                      <w:bCs/>
                      <w:sz w:val="21"/>
                      <w:szCs w:val="21"/>
                    </w:rPr>
                  </w:pPr>
                  <w:r>
                    <w:rPr>
                      <w:rFonts w:hint="eastAsia"/>
                      <w:b/>
                      <w:bCs/>
                      <w:sz w:val="21"/>
                      <w:szCs w:val="21"/>
                    </w:rPr>
                    <w:t>名称</w:t>
                  </w:r>
                </w:p>
              </w:tc>
              <w:tc>
                <w:tcPr>
                  <w:tcW w:w="763" w:type="pct"/>
                  <w:vAlign w:val="center"/>
                </w:tcPr>
                <w:p>
                  <w:pPr>
                    <w:adjustRightInd w:val="0"/>
                    <w:snapToGrid w:val="0"/>
                    <w:jc w:val="center"/>
                    <w:rPr>
                      <w:b/>
                      <w:bCs/>
                      <w:sz w:val="21"/>
                      <w:szCs w:val="21"/>
                    </w:rPr>
                  </w:pPr>
                  <w:r>
                    <w:rPr>
                      <w:rFonts w:hint="eastAsia"/>
                      <w:b/>
                      <w:bCs/>
                      <w:sz w:val="21"/>
                      <w:szCs w:val="21"/>
                    </w:rPr>
                    <w:t>规格</w:t>
                  </w:r>
                </w:p>
              </w:tc>
              <w:tc>
                <w:tcPr>
                  <w:tcW w:w="640" w:type="pct"/>
                  <w:vAlign w:val="center"/>
                </w:tcPr>
                <w:p>
                  <w:pPr>
                    <w:adjustRightInd w:val="0"/>
                    <w:snapToGrid w:val="0"/>
                    <w:jc w:val="center"/>
                    <w:rPr>
                      <w:b/>
                      <w:bCs/>
                      <w:sz w:val="21"/>
                      <w:szCs w:val="21"/>
                    </w:rPr>
                  </w:pPr>
                  <w:r>
                    <w:rPr>
                      <w:rFonts w:hint="eastAsia"/>
                      <w:b/>
                      <w:bCs/>
                      <w:sz w:val="21"/>
                      <w:szCs w:val="21"/>
                    </w:rPr>
                    <w:t>单位</w:t>
                  </w:r>
                </w:p>
              </w:tc>
              <w:tc>
                <w:tcPr>
                  <w:tcW w:w="498" w:type="pct"/>
                  <w:vAlign w:val="center"/>
                </w:tcPr>
                <w:p>
                  <w:pPr>
                    <w:adjustRightInd w:val="0"/>
                    <w:snapToGrid w:val="0"/>
                    <w:jc w:val="center"/>
                    <w:rPr>
                      <w:b/>
                      <w:bCs/>
                      <w:sz w:val="21"/>
                      <w:szCs w:val="21"/>
                    </w:rPr>
                  </w:pPr>
                  <w:r>
                    <w:rPr>
                      <w:rFonts w:hint="eastAsia"/>
                      <w:b/>
                      <w:bCs/>
                      <w:sz w:val="21"/>
                      <w:szCs w:val="21"/>
                    </w:rPr>
                    <w:t>消耗量</w:t>
                  </w:r>
                </w:p>
              </w:tc>
              <w:tc>
                <w:tcPr>
                  <w:tcW w:w="622" w:type="pct"/>
                  <w:vAlign w:val="center"/>
                </w:tcPr>
                <w:p>
                  <w:pPr>
                    <w:adjustRightInd w:val="0"/>
                    <w:snapToGrid w:val="0"/>
                    <w:jc w:val="center"/>
                    <w:rPr>
                      <w:b/>
                      <w:bCs/>
                      <w:sz w:val="21"/>
                      <w:szCs w:val="21"/>
                    </w:rPr>
                  </w:pPr>
                  <w:r>
                    <w:rPr>
                      <w:rFonts w:hint="eastAsia"/>
                      <w:b/>
                      <w:bCs/>
                      <w:sz w:val="21"/>
                      <w:szCs w:val="21"/>
                    </w:rPr>
                    <w:t>比现有工</w:t>
                  </w:r>
                </w:p>
                <w:p>
                  <w:pPr>
                    <w:adjustRightInd w:val="0"/>
                    <w:snapToGrid w:val="0"/>
                    <w:jc w:val="center"/>
                    <w:rPr>
                      <w:b/>
                      <w:bCs/>
                      <w:sz w:val="21"/>
                      <w:szCs w:val="21"/>
                    </w:rPr>
                  </w:pPr>
                  <w:r>
                    <w:rPr>
                      <w:rFonts w:hint="eastAsia"/>
                      <w:b/>
                      <w:bCs/>
                      <w:sz w:val="21"/>
                      <w:szCs w:val="21"/>
                    </w:rPr>
                    <w:t>程变化量</w:t>
                  </w:r>
                </w:p>
              </w:tc>
              <w:tc>
                <w:tcPr>
                  <w:tcW w:w="1606" w:type="pct"/>
                  <w:vAlign w:val="center"/>
                </w:tcPr>
                <w:p>
                  <w:pPr>
                    <w:adjustRightInd w:val="0"/>
                    <w:snapToGrid w:val="0"/>
                    <w:jc w:val="center"/>
                    <w:rPr>
                      <w:b/>
                      <w:bCs/>
                      <w:sz w:val="21"/>
                      <w:szCs w:val="21"/>
                    </w:rPr>
                  </w:pPr>
                  <w:r>
                    <w:rPr>
                      <w:rFonts w:hint="eastAsia"/>
                      <w:b/>
                      <w:bCs/>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sz w:val="21"/>
                      <w:szCs w:val="21"/>
                    </w:rPr>
                  </w:pPr>
                  <w:r>
                    <w:rPr>
                      <w:sz w:val="21"/>
                      <w:szCs w:val="21"/>
                    </w:rPr>
                    <w:t>1</w:t>
                  </w:r>
                </w:p>
              </w:tc>
              <w:tc>
                <w:tcPr>
                  <w:tcW w:w="496" w:type="pct"/>
                  <w:vAlign w:val="center"/>
                </w:tcPr>
                <w:p>
                  <w:pPr>
                    <w:adjustRightInd w:val="0"/>
                    <w:snapToGrid w:val="0"/>
                    <w:jc w:val="center"/>
                    <w:rPr>
                      <w:sz w:val="21"/>
                      <w:szCs w:val="21"/>
                    </w:rPr>
                  </w:pPr>
                  <w:r>
                    <w:rPr>
                      <w:rFonts w:hint="eastAsia"/>
                      <w:sz w:val="21"/>
                      <w:szCs w:val="21"/>
                    </w:rPr>
                    <w:t>氨水</w:t>
                  </w:r>
                </w:p>
              </w:tc>
              <w:tc>
                <w:tcPr>
                  <w:tcW w:w="763" w:type="pct"/>
                  <w:vAlign w:val="center"/>
                </w:tcPr>
                <w:p>
                  <w:pPr>
                    <w:adjustRightInd w:val="0"/>
                    <w:snapToGrid w:val="0"/>
                    <w:jc w:val="center"/>
                    <w:rPr>
                      <w:sz w:val="21"/>
                      <w:szCs w:val="21"/>
                    </w:rPr>
                  </w:pPr>
                  <w:r>
                    <w:rPr>
                      <w:rFonts w:hint="eastAsia"/>
                      <w:sz w:val="21"/>
                      <w:szCs w:val="21"/>
                    </w:rPr>
                    <w:t>20%</w:t>
                  </w:r>
                </w:p>
              </w:tc>
              <w:tc>
                <w:tcPr>
                  <w:tcW w:w="640" w:type="pct"/>
                  <w:vAlign w:val="center"/>
                </w:tcPr>
                <w:p>
                  <w:pPr>
                    <w:adjustRightInd w:val="0"/>
                    <w:snapToGrid w:val="0"/>
                    <w:jc w:val="center"/>
                    <w:rPr>
                      <w:sz w:val="21"/>
                      <w:szCs w:val="21"/>
                    </w:rPr>
                  </w:pPr>
                  <w:r>
                    <w:rPr>
                      <w:rFonts w:hint="eastAsia"/>
                      <w:sz w:val="21"/>
                      <w:szCs w:val="21"/>
                    </w:rPr>
                    <w:t>t/a</w:t>
                  </w:r>
                </w:p>
              </w:tc>
              <w:tc>
                <w:tcPr>
                  <w:tcW w:w="498" w:type="pct"/>
                  <w:vAlign w:val="center"/>
                </w:tcPr>
                <w:p>
                  <w:pPr>
                    <w:adjustRightInd w:val="0"/>
                    <w:snapToGrid w:val="0"/>
                    <w:jc w:val="center"/>
                    <w:rPr>
                      <w:sz w:val="21"/>
                      <w:szCs w:val="21"/>
                    </w:rPr>
                  </w:pPr>
                  <w:r>
                    <w:rPr>
                      <w:rFonts w:hint="eastAsia"/>
                      <w:sz w:val="21"/>
                      <w:szCs w:val="21"/>
                    </w:rPr>
                    <w:t>1</w:t>
                  </w:r>
                  <w:r>
                    <w:rPr>
                      <w:sz w:val="21"/>
                      <w:szCs w:val="21"/>
                    </w:rPr>
                    <w:t>356</w:t>
                  </w:r>
                </w:p>
              </w:tc>
              <w:tc>
                <w:tcPr>
                  <w:tcW w:w="622" w:type="pct"/>
                  <w:vAlign w:val="center"/>
                </w:tcPr>
                <w:p>
                  <w:pPr>
                    <w:adjustRightInd w:val="0"/>
                    <w:snapToGrid w:val="0"/>
                    <w:jc w:val="center"/>
                    <w:rPr>
                      <w:sz w:val="21"/>
                      <w:szCs w:val="21"/>
                    </w:rPr>
                  </w:pPr>
                  <w:r>
                    <w:rPr>
                      <w:rFonts w:hint="eastAsia"/>
                      <w:sz w:val="21"/>
                      <w:szCs w:val="21"/>
                    </w:rPr>
                    <w:t>+</w:t>
                  </w:r>
                  <w:r>
                    <w:rPr>
                      <w:sz w:val="21"/>
                      <w:szCs w:val="21"/>
                    </w:rPr>
                    <w:t>476</w:t>
                  </w:r>
                </w:p>
              </w:tc>
              <w:tc>
                <w:tcPr>
                  <w:tcW w:w="1606" w:type="pct"/>
                  <w:vAlign w:val="center"/>
                </w:tcPr>
                <w:p>
                  <w:pPr>
                    <w:adjustRightInd w:val="0"/>
                    <w:snapToGrid w:val="0"/>
                    <w:jc w:val="center"/>
                    <w:rPr>
                      <w:sz w:val="21"/>
                      <w:szCs w:val="21"/>
                    </w:rPr>
                  </w:pPr>
                  <w:r>
                    <w:rPr>
                      <w:rFonts w:hint="eastAsia"/>
                      <w:sz w:val="21"/>
                      <w:szCs w:val="21"/>
                    </w:rPr>
                    <w:t>陕西神木银泉煤业发展</w:t>
                  </w:r>
                </w:p>
                <w:p>
                  <w:pPr>
                    <w:adjustRightInd w:val="0"/>
                    <w:snapToGrid w:val="0"/>
                    <w:jc w:val="center"/>
                    <w:rPr>
                      <w:sz w:val="21"/>
                      <w:szCs w:val="21"/>
                    </w:rPr>
                  </w:pPr>
                  <w:r>
                    <w:rPr>
                      <w:rFonts w:hint="eastAsia"/>
                      <w:sz w:val="21"/>
                      <w:szCs w:val="21"/>
                    </w:rPr>
                    <w:t>有限公司化肥分公司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sz w:val="21"/>
                      <w:szCs w:val="21"/>
                    </w:rPr>
                  </w:pPr>
                  <w:r>
                    <w:rPr>
                      <w:sz w:val="21"/>
                      <w:szCs w:val="21"/>
                    </w:rPr>
                    <w:t>2</w:t>
                  </w:r>
                </w:p>
              </w:tc>
              <w:tc>
                <w:tcPr>
                  <w:tcW w:w="496" w:type="pct"/>
                  <w:vAlign w:val="center"/>
                </w:tcPr>
                <w:p>
                  <w:pPr>
                    <w:adjustRightInd w:val="0"/>
                    <w:snapToGrid w:val="0"/>
                    <w:jc w:val="center"/>
                    <w:rPr>
                      <w:sz w:val="21"/>
                      <w:szCs w:val="21"/>
                    </w:rPr>
                  </w:pPr>
                  <w:r>
                    <w:rPr>
                      <w:rFonts w:hint="eastAsia"/>
                      <w:sz w:val="21"/>
                      <w:szCs w:val="21"/>
                    </w:rPr>
                    <w:t>脱硝</w:t>
                  </w:r>
                </w:p>
                <w:p>
                  <w:pPr>
                    <w:adjustRightInd w:val="0"/>
                    <w:snapToGrid w:val="0"/>
                    <w:jc w:val="center"/>
                    <w:rPr>
                      <w:sz w:val="21"/>
                      <w:szCs w:val="21"/>
                    </w:rPr>
                  </w:pPr>
                  <w:r>
                    <w:rPr>
                      <w:rFonts w:hint="eastAsia"/>
                      <w:sz w:val="21"/>
                      <w:szCs w:val="21"/>
                    </w:rPr>
                    <w:t>催化剂</w:t>
                  </w:r>
                </w:p>
              </w:tc>
              <w:tc>
                <w:tcPr>
                  <w:tcW w:w="763" w:type="pct"/>
                  <w:vAlign w:val="center"/>
                </w:tcPr>
                <w:p>
                  <w:pPr>
                    <w:adjustRightInd w:val="0"/>
                    <w:snapToGrid w:val="0"/>
                    <w:jc w:val="center"/>
                    <w:rPr>
                      <w:sz w:val="21"/>
                      <w:szCs w:val="21"/>
                    </w:rPr>
                  </w:pPr>
                  <w:r>
                    <w:rPr>
                      <w:rFonts w:hint="eastAsia"/>
                      <w:sz w:val="21"/>
                      <w:szCs w:val="21"/>
                    </w:rPr>
                    <w:t>蜂窝式，</w:t>
                  </w:r>
                </w:p>
                <w:p>
                  <w:pPr>
                    <w:adjustRightInd w:val="0"/>
                    <w:snapToGrid w:val="0"/>
                    <w:jc w:val="center"/>
                    <w:rPr>
                      <w:sz w:val="21"/>
                      <w:szCs w:val="21"/>
                    </w:rPr>
                  </w:pPr>
                  <w:r>
                    <w:rPr>
                      <w:rFonts w:hint="eastAsia"/>
                      <w:sz w:val="21"/>
                      <w:szCs w:val="21"/>
                    </w:rPr>
                    <w:t>18孔，TiO</w:t>
                  </w:r>
                  <w:r>
                    <w:rPr>
                      <w:rFonts w:hint="eastAsia"/>
                      <w:sz w:val="21"/>
                      <w:szCs w:val="21"/>
                      <w:vertAlign w:val="subscript"/>
                    </w:rPr>
                    <w:t>2</w:t>
                  </w:r>
                </w:p>
              </w:tc>
              <w:tc>
                <w:tcPr>
                  <w:tcW w:w="640" w:type="pct"/>
                  <w:vAlign w:val="center"/>
                </w:tcPr>
                <w:p>
                  <w:pPr>
                    <w:adjustRightInd w:val="0"/>
                    <w:snapToGrid w:val="0"/>
                    <w:jc w:val="center"/>
                    <w:rPr>
                      <w:sz w:val="21"/>
                      <w:szCs w:val="21"/>
                      <w:highlight w:val="none"/>
                    </w:rPr>
                  </w:pPr>
                  <w:r>
                    <w:rPr>
                      <w:rFonts w:hint="eastAsia"/>
                      <w:sz w:val="21"/>
                      <w:szCs w:val="21"/>
                      <w:highlight w:val="none"/>
                    </w:rPr>
                    <w:t>m</w:t>
                  </w:r>
                  <w:r>
                    <w:rPr>
                      <w:sz w:val="21"/>
                      <w:szCs w:val="21"/>
                      <w:highlight w:val="none"/>
                      <w:vertAlign w:val="superscript"/>
                    </w:rPr>
                    <w:t>3</w:t>
                  </w:r>
                  <w:r>
                    <w:rPr>
                      <w:sz w:val="21"/>
                      <w:szCs w:val="21"/>
                      <w:highlight w:val="none"/>
                    </w:rPr>
                    <w:t>/3</w:t>
                  </w:r>
                  <w:r>
                    <w:rPr>
                      <w:rFonts w:hint="eastAsia"/>
                      <w:sz w:val="21"/>
                      <w:szCs w:val="21"/>
                      <w:highlight w:val="none"/>
                    </w:rPr>
                    <w:t>a</w:t>
                  </w:r>
                </w:p>
              </w:tc>
              <w:tc>
                <w:tcPr>
                  <w:tcW w:w="498" w:type="pct"/>
                  <w:vAlign w:val="center"/>
                </w:tcPr>
                <w:p>
                  <w:pPr>
                    <w:adjustRightInd w:val="0"/>
                    <w:snapToGrid w:val="0"/>
                    <w:jc w:val="center"/>
                    <w:rPr>
                      <w:sz w:val="21"/>
                      <w:szCs w:val="21"/>
                      <w:highlight w:val="none"/>
                    </w:rPr>
                  </w:pPr>
                  <w:r>
                    <w:rPr>
                      <w:sz w:val="21"/>
                      <w:szCs w:val="21"/>
                      <w:highlight w:val="none"/>
                    </w:rPr>
                    <w:t>186</w:t>
                  </w:r>
                </w:p>
              </w:tc>
              <w:tc>
                <w:tcPr>
                  <w:tcW w:w="622" w:type="pct"/>
                  <w:vAlign w:val="center"/>
                </w:tcPr>
                <w:p>
                  <w:pPr>
                    <w:adjustRightInd w:val="0"/>
                    <w:snapToGrid w:val="0"/>
                    <w:jc w:val="center"/>
                    <w:rPr>
                      <w:sz w:val="21"/>
                      <w:szCs w:val="21"/>
                      <w:highlight w:val="none"/>
                    </w:rPr>
                  </w:pPr>
                  <w:r>
                    <w:rPr>
                      <w:rFonts w:hint="eastAsia"/>
                      <w:sz w:val="21"/>
                      <w:szCs w:val="21"/>
                      <w:highlight w:val="none"/>
                    </w:rPr>
                    <w:t>+</w:t>
                  </w:r>
                  <w:r>
                    <w:rPr>
                      <w:sz w:val="21"/>
                      <w:szCs w:val="21"/>
                      <w:highlight w:val="none"/>
                    </w:rPr>
                    <w:t>186</w:t>
                  </w:r>
                </w:p>
              </w:tc>
              <w:tc>
                <w:tcPr>
                  <w:tcW w:w="1606" w:type="pct"/>
                  <w:vAlign w:val="center"/>
                </w:tcPr>
                <w:p>
                  <w:pPr>
                    <w:adjustRightInd w:val="0"/>
                    <w:snapToGrid w:val="0"/>
                    <w:jc w:val="center"/>
                    <w:rPr>
                      <w:sz w:val="21"/>
                      <w:szCs w:val="21"/>
                      <w:highlight w:val="none"/>
                    </w:rPr>
                  </w:pPr>
                  <w:r>
                    <w:rPr>
                      <w:rFonts w:hint="eastAsia"/>
                      <w:sz w:val="21"/>
                      <w:szCs w:val="21"/>
                      <w:highlight w:val="none"/>
                    </w:rPr>
                    <w:t>外购</w:t>
                  </w:r>
                </w:p>
                <w:p>
                  <w:pPr>
                    <w:adjustRightInd w:val="0"/>
                    <w:snapToGrid w:val="0"/>
                    <w:jc w:val="center"/>
                    <w:rPr>
                      <w:sz w:val="21"/>
                      <w:szCs w:val="21"/>
                      <w:highlight w:val="none"/>
                    </w:rPr>
                  </w:pPr>
                  <w:r>
                    <w:rPr>
                      <w:rFonts w:hint="eastAsia"/>
                      <w:sz w:val="21"/>
                      <w:szCs w:val="21"/>
                      <w:highlight w:val="none"/>
                    </w:rPr>
                    <w:t>（使用年限不低于3年）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sz w:val="21"/>
                      <w:szCs w:val="21"/>
                    </w:rPr>
                  </w:pPr>
                  <w:r>
                    <w:rPr>
                      <w:sz w:val="21"/>
                      <w:szCs w:val="21"/>
                    </w:rPr>
                    <w:t>3</w:t>
                  </w:r>
                </w:p>
              </w:tc>
              <w:tc>
                <w:tcPr>
                  <w:tcW w:w="496" w:type="pct"/>
                  <w:vAlign w:val="center"/>
                </w:tcPr>
                <w:p>
                  <w:pPr>
                    <w:adjustRightInd w:val="0"/>
                    <w:snapToGrid w:val="0"/>
                    <w:jc w:val="center"/>
                    <w:rPr>
                      <w:sz w:val="21"/>
                      <w:szCs w:val="21"/>
                    </w:rPr>
                  </w:pPr>
                  <w:r>
                    <w:rPr>
                      <w:rFonts w:hint="eastAsia"/>
                      <w:sz w:val="21"/>
                      <w:szCs w:val="21"/>
                    </w:rPr>
                    <w:t>石灰石</w:t>
                  </w:r>
                </w:p>
              </w:tc>
              <w:tc>
                <w:tcPr>
                  <w:tcW w:w="763" w:type="pct"/>
                  <w:vAlign w:val="center"/>
                </w:tcPr>
                <w:p>
                  <w:pPr>
                    <w:adjustRightInd w:val="0"/>
                    <w:snapToGrid w:val="0"/>
                    <w:jc w:val="center"/>
                    <w:rPr>
                      <w:sz w:val="21"/>
                      <w:szCs w:val="21"/>
                    </w:rPr>
                  </w:pPr>
                </w:p>
              </w:tc>
              <w:tc>
                <w:tcPr>
                  <w:tcW w:w="640" w:type="pct"/>
                  <w:vAlign w:val="center"/>
                </w:tcPr>
                <w:p>
                  <w:pPr>
                    <w:adjustRightInd w:val="0"/>
                    <w:snapToGrid w:val="0"/>
                    <w:jc w:val="center"/>
                    <w:rPr>
                      <w:sz w:val="21"/>
                      <w:szCs w:val="21"/>
                      <w:highlight w:val="none"/>
                    </w:rPr>
                  </w:pPr>
                  <w:r>
                    <w:rPr>
                      <w:rFonts w:hint="eastAsia"/>
                      <w:sz w:val="21"/>
                      <w:szCs w:val="21"/>
                      <w:highlight w:val="none"/>
                    </w:rPr>
                    <w:t>t/a</w:t>
                  </w:r>
                </w:p>
              </w:tc>
              <w:tc>
                <w:tcPr>
                  <w:tcW w:w="498" w:type="pct"/>
                  <w:vAlign w:val="center"/>
                </w:tcPr>
                <w:p>
                  <w:pPr>
                    <w:adjustRightInd w:val="0"/>
                    <w:snapToGrid w:val="0"/>
                    <w:jc w:val="center"/>
                    <w:rPr>
                      <w:sz w:val="21"/>
                      <w:szCs w:val="21"/>
                      <w:highlight w:val="none"/>
                    </w:rPr>
                  </w:pPr>
                  <w:r>
                    <w:rPr>
                      <w:rFonts w:hint="eastAsia"/>
                      <w:sz w:val="21"/>
                      <w:szCs w:val="21"/>
                      <w:highlight w:val="none"/>
                    </w:rPr>
                    <w:t>4</w:t>
                  </w:r>
                  <w:r>
                    <w:rPr>
                      <w:sz w:val="21"/>
                      <w:szCs w:val="21"/>
                      <w:highlight w:val="none"/>
                    </w:rPr>
                    <w:t>952</w:t>
                  </w:r>
                </w:p>
              </w:tc>
              <w:tc>
                <w:tcPr>
                  <w:tcW w:w="622" w:type="pct"/>
                  <w:vAlign w:val="center"/>
                </w:tcPr>
                <w:p>
                  <w:pPr>
                    <w:adjustRightInd w:val="0"/>
                    <w:snapToGrid w:val="0"/>
                    <w:jc w:val="center"/>
                    <w:rPr>
                      <w:sz w:val="21"/>
                      <w:szCs w:val="21"/>
                      <w:highlight w:val="none"/>
                    </w:rPr>
                  </w:pPr>
                  <w:r>
                    <w:rPr>
                      <w:rFonts w:hint="eastAsia"/>
                      <w:sz w:val="21"/>
                      <w:szCs w:val="21"/>
                      <w:highlight w:val="none"/>
                    </w:rPr>
                    <w:t>+</w:t>
                  </w:r>
                  <w:r>
                    <w:rPr>
                      <w:sz w:val="21"/>
                      <w:szCs w:val="21"/>
                      <w:highlight w:val="none"/>
                    </w:rPr>
                    <w:t>360</w:t>
                  </w:r>
                </w:p>
              </w:tc>
              <w:tc>
                <w:tcPr>
                  <w:tcW w:w="1606" w:type="pct"/>
                  <w:vAlign w:val="center"/>
                </w:tcPr>
                <w:p>
                  <w:pPr>
                    <w:adjustRightInd w:val="0"/>
                    <w:snapToGrid w:val="0"/>
                    <w:jc w:val="center"/>
                    <w:rPr>
                      <w:sz w:val="21"/>
                      <w:szCs w:val="21"/>
                      <w:highlight w:val="none"/>
                    </w:rPr>
                  </w:pPr>
                  <w:r>
                    <w:rPr>
                      <w:rFonts w:hint="eastAsia"/>
                      <w:sz w:val="21"/>
                      <w:szCs w:val="21"/>
                      <w:highlight w:val="none"/>
                    </w:rPr>
                    <w:t>府谷县石永胜贸易有限公司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sz w:val="21"/>
                      <w:szCs w:val="21"/>
                    </w:rPr>
                  </w:pPr>
                  <w:r>
                    <w:rPr>
                      <w:sz w:val="21"/>
                      <w:szCs w:val="21"/>
                    </w:rPr>
                    <w:t>4</w:t>
                  </w:r>
                </w:p>
              </w:tc>
              <w:tc>
                <w:tcPr>
                  <w:tcW w:w="496" w:type="pct"/>
                  <w:vAlign w:val="center"/>
                </w:tcPr>
                <w:p>
                  <w:pPr>
                    <w:adjustRightInd w:val="0"/>
                    <w:snapToGrid w:val="0"/>
                    <w:jc w:val="center"/>
                    <w:rPr>
                      <w:sz w:val="21"/>
                      <w:szCs w:val="21"/>
                    </w:rPr>
                  </w:pPr>
                  <w:r>
                    <w:rPr>
                      <w:rFonts w:hint="eastAsia"/>
                      <w:sz w:val="21"/>
                      <w:szCs w:val="21"/>
                    </w:rPr>
                    <w:t>电</w:t>
                  </w:r>
                </w:p>
              </w:tc>
              <w:tc>
                <w:tcPr>
                  <w:tcW w:w="763" w:type="pct"/>
                  <w:vAlign w:val="center"/>
                </w:tcPr>
                <w:p>
                  <w:pPr>
                    <w:adjustRightInd w:val="0"/>
                    <w:snapToGrid w:val="0"/>
                    <w:jc w:val="center"/>
                    <w:rPr>
                      <w:sz w:val="21"/>
                      <w:szCs w:val="21"/>
                    </w:rPr>
                  </w:pPr>
                  <w:r>
                    <w:rPr>
                      <w:rFonts w:hint="eastAsia"/>
                      <w:sz w:val="21"/>
                      <w:szCs w:val="21"/>
                    </w:rPr>
                    <w:t>/</w:t>
                  </w:r>
                </w:p>
              </w:tc>
              <w:tc>
                <w:tcPr>
                  <w:tcW w:w="640" w:type="pct"/>
                  <w:vAlign w:val="center"/>
                </w:tcPr>
                <w:p>
                  <w:pPr>
                    <w:adjustRightInd w:val="0"/>
                    <w:snapToGrid w:val="0"/>
                    <w:jc w:val="center"/>
                    <w:rPr>
                      <w:sz w:val="21"/>
                      <w:szCs w:val="21"/>
                    </w:rPr>
                  </w:pPr>
                  <w:r>
                    <w:rPr>
                      <w:rFonts w:hint="eastAsia"/>
                      <w:sz w:val="21"/>
                      <w:szCs w:val="21"/>
                    </w:rPr>
                    <w:t>Kwh/年</w:t>
                  </w:r>
                </w:p>
              </w:tc>
              <w:tc>
                <w:tcPr>
                  <w:tcW w:w="498" w:type="pct"/>
                  <w:vAlign w:val="center"/>
                </w:tcPr>
                <w:p>
                  <w:pPr>
                    <w:adjustRightInd w:val="0"/>
                    <w:snapToGrid w:val="0"/>
                    <w:jc w:val="center"/>
                    <w:rPr>
                      <w:sz w:val="21"/>
                      <w:szCs w:val="21"/>
                    </w:rPr>
                  </w:pPr>
                  <w:r>
                    <w:rPr>
                      <w:rFonts w:hint="eastAsia"/>
                      <w:sz w:val="21"/>
                      <w:szCs w:val="21"/>
                    </w:rPr>
                    <w:t>8</w:t>
                  </w:r>
                  <w:r>
                    <w:rPr>
                      <w:sz w:val="21"/>
                      <w:szCs w:val="21"/>
                    </w:rPr>
                    <w:t>0000</w:t>
                  </w:r>
                </w:p>
              </w:tc>
              <w:tc>
                <w:tcPr>
                  <w:tcW w:w="622" w:type="pct"/>
                  <w:vAlign w:val="center"/>
                </w:tcPr>
                <w:p>
                  <w:pPr>
                    <w:adjustRightInd w:val="0"/>
                    <w:snapToGrid w:val="0"/>
                    <w:jc w:val="center"/>
                    <w:rPr>
                      <w:sz w:val="21"/>
                      <w:szCs w:val="21"/>
                    </w:rPr>
                  </w:pPr>
                  <w:r>
                    <w:rPr>
                      <w:rFonts w:hint="eastAsia"/>
                      <w:sz w:val="21"/>
                      <w:szCs w:val="21"/>
                    </w:rPr>
                    <w:t>+</w:t>
                  </w:r>
                  <w:r>
                    <w:rPr>
                      <w:sz w:val="21"/>
                      <w:szCs w:val="21"/>
                    </w:rPr>
                    <w:t>20000</w:t>
                  </w:r>
                </w:p>
              </w:tc>
              <w:tc>
                <w:tcPr>
                  <w:tcW w:w="1606" w:type="pct"/>
                  <w:vAlign w:val="center"/>
                </w:tcPr>
                <w:p>
                  <w:pPr>
                    <w:adjustRightInd w:val="0"/>
                    <w:snapToGri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pPr>
                    <w:adjustRightInd w:val="0"/>
                    <w:snapToGrid w:val="0"/>
                    <w:jc w:val="center"/>
                    <w:rPr>
                      <w:sz w:val="21"/>
                      <w:szCs w:val="21"/>
                    </w:rPr>
                  </w:pPr>
                  <w:r>
                    <w:rPr>
                      <w:sz w:val="21"/>
                      <w:szCs w:val="21"/>
                    </w:rPr>
                    <w:t>5</w:t>
                  </w:r>
                </w:p>
              </w:tc>
              <w:tc>
                <w:tcPr>
                  <w:tcW w:w="496" w:type="pct"/>
                  <w:vAlign w:val="center"/>
                </w:tcPr>
                <w:p>
                  <w:pPr>
                    <w:adjustRightInd w:val="0"/>
                    <w:snapToGrid w:val="0"/>
                    <w:jc w:val="center"/>
                    <w:rPr>
                      <w:sz w:val="21"/>
                      <w:szCs w:val="21"/>
                    </w:rPr>
                  </w:pPr>
                  <w:r>
                    <w:rPr>
                      <w:rFonts w:hint="eastAsia"/>
                      <w:sz w:val="21"/>
                      <w:szCs w:val="21"/>
                    </w:rPr>
                    <w:t>水</w:t>
                  </w:r>
                </w:p>
              </w:tc>
              <w:tc>
                <w:tcPr>
                  <w:tcW w:w="763" w:type="pct"/>
                  <w:vAlign w:val="center"/>
                </w:tcPr>
                <w:p>
                  <w:pPr>
                    <w:adjustRightInd w:val="0"/>
                    <w:snapToGrid w:val="0"/>
                    <w:jc w:val="center"/>
                    <w:rPr>
                      <w:sz w:val="21"/>
                      <w:szCs w:val="21"/>
                    </w:rPr>
                  </w:pPr>
                  <w:r>
                    <w:rPr>
                      <w:rFonts w:hint="eastAsia"/>
                      <w:sz w:val="21"/>
                      <w:szCs w:val="21"/>
                    </w:rPr>
                    <w:t>/</w:t>
                  </w:r>
                </w:p>
              </w:tc>
              <w:tc>
                <w:tcPr>
                  <w:tcW w:w="640" w:type="pct"/>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4</w:t>
                  </w:r>
                  <w:r>
                    <w:rPr>
                      <w:rFonts w:hint="eastAsia"/>
                      <w:sz w:val="21"/>
                      <w:szCs w:val="21"/>
                    </w:rPr>
                    <w:t>m</w:t>
                  </w:r>
                  <w:r>
                    <w:rPr>
                      <w:sz w:val="21"/>
                      <w:szCs w:val="21"/>
                      <w:vertAlign w:val="superscript"/>
                    </w:rPr>
                    <w:t>3</w:t>
                  </w:r>
                  <w:r>
                    <w:rPr>
                      <w:sz w:val="21"/>
                      <w:szCs w:val="21"/>
                    </w:rPr>
                    <w:t>/</w:t>
                  </w:r>
                  <w:r>
                    <w:rPr>
                      <w:rFonts w:hint="eastAsia"/>
                      <w:sz w:val="21"/>
                      <w:szCs w:val="21"/>
                    </w:rPr>
                    <w:t>a</w:t>
                  </w:r>
                </w:p>
              </w:tc>
              <w:tc>
                <w:tcPr>
                  <w:tcW w:w="498" w:type="pct"/>
                  <w:vAlign w:val="center"/>
                </w:tcPr>
                <w:p>
                  <w:pPr>
                    <w:adjustRightInd w:val="0"/>
                    <w:snapToGrid w:val="0"/>
                    <w:jc w:val="center"/>
                    <w:rPr>
                      <w:sz w:val="21"/>
                      <w:szCs w:val="21"/>
                    </w:rPr>
                  </w:pPr>
                  <w:r>
                    <w:rPr>
                      <w:rFonts w:hint="eastAsia"/>
                      <w:sz w:val="21"/>
                      <w:szCs w:val="21"/>
                    </w:rPr>
                    <w:t>2</w:t>
                  </w:r>
                  <w:r>
                    <w:rPr>
                      <w:sz w:val="21"/>
                      <w:szCs w:val="21"/>
                    </w:rPr>
                    <w:t>.33</w:t>
                  </w:r>
                </w:p>
              </w:tc>
              <w:tc>
                <w:tcPr>
                  <w:tcW w:w="622" w:type="pct"/>
                  <w:vAlign w:val="center"/>
                </w:tcPr>
                <w:p>
                  <w:pPr>
                    <w:adjustRightInd w:val="0"/>
                    <w:snapToGrid w:val="0"/>
                    <w:jc w:val="center"/>
                    <w:rPr>
                      <w:sz w:val="21"/>
                      <w:szCs w:val="21"/>
                    </w:rPr>
                  </w:pPr>
                  <w:r>
                    <w:rPr>
                      <w:rFonts w:hint="eastAsia"/>
                      <w:sz w:val="21"/>
                      <w:szCs w:val="21"/>
                    </w:rPr>
                    <w:t>0</w:t>
                  </w:r>
                  <w:r>
                    <w:rPr>
                      <w:sz w:val="21"/>
                      <w:szCs w:val="21"/>
                    </w:rPr>
                    <w:t>.17</w:t>
                  </w:r>
                </w:p>
              </w:tc>
              <w:tc>
                <w:tcPr>
                  <w:tcW w:w="1606" w:type="pct"/>
                  <w:vAlign w:val="center"/>
                </w:tcPr>
                <w:p>
                  <w:pPr>
                    <w:adjustRightInd w:val="0"/>
                    <w:snapToGrid w:val="0"/>
                    <w:jc w:val="center"/>
                    <w:rPr>
                      <w:sz w:val="21"/>
                      <w:szCs w:val="21"/>
                    </w:rPr>
                  </w:pPr>
                  <w:r>
                    <w:rPr>
                      <w:rFonts w:hint="eastAsia"/>
                      <w:sz w:val="21"/>
                      <w:szCs w:val="21"/>
                    </w:rPr>
                    <w:t>府谷县惠泉水务公司</w:t>
                  </w:r>
                </w:p>
              </w:tc>
            </w:tr>
          </w:tbl>
          <w:p>
            <w:pPr>
              <w:adjustRightInd w:val="0"/>
              <w:snapToGrid w:val="0"/>
              <w:spacing w:line="360" w:lineRule="auto"/>
              <w:ind w:firstLine="482" w:firstLineChars="200"/>
              <w:rPr>
                <w:b/>
                <w:bCs/>
              </w:rPr>
            </w:pPr>
            <w:r>
              <w:rPr>
                <w:b/>
                <w:bCs/>
              </w:rPr>
              <w:t>4、主要设备</w:t>
            </w:r>
          </w:p>
          <w:p>
            <w:pPr>
              <w:adjustRightInd w:val="0"/>
              <w:snapToGrid w:val="0"/>
              <w:spacing w:line="360" w:lineRule="auto"/>
              <w:ind w:firstLine="480" w:firstLineChars="200"/>
              <w:rPr>
                <w:b/>
              </w:rPr>
            </w:pPr>
            <w:r>
              <w:t>本项目主要设备见表5。</w:t>
            </w:r>
          </w:p>
          <w:p>
            <w:pPr>
              <w:tabs>
                <w:tab w:val="left" w:pos="924"/>
              </w:tabs>
              <w:adjustRightInd w:val="0"/>
              <w:snapToGrid w:val="0"/>
              <w:spacing w:line="360" w:lineRule="auto"/>
              <w:jc w:val="center"/>
              <w:rPr>
                <w:b/>
              </w:rPr>
            </w:pPr>
            <w:r>
              <w:rPr>
                <w:b/>
              </w:rPr>
              <w:t>表5  主要设备、设施一览表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261"/>
              <w:gridCol w:w="4233"/>
              <w:gridCol w:w="85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b/>
                      <w:bCs/>
                      <w:sz w:val="21"/>
                      <w:szCs w:val="21"/>
                    </w:rPr>
                  </w:pPr>
                  <w:r>
                    <w:rPr>
                      <w:b/>
                      <w:bCs/>
                      <w:sz w:val="21"/>
                      <w:szCs w:val="21"/>
                    </w:rPr>
                    <w:t>序号</w:t>
                  </w:r>
                </w:p>
              </w:tc>
              <w:tc>
                <w:tcPr>
                  <w:tcW w:w="1248" w:type="pct"/>
                  <w:vAlign w:val="center"/>
                </w:tcPr>
                <w:p>
                  <w:pPr>
                    <w:adjustRightInd w:val="0"/>
                    <w:snapToGrid w:val="0"/>
                    <w:jc w:val="center"/>
                    <w:rPr>
                      <w:b/>
                      <w:bCs/>
                      <w:sz w:val="21"/>
                      <w:szCs w:val="21"/>
                    </w:rPr>
                  </w:pPr>
                  <w:r>
                    <w:rPr>
                      <w:b/>
                      <w:bCs/>
                      <w:sz w:val="21"/>
                      <w:szCs w:val="21"/>
                    </w:rPr>
                    <w:t>名称</w:t>
                  </w:r>
                </w:p>
              </w:tc>
              <w:tc>
                <w:tcPr>
                  <w:tcW w:w="2336" w:type="pct"/>
                  <w:vAlign w:val="center"/>
                </w:tcPr>
                <w:p>
                  <w:pPr>
                    <w:adjustRightInd w:val="0"/>
                    <w:snapToGrid w:val="0"/>
                    <w:jc w:val="center"/>
                    <w:rPr>
                      <w:b/>
                      <w:bCs/>
                      <w:sz w:val="21"/>
                      <w:szCs w:val="21"/>
                    </w:rPr>
                  </w:pPr>
                  <w:r>
                    <w:rPr>
                      <w:b/>
                      <w:bCs/>
                      <w:sz w:val="21"/>
                      <w:szCs w:val="21"/>
                    </w:rPr>
                    <w:t>主要设备及规格</w:t>
                  </w:r>
                </w:p>
              </w:tc>
              <w:tc>
                <w:tcPr>
                  <w:tcW w:w="472" w:type="pct"/>
                  <w:vAlign w:val="center"/>
                </w:tcPr>
                <w:p>
                  <w:pPr>
                    <w:adjustRightInd w:val="0"/>
                    <w:snapToGrid w:val="0"/>
                    <w:jc w:val="center"/>
                    <w:rPr>
                      <w:b/>
                      <w:bCs/>
                      <w:sz w:val="21"/>
                      <w:szCs w:val="21"/>
                    </w:rPr>
                  </w:pPr>
                  <w:r>
                    <w:rPr>
                      <w:b/>
                      <w:bCs/>
                      <w:sz w:val="21"/>
                      <w:szCs w:val="21"/>
                    </w:rPr>
                    <w:t>数量</w:t>
                  </w:r>
                </w:p>
              </w:tc>
              <w:tc>
                <w:tcPr>
                  <w:tcW w:w="472" w:type="pct"/>
                  <w:vAlign w:val="center"/>
                </w:tcPr>
                <w:p>
                  <w:pPr>
                    <w:adjustRightInd w:val="0"/>
                    <w:snapToGrid w:val="0"/>
                    <w:jc w:val="center"/>
                    <w:rPr>
                      <w:b/>
                      <w:bCs/>
                      <w:sz w:val="21"/>
                      <w:szCs w:val="21"/>
                    </w:rPr>
                  </w:pPr>
                  <w:r>
                    <w:rPr>
                      <w:b/>
                      <w:bCs/>
                      <w:sz w:val="21"/>
                      <w:szCs w:val="21"/>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adjustRightInd w:val="0"/>
                    <w:snapToGrid w:val="0"/>
                    <w:jc w:val="center"/>
                    <w:rPr>
                      <w:b/>
                      <w:bCs/>
                      <w:sz w:val="21"/>
                      <w:szCs w:val="21"/>
                    </w:rPr>
                  </w:pPr>
                  <w:r>
                    <w:rPr>
                      <w:rFonts w:hint="eastAsia"/>
                      <w:b/>
                      <w:bCs/>
                      <w:sz w:val="21"/>
                      <w:szCs w:val="21"/>
                    </w:rPr>
                    <w:t>脱硝系统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1</w:t>
                  </w:r>
                </w:p>
              </w:tc>
              <w:tc>
                <w:tcPr>
                  <w:tcW w:w="1248" w:type="pct"/>
                  <w:vAlign w:val="center"/>
                </w:tcPr>
                <w:p>
                  <w:pPr>
                    <w:adjustRightInd w:val="0"/>
                    <w:snapToGrid w:val="0"/>
                    <w:jc w:val="center"/>
                    <w:rPr>
                      <w:sz w:val="21"/>
                      <w:szCs w:val="21"/>
                    </w:rPr>
                  </w:pPr>
                  <w:r>
                    <w:rPr>
                      <w:rFonts w:hint="eastAsia"/>
                      <w:sz w:val="21"/>
                      <w:szCs w:val="21"/>
                    </w:rPr>
                    <w:t>氨水蒸发系统</w:t>
                  </w:r>
                </w:p>
              </w:tc>
              <w:tc>
                <w:tcPr>
                  <w:tcW w:w="2336" w:type="pct"/>
                  <w:vAlign w:val="center"/>
                </w:tcPr>
                <w:p>
                  <w:pPr>
                    <w:adjustRightInd w:val="0"/>
                    <w:snapToGrid w:val="0"/>
                    <w:jc w:val="center"/>
                    <w:rPr>
                      <w:sz w:val="21"/>
                      <w:szCs w:val="21"/>
                    </w:rPr>
                  </w:pPr>
                  <w:r>
                    <w:rPr>
                      <w:rFonts w:hint="eastAsia"/>
                      <w:sz w:val="21"/>
                      <w:szCs w:val="21"/>
                    </w:rPr>
                    <w:t>最大蒸发量230kg/h</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2</w:t>
                  </w:r>
                </w:p>
              </w:tc>
              <w:tc>
                <w:tcPr>
                  <w:tcW w:w="1248" w:type="pct"/>
                  <w:vAlign w:val="center"/>
                </w:tcPr>
                <w:p>
                  <w:pPr>
                    <w:adjustRightInd w:val="0"/>
                    <w:snapToGrid w:val="0"/>
                    <w:jc w:val="center"/>
                    <w:rPr>
                      <w:sz w:val="21"/>
                      <w:szCs w:val="21"/>
                    </w:rPr>
                  </w:pPr>
                  <w:r>
                    <w:rPr>
                      <w:rFonts w:hint="eastAsia"/>
                      <w:sz w:val="21"/>
                      <w:szCs w:val="21"/>
                    </w:rPr>
                    <w:t>SCR反应器</w:t>
                  </w:r>
                </w:p>
              </w:tc>
              <w:tc>
                <w:tcPr>
                  <w:tcW w:w="2336" w:type="pct"/>
                  <w:vAlign w:val="center"/>
                </w:tcPr>
                <w:p>
                  <w:pPr>
                    <w:adjustRightInd w:val="0"/>
                    <w:snapToGrid w:val="0"/>
                    <w:jc w:val="center"/>
                    <w:rPr>
                      <w:sz w:val="21"/>
                      <w:szCs w:val="21"/>
                    </w:rPr>
                  </w:pPr>
                  <w:r>
                    <w:rPr>
                      <w:sz w:val="21"/>
                      <w:szCs w:val="21"/>
                    </w:rPr>
                    <w:t>6</w:t>
                  </w:r>
                  <w:r>
                    <w:rPr>
                      <w:rFonts w:hint="eastAsia"/>
                      <w:sz w:val="21"/>
                      <w:szCs w:val="21"/>
                    </w:rPr>
                    <w:t>×</w:t>
                  </w:r>
                  <w:r>
                    <w:rPr>
                      <w:sz w:val="21"/>
                      <w:szCs w:val="21"/>
                    </w:rPr>
                    <w:t>9</w:t>
                  </w:r>
                  <w:r>
                    <w:rPr>
                      <w:rFonts w:hint="eastAsia"/>
                      <w:sz w:val="21"/>
                      <w:szCs w:val="21"/>
                    </w:rPr>
                    <w:t>×</w:t>
                  </w:r>
                  <w:r>
                    <w:rPr>
                      <w:sz w:val="21"/>
                      <w:szCs w:val="21"/>
                    </w:rPr>
                    <w:t>11.6m</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3</w:t>
                  </w:r>
                </w:p>
              </w:tc>
              <w:tc>
                <w:tcPr>
                  <w:tcW w:w="1248" w:type="pct"/>
                  <w:vAlign w:val="center"/>
                </w:tcPr>
                <w:p>
                  <w:pPr>
                    <w:adjustRightInd w:val="0"/>
                    <w:snapToGrid w:val="0"/>
                    <w:jc w:val="center"/>
                    <w:rPr>
                      <w:sz w:val="21"/>
                      <w:szCs w:val="21"/>
                    </w:rPr>
                  </w:pPr>
                  <w:r>
                    <w:rPr>
                      <w:rFonts w:hint="eastAsia"/>
                      <w:sz w:val="21"/>
                      <w:szCs w:val="21"/>
                    </w:rPr>
                    <w:t>烟道系统</w:t>
                  </w:r>
                </w:p>
              </w:tc>
              <w:tc>
                <w:tcPr>
                  <w:tcW w:w="2336" w:type="pct"/>
                  <w:vAlign w:val="center"/>
                </w:tcPr>
                <w:p>
                  <w:pPr>
                    <w:adjustRightInd w:val="0"/>
                    <w:snapToGrid w:val="0"/>
                    <w:jc w:val="center"/>
                    <w:rPr>
                      <w:sz w:val="21"/>
                      <w:szCs w:val="21"/>
                    </w:rPr>
                  </w:pPr>
                  <w:r>
                    <w:rPr>
                      <w:rFonts w:hint="eastAsia"/>
                      <w:sz w:val="21"/>
                      <w:szCs w:val="21"/>
                    </w:rPr>
                    <w:t>1</w:t>
                  </w:r>
                  <w:r>
                    <w:rPr>
                      <w:sz w:val="21"/>
                      <w:szCs w:val="21"/>
                    </w:rPr>
                    <w:t>600</w:t>
                  </w:r>
                  <w:r>
                    <w:rPr>
                      <w:rFonts w:hint="eastAsia"/>
                      <w:sz w:val="21"/>
                      <w:szCs w:val="21"/>
                    </w:rPr>
                    <w:t>×</w:t>
                  </w:r>
                  <w:r>
                    <w:rPr>
                      <w:sz w:val="21"/>
                      <w:szCs w:val="21"/>
                    </w:rPr>
                    <w:t>9040</w:t>
                  </w:r>
                  <w:r>
                    <w:rPr>
                      <w:rFonts w:hint="eastAsia"/>
                      <w:sz w:val="21"/>
                      <w:szCs w:val="21"/>
                    </w:rPr>
                    <w:t>×</w:t>
                  </w:r>
                  <w:r>
                    <w:rPr>
                      <w:sz w:val="21"/>
                      <w:szCs w:val="21"/>
                    </w:rPr>
                    <w:t>6</w:t>
                  </w:r>
                  <w:r>
                    <w:rPr>
                      <w:rFonts w:hint="eastAsia"/>
                      <w:sz w:val="21"/>
                      <w:szCs w:val="21"/>
                    </w:rPr>
                    <w:t>mm</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4</w:t>
                  </w:r>
                </w:p>
              </w:tc>
              <w:tc>
                <w:tcPr>
                  <w:tcW w:w="1248" w:type="pct"/>
                  <w:vAlign w:val="center"/>
                </w:tcPr>
                <w:p>
                  <w:pPr>
                    <w:adjustRightInd w:val="0"/>
                    <w:snapToGrid w:val="0"/>
                    <w:jc w:val="center"/>
                    <w:rPr>
                      <w:sz w:val="21"/>
                      <w:szCs w:val="21"/>
                    </w:rPr>
                  </w:pPr>
                  <w:r>
                    <w:rPr>
                      <w:rFonts w:hint="eastAsia"/>
                      <w:sz w:val="21"/>
                      <w:szCs w:val="21"/>
                    </w:rPr>
                    <w:t>省煤器改造</w:t>
                  </w:r>
                </w:p>
              </w:tc>
              <w:tc>
                <w:tcPr>
                  <w:tcW w:w="2336" w:type="pct"/>
                  <w:vAlign w:val="center"/>
                </w:tcPr>
                <w:p>
                  <w:pPr>
                    <w:adjustRightInd w:val="0"/>
                    <w:snapToGrid w:val="0"/>
                    <w:jc w:val="center"/>
                    <w:rPr>
                      <w:sz w:val="21"/>
                      <w:szCs w:val="21"/>
                    </w:rPr>
                  </w:pPr>
                  <w:r>
                    <w:rPr>
                      <w:rFonts w:hint="eastAsia"/>
                      <w:sz w:val="21"/>
                      <w:szCs w:val="21"/>
                    </w:rPr>
                    <w:t>中、下级省煤器移至反应器出口</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5</w:t>
                  </w:r>
                </w:p>
              </w:tc>
              <w:tc>
                <w:tcPr>
                  <w:tcW w:w="1248" w:type="pct"/>
                  <w:vAlign w:val="center"/>
                </w:tcPr>
                <w:p>
                  <w:pPr>
                    <w:adjustRightInd w:val="0"/>
                    <w:snapToGrid w:val="0"/>
                    <w:jc w:val="center"/>
                    <w:rPr>
                      <w:sz w:val="21"/>
                      <w:szCs w:val="21"/>
                    </w:rPr>
                  </w:pPr>
                  <w:r>
                    <w:rPr>
                      <w:rFonts w:hint="eastAsia"/>
                      <w:sz w:val="21"/>
                      <w:szCs w:val="21"/>
                    </w:rPr>
                    <w:t>声波吹灰器</w:t>
                  </w:r>
                </w:p>
              </w:tc>
              <w:tc>
                <w:tcPr>
                  <w:tcW w:w="2336" w:type="pct"/>
                  <w:vAlign w:val="center"/>
                </w:tcPr>
                <w:p>
                  <w:pPr>
                    <w:adjustRightInd w:val="0"/>
                    <w:snapToGrid w:val="0"/>
                    <w:jc w:val="center"/>
                    <w:rPr>
                      <w:sz w:val="21"/>
                      <w:szCs w:val="21"/>
                    </w:rPr>
                  </w:pPr>
                  <w:r>
                    <w:rPr>
                      <w:rFonts w:hint="eastAsia"/>
                      <w:sz w:val="21"/>
                      <w:szCs w:val="21"/>
                    </w:rPr>
                    <w:t>旋笛式</w:t>
                  </w:r>
                </w:p>
              </w:tc>
              <w:tc>
                <w:tcPr>
                  <w:tcW w:w="472" w:type="pct"/>
                  <w:vAlign w:val="center"/>
                </w:tcPr>
                <w:p>
                  <w:pPr>
                    <w:adjustRightInd w:val="0"/>
                    <w:snapToGrid w:val="0"/>
                    <w:jc w:val="center"/>
                    <w:rPr>
                      <w:sz w:val="21"/>
                      <w:szCs w:val="21"/>
                    </w:rPr>
                  </w:pPr>
                  <w:r>
                    <w:rPr>
                      <w:rFonts w:hint="eastAsia"/>
                      <w:sz w:val="21"/>
                      <w:szCs w:val="21"/>
                    </w:rPr>
                    <w:t>8</w:t>
                  </w:r>
                </w:p>
              </w:tc>
              <w:tc>
                <w:tcPr>
                  <w:tcW w:w="472"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adjustRightInd w:val="0"/>
                    <w:snapToGrid w:val="0"/>
                    <w:jc w:val="center"/>
                    <w:rPr>
                      <w:b/>
                      <w:bCs/>
                      <w:sz w:val="21"/>
                      <w:szCs w:val="21"/>
                    </w:rPr>
                  </w:pPr>
                  <w:r>
                    <w:rPr>
                      <w:rFonts w:hint="eastAsia"/>
                      <w:b/>
                      <w:bCs/>
                      <w:sz w:val="21"/>
                      <w:szCs w:val="21"/>
                    </w:rPr>
                    <w:t>脱硫系统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1</w:t>
                  </w:r>
                </w:p>
              </w:tc>
              <w:tc>
                <w:tcPr>
                  <w:tcW w:w="1248" w:type="pct"/>
                  <w:vAlign w:val="center"/>
                </w:tcPr>
                <w:p>
                  <w:pPr>
                    <w:adjustRightInd w:val="0"/>
                    <w:snapToGrid w:val="0"/>
                    <w:jc w:val="center"/>
                    <w:rPr>
                      <w:sz w:val="21"/>
                      <w:szCs w:val="21"/>
                    </w:rPr>
                  </w:pPr>
                  <w:r>
                    <w:rPr>
                      <w:rFonts w:hint="eastAsia"/>
                      <w:sz w:val="21"/>
                      <w:szCs w:val="21"/>
                    </w:rPr>
                    <w:t>更换喷淋层</w:t>
                  </w:r>
                </w:p>
              </w:tc>
              <w:tc>
                <w:tcPr>
                  <w:tcW w:w="2336" w:type="pct"/>
                  <w:vAlign w:val="center"/>
                </w:tcPr>
                <w:p>
                  <w:pPr>
                    <w:adjustRightInd w:val="0"/>
                    <w:snapToGrid w:val="0"/>
                    <w:jc w:val="center"/>
                    <w:rPr>
                      <w:sz w:val="21"/>
                      <w:szCs w:val="21"/>
                    </w:rPr>
                  </w:pPr>
                  <w:r>
                    <w:rPr>
                      <w:rFonts w:hint="eastAsia"/>
                      <w:sz w:val="21"/>
                      <w:szCs w:val="21"/>
                    </w:rPr>
                    <w:t>Q=2000m</w:t>
                  </w:r>
                  <w:r>
                    <w:rPr>
                      <w:sz w:val="21"/>
                      <w:szCs w:val="21"/>
                      <w:vertAlign w:val="superscript"/>
                    </w:rPr>
                    <w:t>3</w:t>
                  </w:r>
                  <w:r>
                    <w:rPr>
                      <w:sz w:val="21"/>
                      <w:szCs w:val="21"/>
                    </w:rPr>
                    <w:t>/</w:t>
                  </w:r>
                  <w:r>
                    <w:rPr>
                      <w:rFonts w:hint="eastAsia"/>
                      <w:sz w:val="21"/>
                      <w:szCs w:val="21"/>
                    </w:rPr>
                    <w:t>h</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FRP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2</w:t>
                  </w:r>
                </w:p>
              </w:tc>
              <w:tc>
                <w:tcPr>
                  <w:tcW w:w="1248" w:type="pct"/>
                  <w:vAlign w:val="center"/>
                </w:tcPr>
                <w:p>
                  <w:pPr>
                    <w:adjustRightInd w:val="0"/>
                    <w:snapToGrid w:val="0"/>
                    <w:jc w:val="center"/>
                    <w:rPr>
                      <w:sz w:val="21"/>
                      <w:szCs w:val="21"/>
                    </w:rPr>
                  </w:pPr>
                  <w:r>
                    <w:rPr>
                      <w:rFonts w:hint="eastAsia"/>
                      <w:sz w:val="21"/>
                      <w:szCs w:val="21"/>
                    </w:rPr>
                    <w:t>增加文丘里棒层</w:t>
                  </w:r>
                </w:p>
              </w:tc>
              <w:tc>
                <w:tcPr>
                  <w:tcW w:w="2336" w:type="pct"/>
                  <w:vAlign w:val="center"/>
                </w:tcPr>
                <w:p>
                  <w:pPr>
                    <w:adjustRightInd w:val="0"/>
                    <w:snapToGrid w:val="0"/>
                    <w:jc w:val="center"/>
                    <w:rPr>
                      <w:sz w:val="21"/>
                      <w:szCs w:val="21"/>
                    </w:rPr>
                  </w:pPr>
                  <w:r>
                    <w:rPr>
                      <w:rFonts w:hint="eastAsia"/>
                      <w:sz w:val="21"/>
                      <w:szCs w:val="21"/>
                    </w:rPr>
                    <w:t>塔直径6</w:t>
                  </w:r>
                  <w:r>
                    <w:rPr>
                      <w:sz w:val="21"/>
                      <w:szCs w:val="21"/>
                    </w:rPr>
                    <w:t>.</w:t>
                  </w:r>
                  <w:r>
                    <w:rPr>
                      <w:rFonts w:hint="eastAsia"/>
                      <w:sz w:val="21"/>
                      <w:szCs w:val="21"/>
                    </w:rPr>
                    <w:t>6m，共两层</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3</w:t>
                  </w:r>
                </w:p>
              </w:tc>
              <w:tc>
                <w:tcPr>
                  <w:tcW w:w="1248" w:type="pct"/>
                  <w:vAlign w:val="center"/>
                </w:tcPr>
                <w:p>
                  <w:pPr>
                    <w:adjustRightInd w:val="0"/>
                    <w:snapToGrid w:val="0"/>
                    <w:jc w:val="center"/>
                    <w:rPr>
                      <w:sz w:val="21"/>
                      <w:szCs w:val="21"/>
                    </w:rPr>
                  </w:pPr>
                  <w:r>
                    <w:rPr>
                      <w:rFonts w:hint="eastAsia"/>
                      <w:sz w:val="21"/>
                      <w:szCs w:val="21"/>
                    </w:rPr>
                    <w:t>循环泵及电机</w:t>
                  </w:r>
                </w:p>
              </w:tc>
              <w:tc>
                <w:tcPr>
                  <w:tcW w:w="2336" w:type="pct"/>
                  <w:vAlign w:val="center"/>
                </w:tcPr>
                <w:p>
                  <w:pPr>
                    <w:adjustRightInd w:val="0"/>
                    <w:snapToGrid w:val="0"/>
                    <w:jc w:val="center"/>
                    <w:rPr>
                      <w:sz w:val="21"/>
                      <w:szCs w:val="21"/>
                    </w:rPr>
                  </w:pPr>
                  <w:r>
                    <w:rPr>
                      <w:rFonts w:hint="eastAsia"/>
                      <w:sz w:val="21"/>
                      <w:szCs w:val="21"/>
                    </w:rPr>
                    <w:t>流量2000m</w:t>
                  </w:r>
                  <w:r>
                    <w:rPr>
                      <w:sz w:val="21"/>
                      <w:szCs w:val="21"/>
                      <w:vertAlign w:val="superscript"/>
                    </w:rPr>
                    <w:t>3</w:t>
                  </w:r>
                  <w:r>
                    <w:rPr>
                      <w:sz w:val="21"/>
                      <w:szCs w:val="21"/>
                    </w:rPr>
                    <w:t>/</w:t>
                  </w:r>
                  <w:r>
                    <w:rPr>
                      <w:rFonts w:hint="eastAsia"/>
                      <w:sz w:val="21"/>
                      <w:szCs w:val="21"/>
                    </w:rPr>
                    <w:t>h，扬程约22.5m</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pStyle w:val="34"/>
                    <w:adjustRightInd w:val="0"/>
                    <w:snapToGrid w:val="0"/>
                    <w:jc w:val="center"/>
                    <w:rPr>
                      <w:rFonts w:ascii="Times New Roman" w:hAnsi="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34"/>
                    <w:adjustRightInd w:val="0"/>
                    <w:snapToGrid w:val="0"/>
                    <w:jc w:val="center"/>
                    <w:rPr>
                      <w:rFonts w:ascii="Times New Roman" w:hAnsi="Times New Roman"/>
                      <w:b/>
                      <w:bCs/>
                      <w:sz w:val="21"/>
                      <w:szCs w:val="21"/>
                      <w:lang w:eastAsia="zh-CN"/>
                    </w:rPr>
                  </w:pPr>
                  <w:r>
                    <w:rPr>
                      <w:rFonts w:hint="eastAsia" w:ascii="Times New Roman" w:hAnsi="Times New Roman"/>
                      <w:b/>
                      <w:bCs/>
                      <w:sz w:val="21"/>
                      <w:szCs w:val="21"/>
                      <w:lang w:eastAsia="zh-CN"/>
                    </w:rPr>
                    <w:t>除尘系统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1</w:t>
                  </w:r>
                </w:p>
              </w:tc>
              <w:tc>
                <w:tcPr>
                  <w:tcW w:w="1248" w:type="pct"/>
                  <w:vAlign w:val="center"/>
                </w:tcPr>
                <w:p>
                  <w:pPr>
                    <w:adjustRightInd w:val="0"/>
                    <w:snapToGrid w:val="0"/>
                    <w:jc w:val="center"/>
                    <w:rPr>
                      <w:sz w:val="21"/>
                      <w:szCs w:val="21"/>
                    </w:rPr>
                  </w:pPr>
                  <w:r>
                    <w:rPr>
                      <w:rFonts w:hint="eastAsia"/>
                      <w:sz w:val="21"/>
                      <w:szCs w:val="21"/>
                    </w:rPr>
                    <w:t>吸收塔本体加高</w:t>
                  </w:r>
                </w:p>
              </w:tc>
              <w:tc>
                <w:tcPr>
                  <w:tcW w:w="2336" w:type="pct"/>
                  <w:vAlign w:val="center"/>
                </w:tcPr>
                <w:p>
                  <w:pPr>
                    <w:adjustRightInd w:val="0"/>
                    <w:snapToGrid w:val="0"/>
                    <w:jc w:val="center"/>
                    <w:rPr>
                      <w:sz w:val="21"/>
                      <w:szCs w:val="21"/>
                    </w:rPr>
                  </w:pPr>
                  <w:r>
                    <w:rPr>
                      <w:rFonts w:hint="eastAsia"/>
                      <w:sz w:val="21"/>
                      <w:szCs w:val="21"/>
                    </w:rPr>
                    <w:t>加高3m</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碳钢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2</w:t>
                  </w:r>
                </w:p>
              </w:tc>
              <w:tc>
                <w:tcPr>
                  <w:tcW w:w="1248" w:type="pct"/>
                  <w:vAlign w:val="center"/>
                </w:tcPr>
                <w:p>
                  <w:pPr>
                    <w:adjustRightInd w:val="0"/>
                    <w:snapToGrid w:val="0"/>
                    <w:jc w:val="center"/>
                    <w:rPr>
                      <w:sz w:val="21"/>
                      <w:szCs w:val="21"/>
                    </w:rPr>
                  </w:pPr>
                  <w:r>
                    <w:rPr>
                      <w:rFonts w:hint="eastAsia"/>
                      <w:sz w:val="21"/>
                      <w:szCs w:val="21"/>
                    </w:rPr>
                    <w:t>管束式除雾器</w:t>
                  </w:r>
                </w:p>
              </w:tc>
              <w:tc>
                <w:tcPr>
                  <w:tcW w:w="2336" w:type="pct"/>
                  <w:vAlign w:val="center"/>
                </w:tcPr>
                <w:p>
                  <w:pPr>
                    <w:adjustRightInd w:val="0"/>
                    <w:snapToGrid w:val="0"/>
                    <w:jc w:val="center"/>
                    <w:rPr>
                      <w:sz w:val="21"/>
                      <w:szCs w:val="21"/>
                    </w:rPr>
                  </w:pPr>
                  <w:r>
                    <w:rPr>
                      <w:rFonts w:hint="eastAsia"/>
                      <w:sz w:val="21"/>
                      <w:szCs w:val="21"/>
                    </w:rPr>
                    <w:t>/</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pct"/>
                  <w:vAlign w:val="center"/>
                </w:tcPr>
                <w:p>
                  <w:pPr>
                    <w:adjustRightInd w:val="0"/>
                    <w:snapToGrid w:val="0"/>
                    <w:jc w:val="center"/>
                    <w:rPr>
                      <w:sz w:val="21"/>
                      <w:szCs w:val="21"/>
                    </w:rPr>
                  </w:pPr>
                  <w:r>
                    <w:rPr>
                      <w:sz w:val="21"/>
                      <w:szCs w:val="21"/>
                    </w:rPr>
                    <w:t>3</w:t>
                  </w:r>
                </w:p>
              </w:tc>
              <w:tc>
                <w:tcPr>
                  <w:tcW w:w="1248" w:type="pct"/>
                  <w:vAlign w:val="center"/>
                </w:tcPr>
                <w:p>
                  <w:pPr>
                    <w:adjustRightInd w:val="0"/>
                    <w:snapToGrid w:val="0"/>
                    <w:jc w:val="center"/>
                    <w:rPr>
                      <w:sz w:val="21"/>
                      <w:szCs w:val="21"/>
                    </w:rPr>
                  </w:pPr>
                  <w:r>
                    <w:rPr>
                      <w:rFonts w:hint="eastAsia"/>
                      <w:sz w:val="21"/>
                      <w:szCs w:val="21"/>
                    </w:rPr>
                    <w:t>管式除雾器</w:t>
                  </w:r>
                </w:p>
              </w:tc>
              <w:tc>
                <w:tcPr>
                  <w:tcW w:w="2336" w:type="pct"/>
                  <w:vAlign w:val="center"/>
                </w:tcPr>
                <w:p>
                  <w:pPr>
                    <w:adjustRightInd w:val="0"/>
                    <w:snapToGrid w:val="0"/>
                    <w:jc w:val="center"/>
                    <w:rPr>
                      <w:sz w:val="21"/>
                      <w:szCs w:val="21"/>
                    </w:rPr>
                  </w:pPr>
                  <w:r>
                    <w:rPr>
                      <w:rFonts w:hint="eastAsia"/>
                      <w:sz w:val="21"/>
                      <w:szCs w:val="21"/>
                    </w:rPr>
                    <w:t>/</w:t>
                  </w:r>
                </w:p>
              </w:tc>
              <w:tc>
                <w:tcPr>
                  <w:tcW w:w="472" w:type="pct"/>
                  <w:vAlign w:val="center"/>
                </w:tcPr>
                <w:p>
                  <w:pPr>
                    <w:adjustRightInd w:val="0"/>
                    <w:snapToGrid w:val="0"/>
                    <w:jc w:val="center"/>
                    <w:rPr>
                      <w:sz w:val="21"/>
                      <w:szCs w:val="21"/>
                    </w:rPr>
                  </w:pPr>
                  <w:r>
                    <w:rPr>
                      <w:rFonts w:hint="eastAsia"/>
                      <w:sz w:val="21"/>
                      <w:szCs w:val="21"/>
                    </w:rPr>
                    <w:t>2</w:t>
                  </w:r>
                </w:p>
              </w:tc>
              <w:tc>
                <w:tcPr>
                  <w:tcW w:w="472" w:type="pct"/>
                  <w:vAlign w:val="center"/>
                </w:tcPr>
                <w:p>
                  <w:pPr>
                    <w:adjustRightInd w:val="0"/>
                    <w:snapToGrid w:val="0"/>
                    <w:jc w:val="center"/>
                    <w:rPr>
                      <w:sz w:val="21"/>
                      <w:szCs w:val="21"/>
                    </w:rPr>
                  </w:pPr>
                  <w:r>
                    <w:rPr>
                      <w:rFonts w:hint="eastAsia"/>
                      <w:sz w:val="21"/>
                      <w:szCs w:val="21"/>
                    </w:rPr>
                    <w:t>PP</w:t>
                  </w:r>
                </w:p>
              </w:tc>
            </w:tr>
          </w:tbl>
          <w:p>
            <w:pPr>
              <w:adjustRightInd w:val="0"/>
              <w:snapToGrid w:val="0"/>
              <w:spacing w:line="360" w:lineRule="auto"/>
              <w:ind w:firstLine="482" w:firstLineChars="200"/>
            </w:pPr>
            <w:r>
              <w:rPr>
                <w:b/>
                <w:bCs/>
              </w:rPr>
              <w:t>5、</w:t>
            </w:r>
            <w:r>
              <w:rPr>
                <w:rFonts w:hint="eastAsia"/>
                <w:b/>
                <w:bCs/>
              </w:rPr>
              <w:t>给排水</w:t>
            </w:r>
          </w:p>
          <w:p>
            <w:pPr>
              <w:adjustRightInd w:val="0"/>
              <w:snapToGrid w:val="0"/>
              <w:spacing w:line="360" w:lineRule="auto"/>
              <w:ind w:firstLine="480" w:firstLineChars="200"/>
            </w:pPr>
            <w:r>
              <w:rPr>
                <w:rFonts w:hint="eastAsia"/>
              </w:rPr>
              <w:t>（1）给水</w:t>
            </w:r>
          </w:p>
          <w:p>
            <w:pPr>
              <w:adjustRightInd w:val="0"/>
              <w:snapToGrid w:val="0"/>
              <w:spacing w:line="360" w:lineRule="auto"/>
              <w:ind w:firstLine="480" w:firstLineChars="200"/>
            </w:pPr>
            <w:r>
              <w:rPr>
                <w:rFonts w:hint="eastAsia"/>
              </w:rPr>
              <w:t>本项目各类用水由府谷县惠泉水务公司供给，本次改造后仅有脱硫用水量发生少量变化，其余各工程环节用水量均不变。由于改造后石灰石使用量增大，气液比变化，脱硫塔内喷淋量和循环量增大，脱硫石膏产量增加，烟气湿度增大，同样干烟气带出水量增加，使得脱硫用水量有一定程度增大，脱硫废水量有少量增加。</w:t>
            </w:r>
          </w:p>
          <w:p>
            <w:pPr>
              <w:adjustRightInd w:val="0"/>
              <w:snapToGrid w:val="0"/>
              <w:spacing w:line="360" w:lineRule="auto"/>
              <w:ind w:firstLine="480" w:firstLineChars="200"/>
            </w:pPr>
            <w:r>
              <w:rPr>
                <w:rFonts w:hint="eastAsia"/>
              </w:rPr>
              <w:t>本项目改造后脱硫工程总用水量为2</w:t>
            </w:r>
            <w:r>
              <w:t>.33</w:t>
            </w:r>
            <w:r>
              <w:rPr>
                <w:rFonts w:hint="eastAsia"/>
              </w:rPr>
              <w:t>×</w:t>
            </w:r>
            <w:r>
              <w:t>10</w:t>
            </w:r>
            <w:r>
              <w:rPr>
                <w:vertAlign w:val="superscript"/>
              </w:rPr>
              <w:t>4</w:t>
            </w:r>
            <w:r>
              <w:rPr>
                <w:rFonts w:hint="eastAsia"/>
              </w:rPr>
              <w:t>m</w:t>
            </w:r>
            <w:r>
              <w:rPr>
                <w:vertAlign w:val="superscript"/>
              </w:rPr>
              <w:t>3</w:t>
            </w:r>
            <w:r>
              <w:t>/</w:t>
            </w:r>
            <w:r>
              <w:rPr>
                <w:rFonts w:hint="eastAsia"/>
              </w:rPr>
              <w:t>a，较现有工程增加</w:t>
            </w:r>
            <w:r>
              <w:t>0.17</w:t>
            </w:r>
            <w:r>
              <w:rPr>
                <w:rFonts w:hint="eastAsia"/>
              </w:rPr>
              <w:t>×</w:t>
            </w:r>
            <w:r>
              <w:t>10</w:t>
            </w:r>
            <w:r>
              <w:rPr>
                <w:vertAlign w:val="superscript"/>
              </w:rPr>
              <w:t>4</w:t>
            </w:r>
            <w:r>
              <w:rPr>
                <w:rFonts w:hint="eastAsia"/>
              </w:rPr>
              <w:t>m</w:t>
            </w:r>
            <w:r>
              <w:rPr>
                <w:vertAlign w:val="superscript"/>
              </w:rPr>
              <w:t>3</w:t>
            </w:r>
            <w:r>
              <w:t>/</w:t>
            </w:r>
            <w:r>
              <w:rPr>
                <w:rFonts w:hint="eastAsia"/>
              </w:rPr>
              <w:t>a。</w:t>
            </w:r>
          </w:p>
          <w:p>
            <w:pPr>
              <w:adjustRightInd w:val="0"/>
              <w:snapToGrid w:val="0"/>
              <w:spacing w:line="360" w:lineRule="auto"/>
              <w:ind w:firstLine="480" w:firstLineChars="200"/>
            </w:pPr>
            <w:r>
              <w:rPr>
                <w:rFonts w:hint="eastAsia"/>
              </w:rPr>
              <w:t>（2）排水</w:t>
            </w:r>
          </w:p>
          <w:p>
            <w:pPr>
              <w:adjustRightInd w:val="0"/>
              <w:snapToGrid w:val="0"/>
              <w:spacing w:line="360" w:lineRule="auto"/>
              <w:ind w:firstLine="480" w:firstLineChars="200"/>
            </w:pPr>
            <w:r>
              <w:rPr>
                <w:rFonts w:hint="eastAsia"/>
              </w:rPr>
              <w:t>本项目不新增劳动定员，仅有脱硫废水量有少量增加。本项目改造后脱硫废水产生量0</w:t>
            </w:r>
            <w:r>
              <w:t>.21</w:t>
            </w:r>
            <w:r>
              <w:rPr>
                <w:rFonts w:hint="eastAsia"/>
              </w:rPr>
              <w:t>m</w:t>
            </w:r>
            <w:r>
              <w:rPr>
                <w:vertAlign w:val="superscript"/>
              </w:rPr>
              <w:t>3</w:t>
            </w:r>
            <w:r>
              <w:t>/</w:t>
            </w:r>
            <w:r>
              <w:rPr>
                <w:rFonts w:hint="eastAsia"/>
              </w:rPr>
              <w:t>h，较现有工程增加0</w:t>
            </w:r>
            <w:r>
              <w:t>.01</w:t>
            </w:r>
            <w:r>
              <w:rPr>
                <w:rFonts w:hint="eastAsia"/>
              </w:rPr>
              <w:t>m</w:t>
            </w:r>
            <w:r>
              <w:rPr>
                <w:vertAlign w:val="superscript"/>
              </w:rPr>
              <w:t>3</w:t>
            </w:r>
            <w:r>
              <w:t>/</w:t>
            </w:r>
            <w:r>
              <w:rPr>
                <w:rFonts w:hint="eastAsia"/>
              </w:rPr>
              <w:t>h。</w:t>
            </w:r>
          </w:p>
          <w:p>
            <w:pPr>
              <w:adjustRightInd w:val="0"/>
              <w:snapToGrid w:val="0"/>
              <w:spacing w:line="360" w:lineRule="auto"/>
              <w:ind w:firstLine="480" w:firstLineChars="200"/>
              <w:rPr>
                <w:b/>
                <w:bCs/>
              </w:rPr>
            </w:pPr>
            <w:r>
              <w:rPr>
                <w:rFonts w:hint="eastAsia"/>
              </w:rPr>
              <w:t>脱硫废水经预澄清器、旋流器脱水后，脱出水用于兰炭车间熄焦，预澄清器上清液进入浆液池循环使用，不外排。</w:t>
            </w:r>
          </w:p>
          <w:p>
            <w:pPr>
              <w:adjustRightInd w:val="0"/>
              <w:snapToGrid w:val="0"/>
              <w:spacing w:line="360" w:lineRule="auto"/>
              <w:ind w:firstLine="482" w:firstLineChars="200"/>
            </w:pPr>
            <w:r>
              <w:rPr>
                <w:b/>
                <w:bCs/>
              </w:rPr>
              <w:t>6、占地及平面布置</w:t>
            </w:r>
          </w:p>
          <w:p>
            <w:pPr>
              <w:adjustRightInd w:val="0"/>
              <w:snapToGrid w:val="0"/>
              <w:spacing w:line="360" w:lineRule="auto"/>
              <w:ind w:firstLine="480" w:firstLineChars="200"/>
              <w:rPr>
                <w:highlight w:val="yellow"/>
              </w:rPr>
            </w:pPr>
            <w:r>
              <w:rPr>
                <w:rFonts w:hint="eastAsia"/>
              </w:rPr>
              <w:t>发电车间位于厂区北部，本项目改造在现有厂区内脱硝、脱硫场地内进行，不新增用地。本项目总平面布置详见附图3。</w:t>
            </w:r>
          </w:p>
          <w:p>
            <w:pPr>
              <w:adjustRightInd w:val="0"/>
              <w:snapToGrid w:val="0"/>
              <w:spacing w:line="360" w:lineRule="auto"/>
              <w:ind w:firstLine="482" w:firstLineChars="200"/>
              <w:rPr>
                <w:b/>
                <w:bCs/>
              </w:rPr>
            </w:pPr>
            <w:r>
              <w:rPr>
                <w:b/>
                <w:bCs/>
              </w:rPr>
              <w:t>7</w:t>
            </w:r>
            <w:r>
              <w:rPr>
                <w:rFonts w:hint="eastAsia"/>
                <w:b/>
                <w:bCs/>
              </w:rPr>
              <w:t>、</w:t>
            </w:r>
            <w:r>
              <w:rPr>
                <w:b/>
                <w:bCs/>
              </w:rPr>
              <w:t>劳动定员及工作制度</w:t>
            </w:r>
          </w:p>
          <w:p>
            <w:pPr>
              <w:adjustRightInd w:val="0"/>
              <w:snapToGrid w:val="0"/>
              <w:spacing w:line="360" w:lineRule="auto"/>
              <w:ind w:firstLine="480" w:firstLineChars="200"/>
              <w:rPr>
                <w:sz w:val="22"/>
                <w:highlight w:val="yellow"/>
              </w:rPr>
            </w:pPr>
            <w:r>
              <w:rPr>
                <w:rFonts w:hint="eastAsia"/>
              </w:rPr>
              <w:t>本</w:t>
            </w:r>
            <w:r>
              <w:t>项目</w:t>
            </w:r>
            <w:r>
              <w:rPr>
                <w:rFonts w:hint="eastAsia"/>
              </w:rPr>
              <w:t>不新增</w:t>
            </w:r>
            <w:r>
              <w:t>劳动定员</w:t>
            </w:r>
            <w:r>
              <w:rPr>
                <w:rFonts w:hint="eastAsia"/>
              </w:rPr>
              <w:t>，在厂区现有工作人员中解决，工作制度</w:t>
            </w:r>
            <w:r>
              <w:t>实行</w:t>
            </w:r>
            <w:r>
              <w:rPr>
                <w:rFonts w:hint="eastAsia"/>
              </w:rPr>
              <w:t>四班三运转工作制，锅炉全年折算满负荷运行小时数为6</w:t>
            </w:r>
            <w:r>
              <w:t>000</w:t>
            </w:r>
            <w:r>
              <w:rPr>
                <w:rFonts w:hint="eastAsia"/>
              </w:rPr>
              <w:t>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9" w:hRule="atLeast"/>
        </w:trPr>
        <w:tc>
          <w:tcPr>
            <w:tcW w:w="5000" w:type="pct"/>
            <w:gridSpan w:val="10"/>
            <w:tcBorders>
              <w:top w:val="single" w:color="auto" w:sz="4" w:space="0"/>
            </w:tcBorders>
          </w:tcPr>
          <w:p>
            <w:pPr>
              <w:adjustRightInd w:val="0"/>
              <w:snapToGrid w:val="0"/>
              <w:spacing w:line="360" w:lineRule="auto"/>
              <w:rPr>
                <w:b/>
                <w:bCs/>
              </w:rPr>
            </w:pPr>
            <w:bookmarkStart w:id="3" w:name="_Hlk26785081"/>
            <w:r>
              <w:rPr>
                <w:b/>
                <w:bCs/>
              </w:rPr>
              <w:t>与本项目有关的原有污染物情况及主要环境问题</w:t>
            </w:r>
          </w:p>
          <w:p>
            <w:pPr>
              <w:adjustRightInd w:val="0"/>
              <w:snapToGrid w:val="0"/>
              <w:spacing w:line="360" w:lineRule="auto"/>
              <w:ind w:firstLine="482" w:firstLineChars="200"/>
              <w:rPr>
                <w:b/>
                <w:bCs/>
              </w:rPr>
            </w:pPr>
            <w:r>
              <w:rPr>
                <w:rFonts w:hint="eastAsia"/>
                <w:b/>
                <w:bCs/>
              </w:rPr>
              <w:t>1、现有工程概况及环保手续履行情况</w:t>
            </w:r>
          </w:p>
          <w:p>
            <w:pPr>
              <w:adjustRightInd w:val="0"/>
              <w:snapToGrid w:val="0"/>
              <w:spacing w:line="360" w:lineRule="auto"/>
              <w:ind w:firstLine="480" w:firstLineChars="200"/>
              <w:rPr>
                <w:b/>
                <w:bCs/>
              </w:rPr>
            </w:pPr>
            <w:r>
              <w:rPr>
                <w:rFonts w:hint="eastAsia"/>
              </w:rPr>
              <w:t>陕西三江能源化工有限公司前身为榆林市万源镁业（集团）有限责任公司，项目建设内容包括200万吨/年洗选煤、98万吨/年兰炭、2万吨/年金属镁及镁合金、2万吨金属钙、6</w:t>
            </w:r>
            <w:r>
              <w:t>000</w:t>
            </w:r>
            <w:r>
              <w:rPr>
                <w:rFonts w:hint="eastAsia"/>
              </w:rPr>
              <w:t>吨/年金属钙深加工、2万支/年还原罐、60万吨/年免烧砖、10万吨/年硅铁及余热发电、10万吨/年泡花碱、4万吨/年活性炭、2×50MW发电，以及相应的配套设施。项目历年来环保制度执行情况见表</w:t>
            </w:r>
            <w:r>
              <w:t>6</w:t>
            </w:r>
            <w:r>
              <w:rPr>
                <w:rFonts w:hint="eastAsia"/>
              </w:rPr>
              <w:t>。</w:t>
            </w:r>
          </w:p>
          <w:p>
            <w:pPr>
              <w:adjustRightInd w:val="0"/>
              <w:snapToGrid w:val="0"/>
              <w:jc w:val="center"/>
              <w:rPr>
                <w:b/>
                <w:bCs/>
              </w:rPr>
            </w:pPr>
            <w:r>
              <w:rPr>
                <w:b/>
                <w:bCs/>
              </w:rPr>
              <w:t>表6  现有工程环保制度执行情况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3333"/>
              <w:gridCol w:w="2792"/>
              <w:gridCol w:w="953"/>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contextualSpacing/>
                    <w:jc w:val="center"/>
                    <w:rPr>
                      <w:b/>
                      <w:bCs/>
                      <w:sz w:val="21"/>
                      <w:szCs w:val="21"/>
                    </w:rPr>
                  </w:pPr>
                  <w:r>
                    <w:rPr>
                      <w:b/>
                      <w:bCs/>
                      <w:sz w:val="21"/>
                      <w:szCs w:val="21"/>
                    </w:rPr>
                    <w:t>序</w:t>
                  </w:r>
                </w:p>
                <w:p>
                  <w:pPr>
                    <w:contextualSpacing/>
                    <w:jc w:val="center"/>
                    <w:rPr>
                      <w:b/>
                      <w:bCs/>
                      <w:sz w:val="21"/>
                      <w:szCs w:val="21"/>
                    </w:rPr>
                  </w:pPr>
                  <w:r>
                    <w:rPr>
                      <w:b/>
                      <w:bCs/>
                      <w:sz w:val="21"/>
                      <w:szCs w:val="21"/>
                    </w:rPr>
                    <w:t>号</w:t>
                  </w:r>
                </w:p>
              </w:tc>
              <w:tc>
                <w:tcPr>
                  <w:tcW w:w="1863" w:type="pct"/>
                  <w:shd w:val="clear" w:color="auto" w:fill="auto"/>
                  <w:vAlign w:val="center"/>
                </w:tcPr>
                <w:p>
                  <w:pPr>
                    <w:contextualSpacing/>
                    <w:jc w:val="center"/>
                    <w:rPr>
                      <w:b/>
                      <w:bCs/>
                      <w:sz w:val="21"/>
                      <w:szCs w:val="21"/>
                    </w:rPr>
                  </w:pPr>
                  <w:r>
                    <w:rPr>
                      <w:b/>
                      <w:bCs/>
                      <w:sz w:val="21"/>
                      <w:szCs w:val="21"/>
                    </w:rPr>
                    <w:t>环评文件</w:t>
                  </w:r>
                </w:p>
              </w:tc>
              <w:tc>
                <w:tcPr>
                  <w:tcW w:w="1564" w:type="pct"/>
                  <w:shd w:val="clear" w:color="auto" w:fill="auto"/>
                  <w:vAlign w:val="center"/>
                </w:tcPr>
                <w:p>
                  <w:pPr>
                    <w:contextualSpacing/>
                    <w:jc w:val="center"/>
                    <w:rPr>
                      <w:b/>
                      <w:bCs/>
                      <w:sz w:val="21"/>
                      <w:szCs w:val="21"/>
                    </w:rPr>
                  </w:pPr>
                  <w:r>
                    <w:rPr>
                      <w:b/>
                      <w:bCs/>
                      <w:sz w:val="21"/>
                      <w:szCs w:val="21"/>
                    </w:rPr>
                    <w:t>主要建设内容</w:t>
                  </w:r>
                </w:p>
              </w:tc>
              <w:tc>
                <w:tcPr>
                  <w:tcW w:w="1326" w:type="pct"/>
                  <w:gridSpan w:val="2"/>
                  <w:shd w:val="clear" w:color="auto" w:fill="auto"/>
                  <w:vAlign w:val="center"/>
                </w:tcPr>
                <w:p>
                  <w:pPr>
                    <w:contextualSpacing/>
                    <w:jc w:val="center"/>
                    <w:rPr>
                      <w:b/>
                      <w:bCs/>
                      <w:sz w:val="21"/>
                      <w:szCs w:val="21"/>
                    </w:rPr>
                  </w:pPr>
                  <w:r>
                    <w:rPr>
                      <w:b/>
                      <w:bCs/>
                      <w:sz w:val="21"/>
                      <w:szCs w:val="21"/>
                    </w:rPr>
                    <w:t>环评批复</w:t>
                  </w:r>
                  <w:r>
                    <w:rPr>
                      <w:rFonts w:hint="eastAsia"/>
                      <w:b/>
                      <w:bCs/>
                      <w:sz w:val="21"/>
                      <w:szCs w:val="21"/>
                    </w:rPr>
                    <w:t>或</w:t>
                  </w:r>
                </w:p>
                <w:p>
                  <w:pPr>
                    <w:contextualSpacing/>
                    <w:jc w:val="center"/>
                    <w:rPr>
                      <w:b/>
                      <w:bCs/>
                      <w:sz w:val="21"/>
                      <w:szCs w:val="21"/>
                    </w:rPr>
                  </w:pPr>
                  <w:r>
                    <w:rPr>
                      <w:rFonts w:hint="eastAsia"/>
                      <w:b/>
                      <w:bCs/>
                      <w:sz w:val="21"/>
                      <w:szCs w:val="21"/>
                    </w:rPr>
                    <w:t>验收批复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kern w:val="0"/>
                      <w:sz w:val="21"/>
                      <w:szCs w:val="21"/>
                    </w:rPr>
                  </w:pPr>
                  <w:r>
                    <w:rPr>
                      <w:kern w:val="0"/>
                      <w:sz w:val="21"/>
                      <w:szCs w:val="21"/>
                    </w:rPr>
                    <w:t>1</w:t>
                  </w:r>
                </w:p>
              </w:tc>
              <w:tc>
                <w:tcPr>
                  <w:tcW w:w="1863" w:type="pct"/>
                  <w:shd w:val="clear" w:color="auto" w:fill="auto"/>
                  <w:vAlign w:val="center"/>
                </w:tcPr>
                <w:p>
                  <w:pPr>
                    <w:widowControl/>
                    <w:contextualSpacing/>
                    <w:jc w:val="center"/>
                    <w:rPr>
                      <w:bCs/>
                      <w:kern w:val="0"/>
                      <w:sz w:val="21"/>
                      <w:szCs w:val="21"/>
                    </w:rPr>
                  </w:pPr>
                  <w:r>
                    <w:rPr>
                      <w:kern w:val="0"/>
                      <w:sz w:val="21"/>
                      <w:szCs w:val="21"/>
                    </w:rPr>
                    <w:t>榆林市万源镁业（集团）有限公司新建循环经济产业链一体项目环境影响报告书</w:t>
                  </w:r>
                </w:p>
              </w:tc>
              <w:tc>
                <w:tcPr>
                  <w:tcW w:w="1564" w:type="pct"/>
                  <w:shd w:val="clear" w:color="auto" w:fill="auto"/>
                  <w:vAlign w:val="center"/>
                </w:tcPr>
                <w:p>
                  <w:pPr>
                    <w:contextualSpacing/>
                    <w:jc w:val="left"/>
                    <w:rPr>
                      <w:kern w:val="0"/>
                      <w:sz w:val="21"/>
                      <w:szCs w:val="21"/>
                    </w:rPr>
                  </w:pPr>
                  <w:r>
                    <w:rPr>
                      <w:kern w:val="0"/>
                      <w:sz w:val="21"/>
                      <w:szCs w:val="21"/>
                    </w:rPr>
                    <w:t>200万吨/年洗选煤、98万吨/年兰炭、4万吨/年金属镁</w:t>
                  </w:r>
                  <w:r>
                    <w:rPr>
                      <w:rFonts w:hint="eastAsia"/>
                      <w:kern w:val="0"/>
                      <w:sz w:val="21"/>
                      <w:szCs w:val="21"/>
                    </w:rPr>
                    <w:t>、</w:t>
                  </w:r>
                  <w:r>
                    <w:rPr>
                      <w:kern w:val="0"/>
                      <w:sz w:val="21"/>
                      <w:szCs w:val="21"/>
                    </w:rPr>
                    <w:t>2万吨/年镁合金、2万支/年还原罐、60万吨/年免烧砖、4.5万吨/年硅铁、10万吨/年硅锰</w:t>
                  </w:r>
                  <w:r>
                    <w:rPr>
                      <w:rFonts w:hint="eastAsia"/>
                      <w:kern w:val="0"/>
                      <w:sz w:val="21"/>
                      <w:szCs w:val="21"/>
                    </w:rPr>
                    <w:t>、</w:t>
                  </w:r>
                  <w:r>
                    <w:rPr>
                      <w:kern w:val="0"/>
                      <w:sz w:val="21"/>
                      <w:szCs w:val="21"/>
                    </w:rPr>
                    <w:t>3.2万吨/年精炼锰铁、10万吨/年泡花碱、4万吨/年活性炭</w:t>
                  </w:r>
                </w:p>
              </w:tc>
              <w:tc>
                <w:tcPr>
                  <w:tcW w:w="549" w:type="pct"/>
                  <w:shd w:val="clear" w:color="auto" w:fill="auto"/>
                  <w:vAlign w:val="center"/>
                </w:tcPr>
                <w:p>
                  <w:pPr>
                    <w:contextualSpacing/>
                    <w:jc w:val="center"/>
                    <w:rPr>
                      <w:kern w:val="0"/>
                      <w:sz w:val="21"/>
                      <w:szCs w:val="21"/>
                    </w:rPr>
                  </w:pPr>
                  <w:r>
                    <w:rPr>
                      <w:kern w:val="0"/>
                      <w:sz w:val="21"/>
                      <w:szCs w:val="21"/>
                    </w:rPr>
                    <w:t>2010年</w:t>
                  </w:r>
                </w:p>
                <w:p>
                  <w:pPr>
                    <w:contextualSpacing/>
                    <w:jc w:val="center"/>
                    <w:rPr>
                      <w:bCs/>
                      <w:sz w:val="21"/>
                      <w:szCs w:val="21"/>
                    </w:rPr>
                  </w:pPr>
                  <w:r>
                    <w:rPr>
                      <w:kern w:val="0"/>
                      <w:sz w:val="21"/>
                      <w:szCs w:val="21"/>
                    </w:rPr>
                    <w:t>3月</w:t>
                  </w:r>
                </w:p>
              </w:tc>
              <w:tc>
                <w:tcPr>
                  <w:tcW w:w="777" w:type="pct"/>
                  <w:shd w:val="clear" w:color="auto" w:fill="auto"/>
                  <w:vAlign w:val="center"/>
                </w:tcPr>
                <w:p>
                  <w:pPr>
                    <w:contextualSpacing/>
                    <w:jc w:val="center"/>
                    <w:rPr>
                      <w:kern w:val="0"/>
                      <w:sz w:val="21"/>
                      <w:szCs w:val="21"/>
                    </w:rPr>
                  </w:pPr>
                  <w:r>
                    <w:rPr>
                      <w:kern w:val="0"/>
                      <w:sz w:val="21"/>
                      <w:szCs w:val="21"/>
                    </w:rPr>
                    <w:t>府环发</w:t>
                  </w:r>
                </w:p>
                <w:p>
                  <w:pPr>
                    <w:contextualSpacing/>
                    <w:jc w:val="center"/>
                    <w:rPr>
                      <w:bCs/>
                      <w:sz w:val="21"/>
                      <w:szCs w:val="21"/>
                    </w:rPr>
                  </w:pPr>
                  <w:r>
                    <w:rPr>
                      <w:kern w:val="0"/>
                      <w:sz w:val="21"/>
                      <w:szCs w:val="21"/>
                    </w:rPr>
                    <w:t>[2010]15号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kern w:val="0"/>
                      <w:sz w:val="21"/>
                      <w:szCs w:val="21"/>
                    </w:rPr>
                  </w:pPr>
                  <w:r>
                    <w:rPr>
                      <w:kern w:val="0"/>
                      <w:sz w:val="21"/>
                      <w:szCs w:val="21"/>
                    </w:rPr>
                    <w:t>2</w:t>
                  </w:r>
                </w:p>
              </w:tc>
              <w:tc>
                <w:tcPr>
                  <w:tcW w:w="1863" w:type="pct"/>
                  <w:shd w:val="clear" w:color="auto" w:fill="auto"/>
                  <w:vAlign w:val="center"/>
                </w:tcPr>
                <w:p>
                  <w:pPr>
                    <w:widowControl/>
                    <w:contextualSpacing/>
                    <w:jc w:val="center"/>
                    <w:rPr>
                      <w:sz w:val="21"/>
                      <w:szCs w:val="21"/>
                    </w:rPr>
                  </w:pPr>
                  <w:r>
                    <w:rPr>
                      <w:kern w:val="0"/>
                      <w:sz w:val="21"/>
                      <w:szCs w:val="21"/>
                    </w:rPr>
                    <w:t>陕西府谷恒源工业园区万源镁业（集团）循环综合利用项目环境影响报告书</w:t>
                  </w:r>
                </w:p>
              </w:tc>
              <w:tc>
                <w:tcPr>
                  <w:tcW w:w="1564" w:type="pct"/>
                  <w:shd w:val="clear" w:color="auto" w:fill="auto"/>
                  <w:vAlign w:val="center"/>
                </w:tcPr>
                <w:p>
                  <w:pPr>
                    <w:contextualSpacing/>
                    <w:jc w:val="left"/>
                    <w:rPr>
                      <w:kern w:val="0"/>
                      <w:sz w:val="21"/>
                      <w:szCs w:val="21"/>
                    </w:rPr>
                  </w:pPr>
                  <w:r>
                    <w:rPr>
                      <w:sz w:val="21"/>
                      <w:szCs w:val="21"/>
                    </w:rPr>
                    <w:t>2×260t/h高温高压循环流化床锅炉</w:t>
                  </w:r>
                  <w:r>
                    <w:rPr>
                      <w:rFonts w:hint="eastAsia"/>
                      <w:sz w:val="21"/>
                      <w:szCs w:val="21"/>
                    </w:rPr>
                    <w:t>、</w:t>
                  </w:r>
                  <w:r>
                    <w:rPr>
                      <w:kern w:val="0"/>
                      <w:sz w:val="21"/>
                      <w:szCs w:val="21"/>
                    </w:rPr>
                    <w:t>2×50MW发电车间</w:t>
                  </w:r>
                </w:p>
              </w:tc>
              <w:tc>
                <w:tcPr>
                  <w:tcW w:w="549" w:type="pct"/>
                  <w:shd w:val="clear" w:color="auto" w:fill="auto"/>
                  <w:vAlign w:val="center"/>
                </w:tcPr>
                <w:p>
                  <w:pPr>
                    <w:contextualSpacing/>
                    <w:jc w:val="center"/>
                    <w:rPr>
                      <w:kern w:val="0"/>
                      <w:sz w:val="21"/>
                      <w:szCs w:val="21"/>
                    </w:rPr>
                  </w:pPr>
                  <w:r>
                    <w:rPr>
                      <w:kern w:val="0"/>
                      <w:sz w:val="21"/>
                      <w:szCs w:val="21"/>
                    </w:rPr>
                    <w:t>2010年</w:t>
                  </w:r>
                </w:p>
                <w:p>
                  <w:pPr>
                    <w:contextualSpacing/>
                    <w:jc w:val="center"/>
                    <w:rPr>
                      <w:sz w:val="21"/>
                      <w:szCs w:val="21"/>
                    </w:rPr>
                  </w:pPr>
                  <w:r>
                    <w:rPr>
                      <w:kern w:val="0"/>
                      <w:sz w:val="21"/>
                      <w:szCs w:val="21"/>
                    </w:rPr>
                    <w:t>11月</w:t>
                  </w:r>
                </w:p>
              </w:tc>
              <w:tc>
                <w:tcPr>
                  <w:tcW w:w="777" w:type="pct"/>
                  <w:shd w:val="clear" w:color="auto" w:fill="auto"/>
                  <w:vAlign w:val="center"/>
                </w:tcPr>
                <w:p>
                  <w:pPr>
                    <w:contextualSpacing/>
                    <w:jc w:val="center"/>
                    <w:rPr>
                      <w:kern w:val="0"/>
                      <w:sz w:val="21"/>
                      <w:szCs w:val="21"/>
                    </w:rPr>
                  </w:pPr>
                  <w:r>
                    <w:rPr>
                      <w:kern w:val="0"/>
                      <w:sz w:val="21"/>
                      <w:szCs w:val="21"/>
                    </w:rPr>
                    <w:t>府环发</w:t>
                  </w:r>
                </w:p>
                <w:p>
                  <w:pPr>
                    <w:contextualSpacing/>
                    <w:jc w:val="center"/>
                    <w:rPr>
                      <w:sz w:val="21"/>
                      <w:szCs w:val="21"/>
                    </w:rPr>
                  </w:pPr>
                  <w:r>
                    <w:rPr>
                      <w:kern w:val="0"/>
                      <w:sz w:val="21"/>
                      <w:szCs w:val="21"/>
                    </w:rPr>
                    <w:t>[2010]128号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kern w:val="0"/>
                      <w:sz w:val="21"/>
                      <w:szCs w:val="21"/>
                    </w:rPr>
                  </w:pPr>
                  <w:r>
                    <w:rPr>
                      <w:kern w:val="0"/>
                      <w:sz w:val="21"/>
                      <w:szCs w:val="21"/>
                    </w:rPr>
                    <w:t>3</w:t>
                  </w:r>
                </w:p>
              </w:tc>
              <w:tc>
                <w:tcPr>
                  <w:tcW w:w="1863" w:type="pct"/>
                  <w:shd w:val="clear" w:color="auto" w:fill="auto"/>
                  <w:vAlign w:val="center"/>
                </w:tcPr>
                <w:p>
                  <w:pPr>
                    <w:widowControl/>
                    <w:contextualSpacing/>
                    <w:jc w:val="center"/>
                    <w:rPr>
                      <w:sz w:val="21"/>
                      <w:szCs w:val="21"/>
                    </w:rPr>
                  </w:pPr>
                  <w:r>
                    <w:rPr>
                      <w:kern w:val="0"/>
                      <w:sz w:val="21"/>
                      <w:szCs w:val="21"/>
                    </w:rPr>
                    <w:t>陕西三江能源化工有限公司循环经济项目变更环境影响报告</w:t>
                  </w:r>
                </w:p>
              </w:tc>
              <w:tc>
                <w:tcPr>
                  <w:tcW w:w="1564" w:type="pct"/>
                  <w:shd w:val="clear" w:color="auto" w:fill="auto"/>
                  <w:vAlign w:val="center"/>
                </w:tcPr>
                <w:p>
                  <w:pPr>
                    <w:contextualSpacing/>
                    <w:jc w:val="left"/>
                    <w:rPr>
                      <w:kern w:val="0"/>
                      <w:sz w:val="21"/>
                      <w:szCs w:val="21"/>
                    </w:rPr>
                  </w:pPr>
                  <w:r>
                    <w:rPr>
                      <w:kern w:val="0"/>
                      <w:sz w:val="21"/>
                      <w:szCs w:val="21"/>
                    </w:rPr>
                    <w:t>4.5万吨/年硅铁（</w:t>
                  </w:r>
                  <w:r>
                    <w:rPr>
                      <w:sz w:val="21"/>
                      <w:szCs w:val="21"/>
                    </w:rPr>
                    <w:t>2×25000KVA</w:t>
                  </w:r>
                  <w:r>
                    <w:rPr>
                      <w:kern w:val="0"/>
                      <w:sz w:val="21"/>
                      <w:szCs w:val="21"/>
                    </w:rPr>
                    <w:t>）变更为5万吨/年硅铁（</w:t>
                  </w:r>
                  <w:r>
                    <w:rPr>
                      <w:sz w:val="21"/>
                      <w:szCs w:val="21"/>
                    </w:rPr>
                    <w:t>2×31500KVA</w:t>
                  </w:r>
                  <w:r>
                    <w:rPr>
                      <w:kern w:val="0"/>
                      <w:sz w:val="21"/>
                      <w:szCs w:val="21"/>
                    </w:rPr>
                    <w:t>）、10万吨/年硅锰（</w:t>
                  </w:r>
                  <w:r>
                    <w:rPr>
                      <w:sz w:val="21"/>
                      <w:szCs w:val="21"/>
                    </w:rPr>
                    <w:t>2×25000KVA</w:t>
                  </w:r>
                  <w:r>
                    <w:rPr>
                      <w:kern w:val="0"/>
                      <w:sz w:val="21"/>
                      <w:szCs w:val="21"/>
                    </w:rPr>
                    <w:t>）变更为12万吨/年硅锰（</w:t>
                  </w:r>
                  <w:r>
                    <w:rPr>
                      <w:sz w:val="21"/>
                      <w:szCs w:val="21"/>
                    </w:rPr>
                    <w:t>2×31500KVA</w:t>
                  </w:r>
                  <w:r>
                    <w:rPr>
                      <w:kern w:val="0"/>
                      <w:sz w:val="21"/>
                      <w:szCs w:val="21"/>
                    </w:rPr>
                    <w:t>）</w:t>
                  </w:r>
                </w:p>
              </w:tc>
              <w:tc>
                <w:tcPr>
                  <w:tcW w:w="549" w:type="pct"/>
                  <w:shd w:val="clear" w:color="auto" w:fill="auto"/>
                  <w:vAlign w:val="center"/>
                </w:tcPr>
                <w:p>
                  <w:pPr>
                    <w:contextualSpacing/>
                    <w:jc w:val="center"/>
                    <w:rPr>
                      <w:kern w:val="0"/>
                      <w:sz w:val="21"/>
                      <w:szCs w:val="21"/>
                    </w:rPr>
                  </w:pPr>
                  <w:r>
                    <w:rPr>
                      <w:kern w:val="0"/>
                      <w:sz w:val="21"/>
                      <w:szCs w:val="21"/>
                    </w:rPr>
                    <w:t>2014年</w:t>
                  </w:r>
                </w:p>
                <w:p>
                  <w:pPr>
                    <w:contextualSpacing/>
                    <w:jc w:val="center"/>
                    <w:rPr>
                      <w:sz w:val="21"/>
                      <w:szCs w:val="21"/>
                    </w:rPr>
                  </w:pPr>
                  <w:r>
                    <w:rPr>
                      <w:kern w:val="0"/>
                      <w:sz w:val="21"/>
                      <w:szCs w:val="21"/>
                    </w:rPr>
                    <w:t>12月</w:t>
                  </w:r>
                </w:p>
              </w:tc>
              <w:tc>
                <w:tcPr>
                  <w:tcW w:w="777" w:type="pct"/>
                  <w:shd w:val="clear" w:color="auto" w:fill="auto"/>
                  <w:vAlign w:val="center"/>
                </w:tcPr>
                <w:p>
                  <w:pPr>
                    <w:contextualSpacing/>
                    <w:jc w:val="center"/>
                    <w:rPr>
                      <w:kern w:val="0"/>
                      <w:sz w:val="21"/>
                      <w:szCs w:val="21"/>
                    </w:rPr>
                  </w:pPr>
                  <w:r>
                    <w:rPr>
                      <w:kern w:val="0"/>
                      <w:sz w:val="21"/>
                      <w:szCs w:val="21"/>
                    </w:rPr>
                    <w:t>府环发</w:t>
                  </w:r>
                </w:p>
                <w:p>
                  <w:pPr>
                    <w:contextualSpacing/>
                    <w:jc w:val="center"/>
                    <w:rPr>
                      <w:sz w:val="21"/>
                      <w:szCs w:val="21"/>
                    </w:rPr>
                  </w:pPr>
                  <w:r>
                    <w:rPr>
                      <w:kern w:val="0"/>
                      <w:sz w:val="21"/>
                      <w:szCs w:val="21"/>
                    </w:rPr>
                    <w:t>[2014]140号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4</w:t>
                  </w:r>
                </w:p>
              </w:tc>
              <w:tc>
                <w:tcPr>
                  <w:tcW w:w="1863" w:type="pct"/>
                  <w:shd w:val="clear" w:color="auto" w:fill="auto"/>
                  <w:vAlign w:val="center"/>
                </w:tcPr>
                <w:p>
                  <w:pPr>
                    <w:widowControl/>
                    <w:contextualSpacing/>
                    <w:jc w:val="center"/>
                    <w:rPr>
                      <w:bCs/>
                      <w:sz w:val="21"/>
                      <w:szCs w:val="21"/>
                    </w:rPr>
                  </w:pPr>
                  <w:r>
                    <w:rPr>
                      <w:kern w:val="0"/>
                      <w:sz w:val="21"/>
                      <w:szCs w:val="21"/>
                    </w:rPr>
                    <w:t>陕西三江能源化工有限公司新建20万吨/年兰炭、2×31500KVA硅铁生产线及2×50MW发电项目竣工环境保护验收</w:t>
                  </w:r>
                </w:p>
              </w:tc>
              <w:tc>
                <w:tcPr>
                  <w:tcW w:w="1564" w:type="pct"/>
                  <w:shd w:val="clear" w:color="auto" w:fill="auto"/>
                  <w:vAlign w:val="center"/>
                </w:tcPr>
                <w:p>
                  <w:pPr>
                    <w:contextualSpacing/>
                    <w:jc w:val="left"/>
                    <w:rPr>
                      <w:sz w:val="21"/>
                      <w:szCs w:val="21"/>
                    </w:rPr>
                  </w:pPr>
                  <w:r>
                    <w:rPr>
                      <w:rFonts w:hAnsi="宋体"/>
                      <w:sz w:val="21"/>
                      <w:szCs w:val="21"/>
                    </w:rPr>
                    <w:t>2</w:t>
                  </w:r>
                  <w:r>
                    <w:rPr>
                      <w:rFonts w:hint="eastAsia" w:hAnsi="宋体"/>
                      <w:sz w:val="21"/>
                      <w:szCs w:val="21"/>
                    </w:rPr>
                    <w:t>0万吨/年</w:t>
                  </w:r>
                  <w:r>
                    <w:rPr>
                      <w:rFonts w:hint="eastAsia"/>
                      <w:kern w:val="0"/>
                      <w:sz w:val="21"/>
                      <w:szCs w:val="21"/>
                    </w:rPr>
                    <w:t>兰炭、</w:t>
                  </w:r>
                  <w:r>
                    <w:rPr>
                      <w:kern w:val="0"/>
                      <w:sz w:val="21"/>
                      <w:szCs w:val="21"/>
                    </w:rPr>
                    <w:t>5万吨/年硅铁（</w:t>
                  </w:r>
                  <w:r>
                    <w:rPr>
                      <w:sz w:val="21"/>
                      <w:szCs w:val="21"/>
                    </w:rPr>
                    <w:t>2×31500KVA</w:t>
                  </w:r>
                  <w:r>
                    <w:rPr>
                      <w:kern w:val="0"/>
                      <w:sz w:val="21"/>
                      <w:szCs w:val="21"/>
                    </w:rPr>
                    <w:t>）</w:t>
                  </w:r>
                  <w:r>
                    <w:rPr>
                      <w:rFonts w:hint="eastAsia"/>
                      <w:kern w:val="0"/>
                      <w:sz w:val="21"/>
                      <w:szCs w:val="21"/>
                    </w:rPr>
                    <w:t>、</w:t>
                  </w:r>
                  <w:r>
                    <w:rPr>
                      <w:kern w:val="0"/>
                      <w:sz w:val="21"/>
                      <w:szCs w:val="21"/>
                    </w:rPr>
                    <w:t>2×50MW发电</w:t>
                  </w:r>
                </w:p>
              </w:tc>
              <w:tc>
                <w:tcPr>
                  <w:tcW w:w="549" w:type="pct"/>
                  <w:shd w:val="clear" w:color="auto" w:fill="auto"/>
                  <w:vAlign w:val="center"/>
                </w:tcPr>
                <w:p>
                  <w:pPr>
                    <w:contextualSpacing/>
                    <w:jc w:val="center"/>
                    <w:rPr>
                      <w:kern w:val="0"/>
                      <w:sz w:val="21"/>
                      <w:szCs w:val="21"/>
                    </w:rPr>
                  </w:pPr>
                  <w:r>
                    <w:rPr>
                      <w:kern w:val="0"/>
                      <w:sz w:val="21"/>
                      <w:szCs w:val="21"/>
                    </w:rPr>
                    <w:t>2016年</w:t>
                  </w:r>
                </w:p>
                <w:p>
                  <w:pPr>
                    <w:contextualSpacing/>
                    <w:jc w:val="center"/>
                    <w:rPr>
                      <w:sz w:val="21"/>
                      <w:szCs w:val="21"/>
                    </w:rPr>
                  </w:pPr>
                  <w:r>
                    <w:rPr>
                      <w:kern w:val="0"/>
                      <w:sz w:val="21"/>
                      <w:szCs w:val="21"/>
                    </w:rPr>
                    <w:t>11月</w:t>
                  </w:r>
                </w:p>
              </w:tc>
              <w:tc>
                <w:tcPr>
                  <w:tcW w:w="777" w:type="pct"/>
                  <w:shd w:val="clear" w:color="auto" w:fill="auto"/>
                  <w:vAlign w:val="center"/>
                </w:tcPr>
                <w:p>
                  <w:pPr>
                    <w:contextualSpacing/>
                    <w:jc w:val="center"/>
                    <w:rPr>
                      <w:kern w:val="0"/>
                      <w:sz w:val="21"/>
                      <w:szCs w:val="21"/>
                    </w:rPr>
                  </w:pPr>
                  <w:r>
                    <w:rPr>
                      <w:kern w:val="0"/>
                      <w:sz w:val="21"/>
                      <w:szCs w:val="21"/>
                    </w:rPr>
                    <w:t>府环清理</w:t>
                  </w:r>
                </w:p>
                <w:p>
                  <w:pPr>
                    <w:contextualSpacing/>
                    <w:jc w:val="center"/>
                    <w:rPr>
                      <w:sz w:val="21"/>
                      <w:szCs w:val="21"/>
                    </w:rPr>
                  </w:pPr>
                  <w:r>
                    <w:rPr>
                      <w:kern w:val="0"/>
                      <w:sz w:val="21"/>
                      <w:szCs w:val="21"/>
                    </w:rPr>
                    <w:t>[2016]84号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5</w:t>
                  </w:r>
                </w:p>
              </w:tc>
              <w:tc>
                <w:tcPr>
                  <w:tcW w:w="1863" w:type="pct"/>
                  <w:shd w:val="clear" w:color="auto" w:fill="auto"/>
                  <w:vAlign w:val="center"/>
                </w:tcPr>
                <w:p>
                  <w:pPr>
                    <w:widowControl/>
                    <w:contextualSpacing/>
                    <w:jc w:val="center"/>
                    <w:rPr>
                      <w:kern w:val="0"/>
                      <w:sz w:val="21"/>
                      <w:szCs w:val="21"/>
                    </w:rPr>
                  </w:pPr>
                  <w:r>
                    <w:rPr>
                      <w:rFonts w:hint="eastAsia"/>
                      <w:kern w:val="0"/>
                      <w:sz w:val="21"/>
                      <w:szCs w:val="21"/>
                    </w:rPr>
                    <w:t>陕西三江能源煤气发电有限公司110kv升压站及输电线路工程现状评估备案</w:t>
                  </w:r>
                </w:p>
              </w:tc>
              <w:tc>
                <w:tcPr>
                  <w:tcW w:w="1564" w:type="pct"/>
                  <w:shd w:val="clear" w:color="auto" w:fill="auto"/>
                  <w:vAlign w:val="center"/>
                </w:tcPr>
                <w:p>
                  <w:pPr>
                    <w:contextualSpacing/>
                    <w:jc w:val="left"/>
                    <w:rPr>
                      <w:kern w:val="0"/>
                      <w:sz w:val="21"/>
                      <w:szCs w:val="21"/>
                    </w:rPr>
                  </w:pPr>
                  <w:r>
                    <w:rPr>
                      <w:rFonts w:hint="eastAsia"/>
                      <w:kern w:val="0"/>
                      <w:sz w:val="21"/>
                      <w:szCs w:val="21"/>
                    </w:rPr>
                    <w:t>110kv升压站一座，主变容量2×75MVA</w:t>
                  </w:r>
                </w:p>
              </w:tc>
              <w:tc>
                <w:tcPr>
                  <w:tcW w:w="549" w:type="pct"/>
                  <w:shd w:val="clear" w:color="auto" w:fill="auto"/>
                  <w:vAlign w:val="center"/>
                </w:tcPr>
                <w:p>
                  <w:pPr>
                    <w:contextualSpacing/>
                    <w:jc w:val="center"/>
                    <w:rPr>
                      <w:kern w:val="0"/>
                      <w:sz w:val="21"/>
                      <w:szCs w:val="21"/>
                    </w:rPr>
                  </w:pPr>
                  <w:r>
                    <w:rPr>
                      <w:rFonts w:hint="eastAsia"/>
                      <w:kern w:val="0"/>
                      <w:sz w:val="21"/>
                      <w:szCs w:val="21"/>
                    </w:rPr>
                    <w:t>2017年</w:t>
                  </w:r>
                </w:p>
                <w:p>
                  <w:pPr>
                    <w:contextualSpacing/>
                    <w:jc w:val="center"/>
                    <w:rPr>
                      <w:kern w:val="0"/>
                      <w:sz w:val="21"/>
                      <w:szCs w:val="21"/>
                    </w:rPr>
                  </w:pPr>
                  <w:r>
                    <w:rPr>
                      <w:rFonts w:hint="eastAsia"/>
                      <w:kern w:val="0"/>
                      <w:sz w:val="21"/>
                      <w:szCs w:val="21"/>
                    </w:rPr>
                    <w:t>11月</w:t>
                  </w:r>
                </w:p>
              </w:tc>
              <w:tc>
                <w:tcPr>
                  <w:tcW w:w="777" w:type="pct"/>
                  <w:shd w:val="clear" w:color="auto" w:fill="auto"/>
                  <w:vAlign w:val="center"/>
                </w:tcPr>
                <w:p>
                  <w:pPr>
                    <w:contextualSpacing/>
                    <w:jc w:val="center"/>
                    <w:rPr>
                      <w:kern w:val="0"/>
                      <w:sz w:val="21"/>
                      <w:szCs w:val="21"/>
                    </w:rPr>
                  </w:pPr>
                  <w:r>
                    <w:rPr>
                      <w:rFonts w:hint="eastAsia"/>
                      <w:kern w:val="0"/>
                      <w:sz w:val="21"/>
                      <w:szCs w:val="21"/>
                    </w:rPr>
                    <w:t>榆政环函</w:t>
                  </w:r>
                </w:p>
                <w:p>
                  <w:pPr>
                    <w:contextualSpacing/>
                    <w:jc w:val="center"/>
                    <w:rPr>
                      <w:kern w:val="0"/>
                      <w:sz w:val="21"/>
                      <w:szCs w:val="21"/>
                    </w:rPr>
                  </w:pPr>
                  <w:r>
                    <w:rPr>
                      <w:kern w:val="0"/>
                      <w:sz w:val="21"/>
                      <w:szCs w:val="21"/>
                    </w:rPr>
                    <w:t>[201</w:t>
                  </w:r>
                  <w:r>
                    <w:rPr>
                      <w:rFonts w:hint="eastAsia"/>
                      <w:kern w:val="0"/>
                      <w:sz w:val="21"/>
                      <w:szCs w:val="21"/>
                    </w:rPr>
                    <w:t>7</w:t>
                  </w:r>
                  <w:r>
                    <w:rPr>
                      <w:kern w:val="0"/>
                      <w:sz w:val="21"/>
                      <w:szCs w:val="21"/>
                    </w:rPr>
                    <w:t>]</w:t>
                  </w:r>
                  <w:r>
                    <w:rPr>
                      <w:rFonts w:hint="eastAsia"/>
                      <w:kern w:val="0"/>
                      <w:sz w:val="21"/>
                      <w:szCs w:val="21"/>
                    </w:rPr>
                    <w:t>576</w:t>
                  </w:r>
                  <w:r>
                    <w:rPr>
                      <w:kern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6</w:t>
                  </w:r>
                </w:p>
              </w:tc>
              <w:tc>
                <w:tcPr>
                  <w:tcW w:w="1863" w:type="pct"/>
                  <w:shd w:val="clear" w:color="auto" w:fill="auto"/>
                  <w:vAlign w:val="center"/>
                </w:tcPr>
                <w:p>
                  <w:pPr>
                    <w:widowControl/>
                    <w:contextualSpacing/>
                    <w:jc w:val="center"/>
                    <w:rPr>
                      <w:kern w:val="0"/>
                      <w:sz w:val="21"/>
                      <w:szCs w:val="21"/>
                    </w:rPr>
                  </w:pPr>
                  <w:r>
                    <w:rPr>
                      <w:kern w:val="0"/>
                      <w:sz w:val="21"/>
                      <w:szCs w:val="21"/>
                    </w:rPr>
                    <w:t>陕西三江能源化工有限公司循环经济</w:t>
                  </w:r>
                  <w:r>
                    <w:rPr>
                      <w:rFonts w:hint="eastAsia"/>
                      <w:kern w:val="0"/>
                      <w:sz w:val="21"/>
                      <w:szCs w:val="21"/>
                    </w:rPr>
                    <w:t>示范</w:t>
                  </w:r>
                  <w:r>
                    <w:rPr>
                      <w:kern w:val="0"/>
                      <w:sz w:val="21"/>
                      <w:szCs w:val="21"/>
                    </w:rPr>
                    <w:t>项目变更环境影响报告</w:t>
                  </w:r>
                </w:p>
              </w:tc>
              <w:tc>
                <w:tcPr>
                  <w:tcW w:w="1564" w:type="pct"/>
                  <w:shd w:val="clear" w:color="auto" w:fill="auto"/>
                  <w:vAlign w:val="center"/>
                </w:tcPr>
                <w:p>
                  <w:pPr>
                    <w:contextualSpacing/>
                    <w:jc w:val="left"/>
                    <w:rPr>
                      <w:kern w:val="0"/>
                      <w:sz w:val="21"/>
                      <w:szCs w:val="21"/>
                    </w:rPr>
                  </w:pPr>
                  <w:r>
                    <w:rPr>
                      <w:rFonts w:hint="eastAsia"/>
                      <w:kern w:val="0"/>
                      <w:sz w:val="21"/>
                      <w:szCs w:val="21"/>
                    </w:rPr>
                    <w:t>2万吨/年金属镁变更为2万吨/年金属钙</w:t>
                  </w:r>
                </w:p>
              </w:tc>
              <w:tc>
                <w:tcPr>
                  <w:tcW w:w="549" w:type="pct"/>
                  <w:shd w:val="clear" w:color="auto" w:fill="auto"/>
                  <w:vAlign w:val="center"/>
                </w:tcPr>
                <w:p>
                  <w:pPr>
                    <w:contextualSpacing/>
                    <w:jc w:val="center"/>
                    <w:rPr>
                      <w:kern w:val="0"/>
                      <w:sz w:val="21"/>
                      <w:szCs w:val="21"/>
                    </w:rPr>
                  </w:pPr>
                  <w:r>
                    <w:rPr>
                      <w:rFonts w:hint="eastAsia"/>
                      <w:kern w:val="0"/>
                      <w:sz w:val="21"/>
                      <w:szCs w:val="21"/>
                    </w:rPr>
                    <w:t>2018年</w:t>
                  </w:r>
                </w:p>
                <w:p>
                  <w:pPr>
                    <w:contextualSpacing/>
                    <w:jc w:val="center"/>
                    <w:rPr>
                      <w:kern w:val="0"/>
                      <w:sz w:val="21"/>
                      <w:szCs w:val="21"/>
                    </w:rPr>
                  </w:pPr>
                  <w:r>
                    <w:rPr>
                      <w:rFonts w:hint="eastAsia"/>
                      <w:kern w:val="0"/>
                      <w:sz w:val="21"/>
                      <w:szCs w:val="21"/>
                    </w:rPr>
                    <w:t>2月</w:t>
                  </w:r>
                </w:p>
              </w:tc>
              <w:tc>
                <w:tcPr>
                  <w:tcW w:w="777" w:type="pct"/>
                  <w:shd w:val="clear" w:color="auto" w:fill="auto"/>
                  <w:vAlign w:val="center"/>
                </w:tcPr>
                <w:p>
                  <w:pPr>
                    <w:contextualSpacing/>
                    <w:jc w:val="center"/>
                    <w:rPr>
                      <w:kern w:val="0"/>
                      <w:sz w:val="21"/>
                      <w:szCs w:val="21"/>
                    </w:rPr>
                  </w:pPr>
                  <w:r>
                    <w:rPr>
                      <w:rFonts w:hint="eastAsia"/>
                      <w:kern w:val="0"/>
                      <w:sz w:val="21"/>
                      <w:szCs w:val="21"/>
                    </w:rPr>
                    <w:t>府环发</w:t>
                  </w:r>
                </w:p>
                <w:p>
                  <w:pPr>
                    <w:contextualSpacing/>
                    <w:jc w:val="center"/>
                    <w:rPr>
                      <w:kern w:val="0"/>
                      <w:sz w:val="21"/>
                      <w:szCs w:val="21"/>
                    </w:rPr>
                  </w:pPr>
                  <w:r>
                    <w:rPr>
                      <w:kern w:val="0"/>
                      <w:sz w:val="21"/>
                      <w:szCs w:val="21"/>
                    </w:rPr>
                    <w:t>[201</w:t>
                  </w:r>
                  <w:r>
                    <w:rPr>
                      <w:rFonts w:hint="eastAsia"/>
                      <w:kern w:val="0"/>
                      <w:sz w:val="21"/>
                      <w:szCs w:val="21"/>
                    </w:rPr>
                    <w:t>8</w:t>
                  </w:r>
                  <w:r>
                    <w:rPr>
                      <w:kern w:val="0"/>
                      <w:sz w:val="21"/>
                      <w:szCs w:val="21"/>
                    </w:rPr>
                    <w:t>]</w:t>
                  </w:r>
                  <w:r>
                    <w:rPr>
                      <w:rFonts w:hint="eastAsia"/>
                      <w:kern w:val="0"/>
                      <w:sz w:val="21"/>
                      <w:szCs w:val="21"/>
                    </w:rPr>
                    <w:t>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7</w:t>
                  </w:r>
                </w:p>
              </w:tc>
              <w:tc>
                <w:tcPr>
                  <w:tcW w:w="1863" w:type="pct"/>
                  <w:shd w:val="clear" w:color="auto" w:fill="auto"/>
                  <w:vAlign w:val="center"/>
                </w:tcPr>
                <w:p>
                  <w:pPr>
                    <w:widowControl/>
                    <w:contextualSpacing/>
                    <w:jc w:val="center"/>
                    <w:rPr>
                      <w:kern w:val="0"/>
                      <w:sz w:val="21"/>
                      <w:szCs w:val="21"/>
                    </w:rPr>
                  </w:pPr>
                  <w:r>
                    <w:rPr>
                      <w:kern w:val="0"/>
                      <w:sz w:val="21"/>
                      <w:szCs w:val="21"/>
                    </w:rPr>
                    <w:t>陕西三江能源化工有限公司</w:t>
                  </w:r>
                  <w:r>
                    <w:rPr>
                      <w:rFonts w:hint="eastAsia"/>
                      <w:kern w:val="0"/>
                      <w:sz w:val="21"/>
                      <w:szCs w:val="21"/>
                    </w:rPr>
                    <w:t>利用硅铁余热新建20MW发电环境影响报告表</w:t>
                  </w:r>
                </w:p>
              </w:tc>
              <w:tc>
                <w:tcPr>
                  <w:tcW w:w="1564" w:type="pct"/>
                  <w:shd w:val="clear" w:color="auto" w:fill="auto"/>
                  <w:vAlign w:val="center"/>
                </w:tcPr>
                <w:p>
                  <w:pPr>
                    <w:contextualSpacing/>
                    <w:jc w:val="left"/>
                    <w:rPr>
                      <w:kern w:val="0"/>
                      <w:sz w:val="21"/>
                      <w:szCs w:val="21"/>
                    </w:rPr>
                  </w:pPr>
                  <w:r>
                    <w:rPr>
                      <w:rFonts w:hint="eastAsia"/>
                      <w:kern w:val="0"/>
                      <w:sz w:val="21"/>
                      <w:szCs w:val="21"/>
                    </w:rPr>
                    <w:t>利用硅铁余热新建20MW发电</w:t>
                  </w:r>
                </w:p>
              </w:tc>
              <w:tc>
                <w:tcPr>
                  <w:tcW w:w="549" w:type="pct"/>
                  <w:shd w:val="clear" w:color="auto" w:fill="auto"/>
                  <w:vAlign w:val="center"/>
                </w:tcPr>
                <w:p>
                  <w:pPr>
                    <w:contextualSpacing/>
                    <w:jc w:val="center"/>
                    <w:rPr>
                      <w:kern w:val="0"/>
                      <w:sz w:val="21"/>
                      <w:szCs w:val="21"/>
                    </w:rPr>
                  </w:pPr>
                  <w:r>
                    <w:rPr>
                      <w:rFonts w:hint="eastAsia"/>
                      <w:kern w:val="0"/>
                      <w:sz w:val="21"/>
                      <w:szCs w:val="21"/>
                    </w:rPr>
                    <w:t>2018年</w:t>
                  </w:r>
                </w:p>
                <w:p>
                  <w:pPr>
                    <w:contextualSpacing/>
                    <w:jc w:val="center"/>
                    <w:rPr>
                      <w:kern w:val="0"/>
                      <w:sz w:val="21"/>
                      <w:szCs w:val="21"/>
                    </w:rPr>
                  </w:pPr>
                  <w:r>
                    <w:rPr>
                      <w:rFonts w:hint="eastAsia"/>
                      <w:kern w:val="0"/>
                      <w:sz w:val="21"/>
                      <w:szCs w:val="21"/>
                    </w:rPr>
                    <w:t>12月</w:t>
                  </w:r>
                </w:p>
              </w:tc>
              <w:tc>
                <w:tcPr>
                  <w:tcW w:w="777" w:type="pct"/>
                  <w:shd w:val="clear" w:color="auto" w:fill="auto"/>
                  <w:vAlign w:val="center"/>
                </w:tcPr>
                <w:p>
                  <w:pPr>
                    <w:contextualSpacing/>
                    <w:jc w:val="center"/>
                    <w:rPr>
                      <w:kern w:val="0"/>
                      <w:sz w:val="21"/>
                      <w:szCs w:val="21"/>
                    </w:rPr>
                  </w:pPr>
                  <w:r>
                    <w:rPr>
                      <w:rFonts w:hint="eastAsia"/>
                      <w:kern w:val="0"/>
                      <w:sz w:val="21"/>
                      <w:szCs w:val="21"/>
                    </w:rPr>
                    <w:t>府环发</w:t>
                  </w:r>
                </w:p>
                <w:p>
                  <w:pPr>
                    <w:contextualSpacing/>
                    <w:jc w:val="center"/>
                    <w:rPr>
                      <w:kern w:val="0"/>
                      <w:sz w:val="21"/>
                      <w:szCs w:val="21"/>
                    </w:rPr>
                  </w:pPr>
                  <w:r>
                    <w:rPr>
                      <w:kern w:val="0"/>
                      <w:sz w:val="21"/>
                      <w:szCs w:val="21"/>
                    </w:rPr>
                    <w:t>[201</w:t>
                  </w:r>
                  <w:r>
                    <w:rPr>
                      <w:rFonts w:hint="eastAsia"/>
                      <w:kern w:val="0"/>
                      <w:sz w:val="21"/>
                      <w:szCs w:val="21"/>
                    </w:rPr>
                    <w:t>8</w:t>
                  </w:r>
                  <w:r>
                    <w:rPr>
                      <w:kern w:val="0"/>
                      <w:sz w:val="21"/>
                      <w:szCs w:val="21"/>
                    </w:rPr>
                    <w:t>]</w:t>
                  </w:r>
                  <w:r>
                    <w:rPr>
                      <w:rFonts w:hint="eastAsia"/>
                      <w:kern w:val="0"/>
                      <w:sz w:val="21"/>
                      <w:szCs w:val="21"/>
                    </w:rPr>
                    <w:t>320号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8</w:t>
                  </w:r>
                </w:p>
              </w:tc>
              <w:tc>
                <w:tcPr>
                  <w:tcW w:w="1863" w:type="pct"/>
                  <w:shd w:val="clear" w:color="auto" w:fill="auto"/>
                  <w:vAlign w:val="center"/>
                </w:tcPr>
                <w:p>
                  <w:pPr>
                    <w:widowControl/>
                    <w:contextualSpacing/>
                    <w:jc w:val="center"/>
                    <w:rPr>
                      <w:kern w:val="0"/>
                      <w:sz w:val="21"/>
                      <w:szCs w:val="21"/>
                    </w:rPr>
                  </w:pPr>
                  <w:r>
                    <w:rPr>
                      <w:kern w:val="0"/>
                      <w:sz w:val="21"/>
                      <w:szCs w:val="21"/>
                    </w:rPr>
                    <w:t>陕西三江能源化工有限公司循环经济</w:t>
                  </w:r>
                  <w:r>
                    <w:rPr>
                      <w:rFonts w:hint="eastAsia"/>
                      <w:kern w:val="0"/>
                      <w:sz w:val="21"/>
                      <w:szCs w:val="21"/>
                    </w:rPr>
                    <w:t>示范</w:t>
                  </w:r>
                  <w:r>
                    <w:rPr>
                      <w:kern w:val="0"/>
                      <w:sz w:val="21"/>
                      <w:szCs w:val="21"/>
                    </w:rPr>
                    <w:t>项目环境影响报告</w:t>
                  </w:r>
                  <w:r>
                    <w:rPr>
                      <w:rFonts w:hint="eastAsia"/>
                      <w:kern w:val="0"/>
                      <w:sz w:val="21"/>
                      <w:szCs w:val="21"/>
                    </w:rPr>
                    <w:t>书</w:t>
                  </w:r>
                </w:p>
              </w:tc>
              <w:tc>
                <w:tcPr>
                  <w:tcW w:w="1564" w:type="pct"/>
                  <w:shd w:val="clear" w:color="auto" w:fill="auto"/>
                  <w:vAlign w:val="center"/>
                </w:tcPr>
                <w:p>
                  <w:pPr>
                    <w:contextualSpacing/>
                    <w:jc w:val="left"/>
                    <w:rPr>
                      <w:kern w:val="0"/>
                      <w:sz w:val="21"/>
                      <w:szCs w:val="21"/>
                    </w:rPr>
                  </w:pPr>
                  <w:r>
                    <w:rPr>
                      <w:kern w:val="0"/>
                      <w:sz w:val="21"/>
                      <w:szCs w:val="21"/>
                    </w:rPr>
                    <w:t>12万吨/年硅锰（</w:t>
                  </w:r>
                  <w:r>
                    <w:rPr>
                      <w:sz w:val="21"/>
                      <w:szCs w:val="21"/>
                    </w:rPr>
                    <w:t>2×31500KVA</w:t>
                  </w:r>
                  <w:r>
                    <w:rPr>
                      <w:kern w:val="0"/>
                      <w:sz w:val="21"/>
                      <w:szCs w:val="21"/>
                    </w:rPr>
                    <w:t>）</w:t>
                  </w:r>
                  <w:r>
                    <w:rPr>
                      <w:rFonts w:hint="eastAsia"/>
                      <w:kern w:val="0"/>
                      <w:sz w:val="21"/>
                      <w:szCs w:val="21"/>
                    </w:rPr>
                    <w:t>变更为5万吨/年硅铁（</w:t>
                  </w:r>
                  <w:r>
                    <w:rPr>
                      <w:sz w:val="21"/>
                      <w:szCs w:val="21"/>
                    </w:rPr>
                    <w:t>2×31500KVA</w:t>
                  </w:r>
                  <w:r>
                    <w:rPr>
                      <w:rFonts w:hint="eastAsia"/>
                      <w:kern w:val="0"/>
                      <w:sz w:val="21"/>
                      <w:szCs w:val="21"/>
                    </w:rPr>
                    <w:t>）</w:t>
                  </w:r>
                </w:p>
              </w:tc>
              <w:tc>
                <w:tcPr>
                  <w:tcW w:w="549" w:type="pct"/>
                  <w:shd w:val="clear" w:color="auto" w:fill="auto"/>
                  <w:vAlign w:val="center"/>
                </w:tcPr>
                <w:p>
                  <w:pPr>
                    <w:contextualSpacing/>
                    <w:jc w:val="center"/>
                    <w:rPr>
                      <w:kern w:val="0"/>
                      <w:sz w:val="21"/>
                      <w:szCs w:val="21"/>
                    </w:rPr>
                  </w:pPr>
                  <w:r>
                    <w:rPr>
                      <w:rFonts w:hint="eastAsia"/>
                      <w:kern w:val="0"/>
                      <w:sz w:val="21"/>
                      <w:szCs w:val="21"/>
                    </w:rPr>
                    <w:t>2018年</w:t>
                  </w:r>
                </w:p>
                <w:p>
                  <w:pPr>
                    <w:contextualSpacing/>
                    <w:jc w:val="center"/>
                    <w:rPr>
                      <w:kern w:val="0"/>
                      <w:sz w:val="21"/>
                      <w:szCs w:val="21"/>
                    </w:rPr>
                  </w:pPr>
                  <w:r>
                    <w:rPr>
                      <w:rFonts w:hint="eastAsia"/>
                      <w:kern w:val="0"/>
                      <w:sz w:val="21"/>
                      <w:szCs w:val="21"/>
                    </w:rPr>
                    <w:t>12月</w:t>
                  </w:r>
                </w:p>
              </w:tc>
              <w:tc>
                <w:tcPr>
                  <w:tcW w:w="777" w:type="pct"/>
                  <w:shd w:val="clear" w:color="auto" w:fill="auto"/>
                  <w:vAlign w:val="center"/>
                </w:tcPr>
                <w:p>
                  <w:pPr>
                    <w:contextualSpacing/>
                    <w:jc w:val="center"/>
                    <w:rPr>
                      <w:kern w:val="0"/>
                      <w:sz w:val="21"/>
                      <w:szCs w:val="21"/>
                    </w:rPr>
                  </w:pPr>
                  <w:r>
                    <w:rPr>
                      <w:rFonts w:hint="eastAsia"/>
                      <w:kern w:val="0"/>
                      <w:sz w:val="21"/>
                      <w:szCs w:val="21"/>
                    </w:rPr>
                    <w:t>府环发</w:t>
                  </w:r>
                </w:p>
                <w:p>
                  <w:pPr>
                    <w:contextualSpacing/>
                    <w:jc w:val="center"/>
                    <w:rPr>
                      <w:kern w:val="0"/>
                      <w:sz w:val="21"/>
                      <w:szCs w:val="21"/>
                    </w:rPr>
                  </w:pPr>
                  <w:r>
                    <w:rPr>
                      <w:kern w:val="0"/>
                      <w:sz w:val="21"/>
                      <w:szCs w:val="21"/>
                    </w:rPr>
                    <w:t>[201</w:t>
                  </w:r>
                  <w:r>
                    <w:rPr>
                      <w:rFonts w:hint="eastAsia"/>
                      <w:kern w:val="0"/>
                      <w:sz w:val="21"/>
                      <w:szCs w:val="21"/>
                    </w:rPr>
                    <w:t>8</w:t>
                  </w:r>
                  <w:r>
                    <w:rPr>
                      <w:kern w:val="0"/>
                      <w:sz w:val="21"/>
                      <w:szCs w:val="21"/>
                    </w:rPr>
                    <w:t>]</w:t>
                  </w:r>
                  <w:r>
                    <w:rPr>
                      <w:rFonts w:hint="eastAsia"/>
                      <w:kern w:val="0"/>
                      <w:sz w:val="21"/>
                      <w:szCs w:val="21"/>
                    </w:rPr>
                    <w:t>322号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9</w:t>
                  </w:r>
                </w:p>
              </w:tc>
              <w:tc>
                <w:tcPr>
                  <w:tcW w:w="1863" w:type="pct"/>
                  <w:shd w:val="clear" w:color="auto" w:fill="auto"/>
                  <w:vAlign w:val="center"/>
                </w:tcPr>
                <w:p>
                  <w:pPr>
                    <w:widowControl/>
                    <w:contextualSpacing/>
                    <w:jc w:val="center"/>
                    <w:rPr>
                      <w:kern w:val="0"/>
                      <w:sz w:val="21"/>
                      <w:szCs w:val="21"/>
                    </w:rPr>
                  </w:pPr>
                  <w:r>
                    <w:rPr>
                      <w:kern w:val="0"/>
                      <w:sz w:val="21"/>
                      <w:szCs w:val="21"/>
                    </w:rPr>
                    <w:t>陕西三江能源化工有限公司循环经济</w:t>
                  </w:r>
                  <w:r>
                    <w:rPr>
                      <w:rFonts w:hint="eastAsia"/>
                      <w:kern w:val="0"/>
                      <w:sz w:val="21"/>
                      <w:szCs w:val="21"/>
                    </w:rPr>
                    <w:t>示范</w:t>
                  </w:r>
                  <w:r>
                    <w:rPr>
                      <w:kern w:val="0"/>
                      <w:sz w:val="21"/>
                      <w:szCs w:val="21"/>
                    </w:rPr>
                    <w:t>项目</w:t>
                  </w:r>
                  <w:r>
                    <w:rPr>
                      <w:rFonts w:hint="eastAsia"/>
                      <w:kern w:val="0"/>
                      <w:sz w:val="21"/>
                      <w:szCs w:val="21"/>
                    </w:rPr>
                    <w:t>（2万吨/年金属钙）噪声、固体废物污染防治设施竣工环境保护验收</w:t>
                  </w:r>
                </w:p>
              </w:tc>
              <w:tc>
                <w:tcPr>
                  <w:tcW w:w="1564" w:type="pct"/>
                  <w:shd w:val="clear" w:color="auto" w:fill="auto"/>
                  <w:vAlign w:val="center"/>
                </w:tcPr>
                <w:p>
                  <w:pPr>
                    <w:contextualSpacing/>
                    <w:jc w:val="left"/>
                    <w:rPr>
                      <w:kern w:val="0"/>
                      <w:sz w:val="21"/>
                      <w:szCs w:val="21"/>
                    </w:rPr>
                  </w:pPr>
                  <w:r>
                    <w:rPr>
                      <w:rFonts w:hint="eastAsia"/>
                      <w:kern w:val="0"/>
                      <w:sz w:val="21"/>
                      <w:szCs w:val="21"/>
                    </w:rPr>
                    <w:t>2万吨/年金属钙</w:t>
                  </w:r>
                </w:p>
              </w:tc>
              <w:tc>
                <w:tcPr>
                  <w:tcW w:w="549" w:type="pct"/>
                  <w:shd w:val="clear" w:color="auto" w:fill="auto"/>
                  <w:vAlign w:val="center"/>
                </w:tcPr>
                <w:p>
                  <w:pPr>
                    <w:contextualSpacing/>
                    <w:jc w:val="center"/>
                    <w:rPr>
                      <w:kern w:val="0"/>
                      <w:sz w:val="21"/>
                      <w:szCs w:val="21"/>
                    </w:rPr>
                  </w:pPr>
                  <w:r>
                    <w:rPr>
                      <w:rFonts w:hint="eastAsia"/>
                      <w:kern w:val="0"/>
                      <w:sz w:val="21"/>
                      <w:szCs w:val="21"/>
                    </w:rPr>
                    <w:t>2018年</w:t>
                  </w:r>
                </w:p>
                <w:p>
                  <w:pPr>
                    <w:contextualSpacing/>
                    <w:jc w:val="center"/>
                    <w:rPr>
                      <w:kern w:val="0"/>
                      <w:sz w:val="21"/>
                      <w:szCs w:val="21"/>
                    </w:rPr>
                  </w:pPr>
                  <w:r>
                    <w:rPr>
                      <w:rFonts w:hint="eastAsia"/>
                      <w:kern w:val="0"/>
                      <w:sz w:val="21"/>
                      <w:szCs w:val="21"/>
                    </w:rPr>
                    <w:t>12月</w:t>
                  </w:r>
                </w:p>
              </w:tc>
              <w:tc>
                <w:tcPr>
                  <w:tcW w:w="777" w:type="pct"/>
                  <w:shd w:val="clear" w:color="auto" w:fill="auto"/>
                  <w:vAlign w:val="center"/>
                </w:tcPr>
                <w:p>
                  <w:pPr>
                    <w:contextualSpacing/>
                    <w:jc w:val="center"/>
                    <w:rPr>
                      <w:kern w:val="0"/>
                      <w:sz w:val="21"/>
                      <w:szCs w:val="21"/>
                    </w:rPr>
                  </w:pPr>
                  <w:r>
                    <w:rPr>
                      <w:rFonts w:hint="eastAsia"/>
                      <w:kern w:val="0"/>
                      <w:sz w:val="21"/>
                      <w:szCs w:val="21"/>
                    </w:rPr>
                    <w:t>府环发</w:t>
                  </w:r>
                </w:p>
                <w:p>
                  <w:pPr>
                    <w:contextualSpacing/>
                    <w:jc w:val="center"/>
                    <w:rPr>
                      <w:kern w:val="0"/>
                      <w:sz w:val="21"/>
                      <w:szCs w:val="21"/>
                    </w:rPr>
                  </w:pPr>
                  <w:r>
                    <w:rPr>
                      <w:kern w:val="0"/>
                      <w:sz w:val="21"/>
                      <w:szCs w:val="21"/>
                    </w:rPr>
                    <w:t>[201</w:t>
                  </w:r>
                  <w:r>
                    <w:rPr>
                      <w:rFonts w:hint="eastAsia"/>
                      <w:kern w:val="0"/>
                      <w:sz w:val="21"/>
                      <w:szCs w:val="21"/>
                    </w:rPr>
                    <w:t>8</w:t>
                  </w:r>
                  <w:r>
                    <w:rPr>
                      <w:kern w:val="0"/>
                      <w:sz w:val="21"/>
                      <w:szCs w:val="21"/>
                    </w:rPr>
                    <w:t>]</w:t>
                  </w:r>
                  <w:r>
                    <w:rPr>
                      <w:rFonts w:hint="eastAsia"/>
                      <w:kern w:val="0"/>
                      <w:sz w:val="21"/>
                      <w:szCs w:val="21"/>
                    </w:rPr>
                    <w:t>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1</w:t>
                  </w:r>
                  <w:r>
                    <w:rPr>
                      <w:bCs/>
                      <w:sz w:val="21"/>
                      <w:szCs w:val="21"/>
                    </w:rPr>
                    <w:t>0</w:t>
                  </w:r>
                </w:p>
              </w:tc>
              <w:tc>
                <w:tcPr>
                  <w:tcW w:w="1863" w:type="pct"/>
                  <w:shd w:val="clear" w:color="auto" w:fill="auto"/>
                  <w:vAlign w:val="center"/>
                </w:tcPr>
                <w:p>
                  <w:pPr>
                    <w:widowControl/>
                    <w:contextualSpacing/>
                    <w:jc w:val="center"/>
                    <w:rPr>
                      <w:kern w:val="0"/>
                      <w:sz w:val="21"/>
                      <w:szCs w:val="21"/>
                    </w:rPr>
                  </w:pPr>
                  <w:r>
                    <w:rPr>
                      <w:rFonts w:hint="eastAsia"/>
                      <w:kern w:val="0"/>
                      <w:sz w:val="21"/>
                      <w:szCs w:val="21"/>
                    </w:rPr>
                    <w:t>陕西三江能源化工有限公司新增6000吨/年金属钙深加工车间项目环境影响报告表</w:t>
                  </w:r>
                </w:p>
              </w:tc>
              <w:tc>
                <w:tcPr>
                  <w:tcW w:w="1564" w:type="pct"/>
                  <w:shd w:val="clear" w:color="auto" w:fill="auto"/>
                  <w:vAlign w:val="center"/>
                </w:tcPr>
                <w:p>
                  <w:pPr>
                    <w:contextualSpacing/>
                    <w:jc w:val="left"/>
                    <w:rPr>
                      <w:kern w:val="0"/>
                      <w:sz w:val="21"/>
                      <w:szCs w:val="21"/>
                    </w:rPr>
                  </w:pPr>
                  <w:r>
                    <w:rPr>
                      <w:rFonts w:hint="eastAsia"/>
                      <w:kern w:val="0"/>
                      <w:sz w:val="21"/>
                      <w:szCs w:val="21"/>
                    </w:rPr>
                    <w:t>新建6000吨/年金属钙深加工车间</w:t>
                  </w:r>
                </w:p>
              </w:tc>
              <w:tc>
                <w:tcPr>
                  <w:tcW w:w="549" w:type="pct"/>
                  <w:shd w:val="clear" w:color="auto" w:fill="auto"/>
                  <w:vAlign w:val="center"/>
                </w:tcPr>
                <w:p>
                  <w:pPr>
                    <w:contextualSpacing/>
                    <w:jc w:val="center"/>
                    <w:rPr>
                      <w:kern w:val="0"/>
                      <w:sz w:val="21"/>
                      <w:szCs w:val="21"/>
                    </w:rPr>
                  </w:pPr>
                  <w:r>
                    <w:rPr>
                      <w:rFonts w:hint="eastAsia"/>
                      <w:kern w:val="0"/>
                      <w:sz w:val="21"/>
                      <w:szCs w:val="21"/>
                    </w:rPr>
                    <w:t>2</w:t>
                  </w:r>
                  <w:r>
                    <w:rPr>
                      <w:kern w:val="0"/>
                      <w:sz w:val="21"/>
                      <w:szCs w:val="21"/>
                    </w:rPr>
                    <w:t>020</w:t>
                  </w:r>
                  <w:r>
                    <w:rPr>
                      <w:rFonts w:hint="eastAsia"/>
                      <w:kern w:val="0"/>
                      <w:sz w:val="21"/>
                      <w:szCs w:val="21"/>
                    </w:rPr>
                    <w:t>年</w:t>
                  </w:r>
                </w:p>
                <w:p>
                  <w:pPr>
                    <w:contextualSpacing/>
                    <w:jc w:val="center"/>
                    <w:rPr>
                      <w:kern w:val="0"/>
                      <w:sz w:val="21"/>
                      <w:szCs w:val="21"/>
                    </w:rPr>
                  </w:pPr>
                  <w:r>
                    <w:rPr>
                      <w:rFonts w:hint="eastAsia"/>
                      <w:kern w:val="0"/>
                      <w:sz w:val="21"/>
                      <w:szCs w:val="21"/>
                    </w:rPr>
                    <w:t>3月</w:t>
                  </w:r>
                </w:p>
              </w:tc>
              <w:tc>
                <w:tcPr>
                  <w:tcW w:w="777" w:type="pct"/>
                  <w:shd w:val="clear" w:color="auto" w:fill="auto"/>
                  <w:vAlign w:val="center"/>
                </w:tcPr>
                <w:p>
                  <w:pPr>
                    <w:contextualSpacing/>
                    <w:jc w:val="center"/>
                    <w:rPr>
                      <w:kern w:val="0"/>
                      <w:sz w:val="21"/>
                      <w:szCs w:val="21"/>
                    </w:rPr>
                  </w:pPr>
                  <w:r>
                    <w:rPr>
                      <w:rFonts w:hint="eastAsia"/>
                      <w:kern w:val="0"/>
                      <w:sz w:val="21"/>
                      <w:szCs w:val="21"/>
                    </w:rPr>
                    <w:t>府环发</w:t>
                  </w:r>
                </w:p>
                <w:p>
                  <w:pPr>
                    <w:contextualSpacing/>
                    <w:jc w:val="center"/>
                    <w:rPr>
                      <w:kern w:val="0"/>
                      <w:sz w:val="21"/>
                      <w:szCs w:val="21"/>
                    </w:rPr>
                  </w:pPr>
                  <w:r>
                    <w:rPr>
                      <w:kern w:val="0"/>
                      <w:sz w:val="21"/>
                      <w:szCs w:val="21"/>
                    </w:rPr>
                    <w:t>[2020]</w:t>
                  </w:r>
                  <w:r>
                    <w:rPr>
                      <w:rFonts w:hint="eastAsia"/>
                      <w:kern w:val="0"/>
                      <w:sz w:val="21"/>
                      <w:szCs w:val="21"/>
                    </w:rPr>
                    <w:t>3</w:t>
                  </w:r>
                  <w:r>
                    <w:rPr>
                      <w:kern w:val="0"/>
                      <w:sz w:val="21"/>
                      <w:szCs w:val="21"/>
                    </w:rPr>
                    <w:t>8</w:t>
                  </w:r>
                  <w:r>
                    <w:rPr>
                      <w:rFonts w:hint="eastAsia"/>
                      <w:kern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shd w:val="clear" w:color="auto" w:fill="auto"/>
                  <w:vAlign w:val="center"/>
                </w:tcPr>
                <w:p>
                  <w:pPr>
                    <w:widowControl/>
                    <w:contextualSpacing/>
                    <w:jc w:val="center"/>
                    <w:rPr>
                      <w:bCs/>
                      <w:sz w:val="21"/>
                      <w:szCs w:val="21"/>
                    </w:rPr>
                  </w:pPr>
                  <w:r>
                    <w:rPr>
                      <w:rFonts w:hint="eastAsia"/>
                      <w:bCs/>
                      <w:sz w:val="21"/>
                      <w:szCs w:val="21"/>
                    </w:rPr>
                    <w:t>1</w:t>
                  </w:r>
                  <w:r>
                    <w:rPr>
                      <w:bCs/>
                      <w:sz w:val="21"/>
                      <w:szCs w:val="21"/>
                    </w:rPr>
                    <w:t>1</w:t>
                  </w:r>
                </w:p>
              </w:tc>
              <w:tc>
                <w:tcPr>
                  <w:tcW w:w="1863" w:type="pct"/>
                  <w:shd w:val="clear" w:color="auto" w:fill="auto"/>
                  <w:vAlign w:val="center"/>
                </w:tcPr>
                <w:p>
                  <w:pPr>
                    <w:widowControl/>
                    <w:contextualSpacing/>
                    <w:jc w:val="center"/>
                    <w:rPr>
                      <w:kern w:val="0"/>
                      <w:sz w:val="21"/>
                      <w:szCs w:val="21"/>
                    </w:rPr>
                  </w:pPr>
                  <w:r>
                    <w:rPr>
                      <w:rFonts w:hint="eastAsia"/>
                      <w:kern w:val="0"/>
                      <w:sz w:val="21"/>
                      <w:szCs w:val="21"/>
                    </w:rPr>
                    <w:t>排污许可证</w:t>
                  </w:r>
                </w:p>
              </w:tc>
              <w:tc>
                <w:tcPr>
                  <w:tcW w:w="1564" w:type="pct"/>
                  <w:shd w:val="clear" w:color="auto" w:fill="auto"/>
                  <w:vAlign w:val="center"/>
                </w:tcPr>
                <w:p>
                  <w:pPr>
                    <w:contextualSpacing/>
                    <w:jc w:val="left"/>
                    <w:rPr>
                      <w:kern w:val="0"/>
                      <w:sz w:val="21"/>
                      <w:szCs w:val="21"/>
                    </w:rPr>
                  </w:pPr>
                  <w:r>
                    <w:rPr>
                      <w:rFonts w:hint="eastAsia"/>
                      <w:kern w:val="0"/>
                      <w:sz w:val="21"/>
                      <w:szCs w:val="21"/>
                    </w:rPr>
                    <w:t>兰炭车间、发电车间</w:t>
                  </w:r>
                </w:p>
              </w:tc>
              <w:tc>
                <w:tcPr>
                  <w:tcW w:w="549" w:type="pct"/>
                  <w:shd w:val="clear" w:color="auto" w:fill="auto"/>
                  <w:vAlign w:val="center"/>
                </w:tcPr>
                <w:p>
                  <w:pPr>
                    <w:contextualSpacing/>
                    <w:jc w:val="center"/>
                    <w:rPr>
                      <w:kern w:val="0"/>
                      <w:sz w:val="21"/>
                      <w:szCs w:val="21"/>
                    </w:rPr>
                  </w:pPr>
                  <w:r>
                    <w:rPr>
                      <w:rFonts w:hint="eastAsia"/>
                      <w:kern w:val="0"/>
                      <w:sz w:val="21"/>
                      <w:szCs w:val="21"/>
                    </w:rPr>
                    <w:t>2</w:t>
                  </w:r>
                  <w:r>
                    <w:rPr>
                      <w:kern w:val="0"/>
                      <w:sz w:val="21"/>
                      <w:szCs w:val="21"/>
                    </w:rPr>
                    <w:t>018</w:t>
                  </w:r>
                  <w:r>
                    <w:rPr>
                      <w:rFonts w:hint="eastAsia"/>
                      <w:kern w:val="0"/>
                      <w:sz w:val="21"/>
                      <w:szCs w:val="21"/>
                    </w:rPr>
                    <w:t>年</w:t>
                  </w:r>
                </w:p>
                <w:p>
                  <w:pPr>
                    <w:contextualSpacing/>
                    <w:jc w:val="center"/>
                    <w:rPr>
                      <w:kern w:val="0"/>
                      <w:sz w:val="21"/>
                      <w:szCs w:val="21"/>
                    </w:rPr>
                  </w:pPr>
                  <w:r>
                    <w:rPr>
                      <w:rFonts w:hint="eastAsia"/>
                      <w:kern w:val="0"/>
                      <w:sz w:val="21"/>
                      <w:szCs w:val="21"/>
                    </w:rPr>
                    <w:t>8月</w:t>
                  </w:r>
                </w:p>
              </w:tc>
              <w:tc>
                <w:tcPr>
                  <w:tcW w:w="777" w:type="pct"/>
                  <w:shd w:val="clear" w:color="auto" w:fill="auto"/>
                  <w:vAlign w:val="center"/>
                </w:tcPr>
                <w:p>
                  <w:pPr>
                    <w:contextualSpacing/>
                    <w:jc w:val="center"/>
                    <w:rPr>
                      <w:kern w:val="0"/>
                      <w:sz w:val="21"/>
                      <w:szCs w:val="21"/>
                    </w:rPr>
                  </w:pPr>
                  <w:r>
                    <w:rPr>
                      <w:kern w:val="0"/>
                      <w:sz w:val="21"/>
                      <w:szCs w:val="21"/>
                    </w:rPr>
                    <w:t>91610822598</w:t>
                  </w:r>
                </w:p>
                <w:p>
                  <w:pPr>
                    <w:contextualSpacing/>
                    <w:jc w:val="center"/>
                    <w:rPr>
                      <w:kern w:val="0"/>
                      <w:sz w:val="21"/>
                      <w:szCs w:val="21"/>
                    </w:rPr>
                  </w:pPr>
                  <w:r>
                    <w:rPr>
                      <w:kern w:val="0"/>
                      <w:sz w:val="21"/>
                      <w:szCs w:val="21"/>
                    </w:rPr>
                    <w:t>757576k001P</w:t>
                  </w:r>
                </w:p>
              </w:tc>
            </w:tr>
          </w:tbl>
          <w:p>
            <w:pPr>
              <w:adjustRightInd w:val="0"/>
              <w:snapToGrid w:val="0"/>
              <w:spacing w:line="360" w:lineRule="auto"/>
              <w:ind w:firstLine="480" w:firstLineChars="200"/>
            </w:pPr>
            <w:r>
              <w:rPr>
                <w:rFonts w:hint="eastAsia"/>
              </w:rPr>
              <w:t>目前，企业目前已建成并完成竣工环境保护验收的工程内容为：20万吨/年兰炭、2×50MW发电、5万吨/年硅铁生产线、2万吨/年金属钙生产线。</w:t>
            </w:r>
          </w:p>
          <w:p>
            <w:pPr>
              <w:adjustRightInd w:val="0"/>
              <w:snapToGrid w:val="0"/>
              <w:spacing w:line="360" w:lineRule="auto"/>
              <w:ind w:firstLine="482" w:firstLineChars="200"/>
              <w:rPr>
                <w:b/>
                <w:bCs/>
              </w:rPr>
            </w:pPr>
            <w:r>
              <w:rPr>
                <w:rFonts w:hint="eastAsia"/>
                <w:b/>
                <w:bCs/>
              </w:rPr>
              <w:t>2、项目工程及在建工程项目组成</w:t>
            </w:r>
          </w:p>
          <w:p>
            <w:pPr>
              <w:adjustRightInd w:val="0"/>
              <w:snapToGrid w:val="0"/>
              <w:spacing w:line="360" w:lineRule="auto"/>
              <w:ind w:firstLine="480" w:firstLineChars="200"/>
              <w:rPr>
                <w:highlight w:val="yellow"/>
              </w:rPr>
            </w:pPr>
            <w:r>
              <w:rPr>
                <w:rFonts w:hint="eastAsia"/>
              </w:rPr>
              <w:t>现有工程项目组成见表</w:t>
            </w:r>
            <w:r>
              <w:t>7</w:t>
            </w:r>
            <w:r>
              <w:rPr>
                <w:rFonts w:hint="eastAsia"/>
              </w:rPr>
              <w:t>。</w:t>
            </w:r>
          </w:p>
          <w:p>
            <w:pPr>
              <w:adjustRightInd w:val="0"/>
              <w:snapToGrid w:val="0"/>
              <w:spacing w:line="360" w:lineRule="auto"/>
              <w:jc w:val="center"/>
              <w:rPr>
                <w:b/>
                <w:bCs/>
              </w:rPr>
            </w:pPr>
            <w:r>
              <w:rPr>
                <w:b/>
                <w:bCs/>
              </w:rPr>
              <w:t xml:space="preserve">表7  </w:t>
            </w:r>
            <w:r>
              <w:rPr>
                <w:rFonts w:hint="eastAsia"/>
                <w:b/>
                <w:bCs/>
              </w:rPr>
              <w:t>现有工程</w:t>
            </w:r>
            <w:r>
              <w:rPr>
                <w:b/>
                <w:bCs/>
              </w:rPr>
              <w:t>项目组成表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shd w:val="clear" w:color="auto" w:fill="auto"/>
                  <w:vAlign w:val="center"/>
                </w:tcPr>
                <w:p>
                  <w:pPr>
                    <w:pStyle w:val="14"/>
                    <w:ind w:firstLine="0" w:firstLineChars="0"/>
                    <w:contextualSpacing/>
                    <w:jc w:val="center"/>
                    <w:rPr>
                      <w:rFonts w:eastAsia="宋体"/>
                      <w:b/>
                      <w:sz w:val="21"/>
                      <w:szCs w:val="21"/>
                    </w:rPr>
                  </w:pPr>
                  <w:r>
                    <w:rPr>
                      <w:rFonts w:eastAsia="宋体"/>
                      <w:b/>
                      <w:sz w:val="21"/>
                      <w:szCs w:val="21"/>
                    </w:rPr>
                    <w:t>名称</w:t>
                  </w:r>
                </w:p>
              </w:tc>
              <w:tc>
                <w:tcPr>
                  <w:tcW w:w="704" w:type="pct"/>
                  <w:shd w:val="clear" w:color="auto" w:fill="auto"/>
                  <w:vAlign w:val="center"/>
                </w:tcPr>
                <w:p>
                  <w:pPr>
                    <w:pStyle w:val="14"/>
                    <w:ind w:firstLine="0" w:firstLineChars="0"/>
                    <w:contextualSpacing/>
                    <w:jc w:val="center"/>
                    <w:rPr>
                      <w:rFonts w:eastAsia="宋体"/>
                      <w:b/>
                      <w:sz w:val="21"/>
                      <w:szCs w:val="21"/>
                    </w:rPr>
                  </w:pPr>
                  <w:r>
                    <w:rPr>
                      <w:rFonts w:eastAsia="宋体"/>
                      <w:b/>
                      <w:sz w:val="21"/>
                      <w:szCs w:val="21"/>
                    </w:rPr>
                    <w:t>车间</w:t>
                  </w:r>
                </w:p>
              </w:tc>
              <w:tc>
                <w:tcPr>
                  <w:tcW w:w="3829" w:type="pct"/>
                  <w:shd w:val="clear" w:color="auto" w:fill="auto"/>
                  <w:vAlign w:val="center"/>
                </w:tcPr>
                <w:p>
                  <w:pPr>
                    <w:pStyle w:val="14"/>
                    <w:ind w:firstLine="0" w:firstLineChars="0"/>
                    <w:contextualSpacing/>
                    <w:jc w:val="center"/>
                    <w:rPr>
                      <w:rFonts w:eastAsia="宋体"/>
                      <w:b/>
                      <w:sz w:val="21"/>
                      <w:szCs w:val="21"/>
                    </w:rPr>
                  </w:pPr>
                  <w:r>
                    <w:rPr>
                      <w:rFonts w:eastAsia="宋体"/>
                      <w:b/>
                      <w:sz w:val="21"/>
                      <w:szCs w:val="21"/>
                    </w:rPr>
                    <w:t>实际建设内容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restart"/>
                  <w:shd w:val="clear" w:color="auto" w:fill="auto"/>
                  <w:vAlign w:val="center"/>
                </w:tcPr>
                <w:p>
                  <w:pPr>
                    <w:pStyle w:val="14"/>
                    <w:ind w:firstLine="0" w:firstLineChars="0"/>
                    <w:contextualSpacing/>
                    <w:jc w:val="center"/>
                    <w:rPr>
                      <w:rFonts w:eastAsia="宋体"/>
                      <w:b/>
                      <w:sz w:val="21"/>
                      <w:szCs w:val="21"/>
                    </w:rPr>
                  </w:pPr>
                  <w:r>
                    <w:rPr>
                      <w:rFonts w:eastAsia="宋体"/>
                      <w:b/>
                      <w:sz w:val="21"/>
                      <w:szCs w:val="21"/>
                    </w:rPr>
                    <w:t>主体</w:t>
                  </w:r>
                </w:p>
                <w:p>
                  <w:pPr>
                    <w:pStyle w:val="14"/>
                    <w:ind w:firstLine="0" w:firstLineChars="0"/>
                    <w:contextualSpacing/>
                    <w:jc w:val="center"/>
                    <w:rPr>
                      <w:rFonts w:eastAsia="宋体"/>
                      <w:sz w:val="21"/>
                      <w:szCs w:val="21"/>
                    </w:rPr>
                  </w:pPr>
                  <w:r>
                    <w:rPr>
                      <w:rFonts w:eastAsia="宋体"/>
                      <w:b/>
                      <w:sz w:val="21"/>
                      <w:szCs w:val="21"/>
                    </w:rPr>
                    <w:t>工程</w:t>
                  </w:r>
                </w:p>
              </w:tc>
              <w:tc>
                <w:tcPr>
                  <w:tcW w:w="704" w:type="pc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兰炭车间</w:t>
                  </w:r>
                </w:p>
              </w:tc>
              <w:tc>
                <w:tcPr>
                  <w:tcW w:w="3829" w:type="pct"/>
                  <w:shd w:val="clear" w:color="auto" w:fill="auto"/>
                  <w:vAlign w:val="center"/>
                </w:tcPr>
                <w:p>
                  <w:pPr>
                    <w:pStyle w:val="14"/>
                    <w:ind w:firstLine="0" w:firstLineChars="0"/>
                    <w:contextualSpacing/>
                    <w:jc w:val="left"/>
                    <w:rPr>
                      <w:rFonts w:eastAsia="宋体"/>
                      <w:sz w:val="21"/>
                      <w:szCs w:val="21"/>
                    </w:rPr>
                  </w:pPr>
                  <w:r>
                    <w:rPr>
                      <w:rFonts w:eastAsia="宋体"/>
                      <w:sz w:val="21"/>
                      <w:szCs w:val="21"/>
                    </w:rPr>
                    <w:t>2台10万吨/年SH2007型内热式直立干馏炉，总生产规模20万吨/年。同时配有电捕焦油器、筛煤、筛焦、贮煤贮焦及各项公共辅助设施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pStyle w:val="14"/>
                    <w:ind w:firstLine="0" w:firstLineChars="0"/>
                    <w:contextualSpacing/>
                    <w:jc w:val="center"/>
                    <w:rPr>
                      <w:rFonts w:eastAsia="宋体"/>
                      <w:b/>
                      <w:sz w:val="21"/>
                      <w:szCs w:val="21"/>
                    </w:rPr>
                  </w:pPr>
                </w:p>
              </w:tc>
              <w:tc>
                <w:tcPr>
                  <w:tcW w:w="704" w:type="pc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金属钙车间</w:t>
                  </w:r>
                </w:p>
              </w:tc>
              <w:tc>
                <w:tcPr>
                  <w:tcW w:w="3829" w:type="pct"/>
                  <w:shd w:val="clear" w:color="auto" w:fill="auto"/>
                  <w:vAlign w:val="center"/>
                </w:tcPr>
                <w:p>
                  <w:pPr>
                    <w:pStyle w:val="14"/>
                    <w:ind w:firstLine="0" w:firstLineChars="0"/>
                    <w:contextualSpacing/>
                    <w:jc w:val="left"/>
                    <w:rPr>
                      <w:rFonts w:eastAsia="宋体"/>
                      <w:sz w:val="21"/>
                      <w:szCs w:val="21"/>
                    </w:rPr>
                  </w:pPr>
                  <w:r>
                    <w:rPr>
                      <w:rFonts w:eastAsia="宋体"/>
                      <w:sz w:val="21"/>
                      <w:szCs w:val="21"/>
                    </w:rPr>
                    <w:t>2万吨/年金属钙，由石灰石煅烧、还原、脱硫系统组成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pStyle w:val="14"/>
                    <w:ind w:firstLine="0" w:firstLineChars="0"/>
                    <w:contextualSpacing/>
                    <w:jc w:val="center"/>
                    <w:rPr>
                      <w:rFonts w:eastAsia="宋体"/>
                      <w:sz w:val="21"/>
                      <w:szCs w:val="21"/>
                    </w:rPr>
                  </w:pPr>
                </w:p>
              </w:tc>
              <w:tc>
                <w:tcPr>
                  <w:tcW w:w="704" w:type="pc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硅铁车间</w:t>
                  </w:r>
                </w:p>
              </w:tc>
              <w:tc>
                <w:tcPr>
                  <w:tcW w:w="3829" w:type="pct"/>
                  <w:shd w:val="clear" w:color="auto" w:fill="auto"/>
                  <w:vAlign w:val="center"/>
                </w:tcPr>
                <w:p>
                  <w:pPr>
                    <w:autoSpaceDE w:val="0"/>
                    <w:autoSpaceDN w:val="0"/>
                    <w:contextualSpacing/>
                    <w:jc w:val="left"/>
                    <w:rPr>
                      <w:sz w:val="21"/>
                      <w:szCs w:val="21"/>
                    </w:rPr>
                  </w:pPr>
                  <w:r>
                    <w:rPr>
                      <w:sz w:val="21"/>
                      <w:szCs w:val="21"/>
                    </w:rPr>
                    <w:t>5万t/a铁合金电炉（2×31500KVA），矿热炉本体、矮烟罩、电极升降液压装置（共2套），未建</w:t>
                  </w:r>
                  <w:r>
                    <w:rPr>
                      <w:kern w:val="0"/>
                      <w:sz w:val="21"/>
                      <w:szCs w:val="21"/>
                    </w:rPr>
                    <w:t>硅石洗涤槽</w:t>
                  </w:r>
                  <w:r>
                    <w:rPr>
                      <w:sz w:val="21"/>
                      <w:szCs w:val="21"/>
                    </w:rPr>
                    <w:t>、</w:t>
                  </w:r>
                  <w:r>
                    <w:rPr>
                      <w:kern w:val="0"/>
                      <w:sz w:val="21"/>
                      <w:szCs w:val="21"/>
                    </w:rPr>
                    <w:t>硅石回转干燥筒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pStyle w:val="14"/>
                    <w:ind w:firstLine="0" w:firstLineChars="0"/>
                    <w:contextualSpacing/>
                    <w:jc w:val="center"/>
                    <w:rPr>
                      <w:rFonts w:eastAsia="宋体"/>
                      <w:sz w:val="21"/>
                      <w:szCs w:val="21"/>
                    </w:rPr>
                  </w:pPr>
                </w:p>
              </w:tc>
              <w:tc>
                <w:tcPr>
                  <w:tcW w:w="704" w:type="pct"/>
                  <w:shd w:val="clear" w:color="auto" w:fill="auto"/>
                  <w:vAlign w:val="center"/>
                </w:tcPr>
                <w:p>
                  <w:pPr>
                    <w:contextualSpacing/>
                    <w:jc w:val="center"/>
                    <w:rPr>
                      <w:sz w:val="21"/>
                      <w:szCs w:val="21"/>
                    </w:rPr>
                  </w:pPr>
                  <w:r>
                    <w:rPr>
                      <w:sz w:val="21"/>
                      <w:szCs w:val="21"/>
                    </w:rPr>
                    <w:t>发电车间</w:t>
                  </w:r>
                </w:p>
              </w:tc>
              <w:tc>
                <w:tcPr>
                  <w:tcW w:w="3829" w:type="pct"/>
                  <w:shd w:val="clear" w:color="auto" w:fill="auto"/>
                  <w:vAlign w:val="center"/>
                </w:tcPr>
                <w:p>
                  <w:pPr>
                    <w:autoSpaceDE w:val="0"/>
                    <w:autoSpaceDN w:val="0"/>
                    <w:contextualSpacing/>
                    <w:jc w:val="left"/>
                    <w:rPr>
                      <w:sz w:val="21"/>
                      <w:szCs w:val="21"/>
                    </w:rPr>
                  </w:pPr>
                  <w:r>
                    <w:rPr>
                      <w:sz w:val="21"/>
                      <w:szCs w:val="21"/>
                    </w:rPr>
                    <w:t>2×260t/h高温高压循环流化床锅炉；2×50MW高温高压直接空冷凝汽式汽轮机；2×60MW发电机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restart"/>
                  <w:shd w:val="clear" w:color="auto" w:fill="auto"/>
                  <w:vAlign w:val="center"/>
                </w:tcPr>
                <w:p>
                  <w:pPr>
                    <w:contextualSpacing/>
                    <w:jc w:val="center"/>
                    <w:rPr>
                      <w:b/>
                      <w:sz w:val="21"/>
                      <w:szCs w:val="21"/>
                    </w:rPr>
                  </w:pPr>
                  <w:r>
                    <w:rPr>
                      <w:b/>
                      <w:sz w:val="21"/>
                      <w:szCs w:val="21"/>
                    </w:rPr>
                    <w:t>辅助</w:t>
                  </w:r>
                </w:p>
                <w:p>
                  <w:pPr>
                    <w:contextualSpacing/>
                    <w:jc w:val="center"/>
                    <w:rPr>
                      <w:sz w:val="21"/>
                      <w:szCs w:val="21"/>
                    </w:rPr>
                  </w:pPr>
                  <w:r>
                    <w:rPr>
                      <w:b/>
                      <w:sz w:val="21"/>
                      <w:szCs w:val="21"/>
                    </w:rPr>
                    <w:t>工程</w:t>
                  </w:r>
                </w:p>
              </w:tc>
              <w:tc>
                <w:tcPr>
                  <w:tcW w:w="704" w:type="pct"/>
                  <w:vMerge w:val="restar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兰炭车间</w:t>
                  </w:r>
                </w:p>
              </w:tc>
              <w:tc>
                <w:tcPr>
                  <w:tcW w:w="3829" w:type="pct"/>
                  <w:shd w:val="clear" w:color="auto" w:fill="auto"/>
                  <w:vAlign w:val="center"/>
                </w:tcPr>
                <w:p>
                  <w:pPr>
                    <w:contextualSpacing/>
                    <w:jc w:val="left"/>
                    <w:rPr>
                      <w:kern w:val="0"/>
                      <w:sz w:val="21"/>
                      <w:szCs w:val="21"/>
                    </w:rPr>
                  </w:pPr>
                  <w:r>
                    <w:rPr>
                      <w:kern w:val="0"/>
                      <w:sz w:val="21"/>
                      <w:szCs w:val="21"/>
                    </w:rPr>
                    <w:t>储煤场：122m×79m，面积约为9700m</w:t>
                  </w:r>
                  <w:r>
                    <w:rPr>
                      <w:kern w:val="0"/>
                      <w:sz w:val="21"/>
                      <w:szCs w:val="21"/>
                      <w:vertAlign w:val="superscript"/>
                    </w:rPr>
                    <w:t>2</w:t>
                  </w:r>
                  <w:r>
                    <w:rPr>
                      <w:kern w:val="0"/>
                      <w:sz w:val="21"/>
                      <w:szCs w:val="21"/>
                    </w:rPr>
                    <w:t>，</w:t>
                  </w:r>
                  <w:r>
                    <w:rPr>
                      <w:sz w:val="21"/>
                      <w:szCs w:val="21"/>
                    </w:rPr>
                    <w:t>贮煤量275960t；</w:t>
                  </w:r>
                  <w:r>
                    <w:rPr>
                      <w:kern w:val="0"/>
                      <w:sz w:val="21"/>
                      <w:szCs w:val="21"/>
                    </w:rPr>
                    <w:t>三面建设有防风抑尘网，一面为石墙，高均为10m。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contextualSpacing/>
                    <w:jc w:val="left"/>
                    <w:rPr>
                      <w:sz w:val="21"/>
                      <w:szCs w:val="21"/>
                    </w:rPr>
                  </w:pPr>
                  <w:r>
                    <w:rPr>
                      <w:kern w:val="0"/>
                      <w:sz w:val="21"/>
                      <w:szCs w:val="21"/>
                    </w:rPr>
                    <w:t>储焦场：114m×112m，面积约为12800m</w:t>
                  </w:r>
                  <w:r>
                    <w:rPr>
                      <w:kern w:val="0"/>
                      <w:sz w:val="21"/>
                      <w:szCs w:val="21"/>
                      <w:vertAlign w:val="superscript"/>
                    </w:rPr>
                    <w:t>2</w:t>
                  </w:r>
                  <w:r>
                    <w:rPr>
                      <w:kern w:val="0"/>
                      <w:sz w:val="21"/>
                      <w:szCs w:val="21"/>
                    </w:rPr>
                    <w:t>，四周均建设高7.2m防风抑尘网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contextualSpacing/>
                    <w:jc w:val="left"/>
                    <w:rPr>
                      <w:sz w:val="21"/>
                      <w:szCs w:val="21"/>
                    </w:rPr>
                  </w:pPr>
                  <w:r>
                    <w:rPr>
                      <w:sz w:val="21"/>
                      <w:szCs w:val="21"/>
                    </w:rPr>
                    <w:t>氨水罐：热环罐18×48 m</w:t>
                  </w:r>
                  <w:r>
                    <w:rPr>
                      <w:sz w:val="21"/>
                      <w:szCs w:val="21"/>
                      <w:vertAlign w:val="superscript"/>
                    </w:rPr>
                    <w:t>3</w:t>
                  </w:r>
                  <w:r>
                    <w:rPr>
                      <w:sz w:val="21"/>
                      <w:szCs w:val="21"/>
                    </w:rPr>
                    <w:t>，冷环罐16×48 m</w:t>
                  </w:r>
                  <w:r>
                    <w:rPr>
                      <w:sz w:val="21"/>
                      <w:szCs w:val="21"/>
                      <w:vertAlign w:val="superscript"/>
                    </w:rPr>
                    <w:t>3</w:t>
                  </w:r>
                  <w:r>
                    <w:rPr>
                      <w:sz w:val="21"/>
                      <w:szCs w:val="21"/>
                    </w:rPr>
                    <w:t>；轻油罐1×48 m</w:t>
                  </w:r>
                  <w:r>
                    <w:rPr>
                      <w:sz w:val="21"/>
                      <w:szCs w:val="21"/>
                      <w:vertAlign w:val="superscript"/>
                    </w:rPr>
                    <w:t>3</w:t>
                  </w:r>
                  <w:r>
                    <w:rPr>
                      <w:sz w:val="21"/>
                      <w:szCs w:val="21"/>
                    </w:rPr>
                    <w:t>；焦油罐：3×1200 m</w:t>
                  </w:r>
                  <w:r>
                    <w:rPr>
                      <w:sz w:val="21"/>
                      <w:szCs w:val="21"/>
                      <w:vertAlign w:val="superscript"/>
                    </w:rPr>
                    <w:t>3</w:t>
                  </w:r>
                  <w:r>
                    <w:rPr>
                      <w:sz w:val="21"/>
                      <w:szCs w:val="21"/>
                    </w:rPr>
                    <w:t>。罐区设1.8m高的围堰。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contextualSpacing/>
                    <w:jc w:val="left"/>
                    <w:rPr>
                      <w:sz w:val="21"/>
                      <w:szCs w:val="21"/>
                    </w:rPr>
                  </w:pPr>
                  <w:r>
                    <w:rPr>
                      <w:sz w:val="21"/>
                      <w:szCs w:val="21"/>
                    </w:rPr>
                    <w:t>化验室、机修设备、煤气输送管线、成品仓库、2个20m放散火炬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restar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金属钙车间</w:t>
                  </w:r>
                </w:p>
              </w:tc>
              <w:tc>
                <w:tcPr>
                  <w:tcW w:w="3829" w:type="pct"/>
                  <w:shd w:val="clear" w:color="auto" w:fill="auto"/>
                  <w:vAlign w:val="center"/>
                </w:tcPr>
                <w:p>
                  <w:pPr>
                    <w:contextualSpacing/>
                    <w:jc w:val="left"/>
                    <w:rPr>
                      <w:sz w:val="21"/>
                      <w:szCs w:val="21"/>
                    </w:rPr>
                  </w:pPr>
                  <w:r>
                    <w:rPr>
                      <w:sz w:val="21"/>
                      <w:szCs w:val="21"/>
                    </w:rPr>
                    <w:t>上料加料系统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contextualSpacing/>
                    <w:jc w:val="left"/>
                    <w:rPr>
                      <w:sz w:val="21"/>
                      <w:szCs w:val="21"/>
                    </w:rPr>
                  </w:pPr>
                  <w:r>
                    <w:rPr>
                      <w:sz w:val="21"/>
                      <w:szCs w:val="21"/>
                    </w:rPr>
                    <w:t>机修车间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restar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硅铁车间</w:t>
                  </w:r>
                </w:p>
              </w:tc>
              <w:tc>
                <w:tcPr>
                  <w:tcW w:w="3829" w:type="pct"/>
                  <w:shd w:val="clear" w:color="auto" w:fill="auto"/>
                  <w:vAlign w:val="center"/>
                </w:tcPr>
                <w:p>
                  <w:pPr>
                    <w:autoSpaceDE w:val="0"/>
                    <w:autoSpaceDN w:val="0"/>
                    <w:contextualSpacing/>
                    <w:jc w:val="left"/>
                    <w:rPr>
                      <w:sz w:val="21"/>
                      <w:szCs w:val="21"/>
                    </w:rPr>
                  </w:pPr>
                  <w:r>
                    <w:rPr>
                      <w:sz w:val="21"/>
                      <w:szCs w:val="21"/>
                    </w:rPr>
                    <w:t>焦粉堆场：半封闭式原料棚，面积1008m</w:t>
                  </w:r>
                  <w:r>
                    <w:rPr>
                      <w:sz w:val="21"/>
                      <w:szCs w:val="21"/>
                      <w:vertAlign w:val="superscript"/>
                    </w:rPr>
                    <w:t>2</w:t>
                  </w:r>
                  <w:r>
                    <w:rPr>
                      <w:sz w:val="21"/>
                      <w:szCs w:val="21"/>
                    </w:rPr>
                    <w:t>，地面硬化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tabs>
                      <w:tab w:val="center" w:pos="4411"/>
                    </w:tabs>
                    <w:contextualSpacing/>
                    <w:jc w:val="left"/>
                    <w:rPr>
                      <w:sz w:val="21"/>
                      <w:szCs w:val="21"/>
                    </w:rPr>
                  </w:pPr>
                  <w:r>
                    <w:rPr>
                      <w:sz w:val="21"/>
                      <w:szCs w:val="21"/>
                    </w:rPr>
                    <w:t>硅微粉棚748 m</w:t>
                  </w:r>
                  <w:r>
                    <w:rPr>
                      <w:sz w:val="21"/>
                      <w:szCs w:val="21"/>
                      <w:vertAlign w:val="superscript"/>
                    </w:rPr>
                    <w:t>2</w:t>
                  </w:r>
                  <w:r>
                    <w:rPr>
                      <w:sz w:val="21"/>
                      <w:szCs w:val="21"/>
                    </w:rPr>
                    <w:t>，地面硬化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autoSpaceDE w:val="0"/>
                    <w:autoSpaceDN w:val="0"/>
                    <w:contextualSpacing/>
                    <w:jc w:val="left"/>
                    <w:rPr>
                      <w:sz w:val="21"/>
                      <w:szCs w:val="21"/>
                    </w:rPr>
                  </w:pPr>
                  <w:r>
                    <w:rPr>
                      <w:sz w:val="21"/>
                      <w:szCs w:val="21"/>
                    </w:rPr>
                    <w:t>硅石堆放面积13100m</w:t>
                  </w:r>
                  <w:r>
                    <w:rPr>
                      <w:sz w:val="21"/>
                      <w:szCs w:val="21"/>
                      <w:vertAlign w:val="superscript"/>
                    </w:rPr>
                    <w:t>2</w:t>
                  </w:r>
                  <w:r>
                    <w:rPr>
                      <w:sz w:val="21"/>
                      <w:szCs w:val="21"/>
                    </w:rPr>
                    <w:t>，地面硬化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vMerge w:val="continue"/>
                  <w:shd w:val="clear" w:color="auto" w:fill="auto"/>
                  <w:vAlign w:val="center"/>
                </w:tcPr>
                <w:p>
                  <w:pPr>
                    <w:pStyle w:val="14"/>
                    <w:ind w:firstLine="0" w:firstLineChars="0"/>
                    <w:contextualSpacing/>
                    <w:jc w:val="center"/>
                    <w:rPr>
                      <w:rFonts w:eastAsia="宋体"/>
                      <w:sz w:val="21"/>
                      <w:szCs w:val="21"/>
                    </w:rPr>
                  </w:pPr>
                </w:p>
              </w:tc>
              <w:tc>
                <w:tcPr>
                  <w:tcW w:w="3829" w:type="pct"/>
                  <w:shd w:val="clear" w:color="auto" w:fill="auto"/>
                  <w:vAlign w:val="center"/>
                </w:tcPr>
                <w:p>
                  <w:pPr>
                    <w:autoSpaceDE w:val="0"/>
                    <w:autoSpaceDN w:val="0"/>
                    <w:contextualSpacing/>
                    <w:jc w:val="left"/>
                    <w:rPr>
                      <w:sz w:val="21"/>
                      <w:szCs w:val="21"/>
                    </w:rPr>
                  </w:pPr>
                  <w:r>
                    <w:rPr>
                      <w:kern w:val="0"/>
                      <w:sz w:val="21"/>
                      <w:szCs w:val="21"/>
                    </w:rPr>
                    <w:t>电炉冷却循环水系统共3套、变压器冷却循环水系统共2套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restart"/>
                  <w:shd w:val="clear" w:color="auto" w:fill="auto"/>
                  <w:vAlign w:val="center"/>
                </w:tcPr>
                <w:p>
                  <w:pPr>
                    <w:contextualSpacing/>
                    <w:jc w:val="center"/>
                    <w:rPr>
                      <w:b/>
                      <w:sz w:val="21"/>
                      <w:szCs w:val="21"/>
                    </w:rPr>
                  </w:pPr>
                  <w:r>
                    <w:rPr>
                      <w:b/>
                      <w:sz w:val="21"/>
                      <w:szCs w:val="21"/>
                    </w:rPr>
                    <w:t>公用</w:t>
                  </w:r>
                </w:p>
                <w:p>
                  <w:pPr>
                    <w:contextualSpacing/>
                    <w:jc w:val="center"/>
                    <w:rPr>
                      <w:sz w:val="21"/>
                      <w:szCs w:val="21"/>
                    </w:rPr>
                  </w:pPr>
                  <w:r>
                    <w:rPr>
                      <w:b/>
                      <w:sz w:val="21"/>
                      <w:szCs w:val="21"/>
                    </w:rPr>
                    <w:t>工程</w:t>
                  </w:r>
                </w:p>
              </w:tc>
              <w:tc>
                <w:tcPr>
                  <w:tcW w:w="704" w:type="pct"/>
                  <w:shd w:val="clear" w:color="auto" w:fill="auto"/>
                  <w:vAlign w:val="center"/>
                </w:tcPr>
                <w:p>
                  <w:pPr>
                    <w:contextualSpacing/>
                    <w:jc w:val="center"/>
                    <w:rPr>
                      <w:kern w:val="0"/>
                      <w:sz w:val="21"/>
                      <w:szCs w:val="21"/>
                    </w:rPr>
                  </w:pPr>
                  <w:r>
                    <w:rPr>
                      <w:kern w:val="0"/>
                      <w:sz w:val="21"/>
                      <w:szCs w:val="21"/>
                    </w:rPr>
                    <w:t>给水</w:t>
                  </w:r>
                </w:p>
              </w:tc>
              <w:tc>
                <w:tcPr>
                  <w:tcW w:w="3829" w:type="pct"/>
                  <w:shd w:val="clear" w:color="auto" w:fill="auto"/>
                  <w:vAlign w:val="center"/>
                </w:tcPr>
                <w:p>
                  <w:pPr>
                    <w:contextualSpacing/>
                    <w:jc w:val="left"/>
                    <w:rPr>
                      <w:sz w:val="21"/>
                      <w:szCs w:val="21"/>
                    </w:rPr>
                  </w:pPr>
                  <w:r>
                    <w:rPr>
                      <w:sz w:val="21"/>
                      <w:szCs w:val="21"/>
                    </w:rPr>
                    <w:t>生产生活新鲜水总用量约为73万m</w:t>
                  </w:r>
                  <w:r>
                    <w:rPr>
                      <w:sz w:val="21"/>
                      <w:szCs w:val="21"/>
                      <w:vertAlign w:val="superscript"/>
                    </w:rPr>
                    <w:t>3</w:t>
                  </w:r>
                  <w:r>
                    <w:rPr>
                      <w:sz w:val="21"/>
                      <w:szCs w:val="21"/>
                    </w:rPr>
                    <w:t>/a。项目生产、生活用水及消防用水主要由府谷县惠泉水务公司供给。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contextualSpacing/>
                    <w:jc w:val="center"/>
                    <w:rPr>
                      <w:sz w:val="21"/>
                      <w:szCs w:val="21"/>
                    </w:rPr>
                  </w:pPr>
                  <w:r>
                    <w:rPr>
                      <w:sz w:val="21"/>
                      <w:szCs w:val="21"/>
                    </w:rPr>
                    <w:t>循环水处理系统</w:t>
                  </w:r>
                </w:p>
              </w:tc>
              <w:tc>
                <w:tcPr>
                  <w:tcW w:w="3829" w:type="pct"/>
                  <w:shd w:val="clear" w:color="auto" w:fill="auto"/>
                  <w:vAlign w:val="center"/>
                </w:tcPr>
                <w:p>
                  <w:pPr>
                    <w:contextualSpacing/>
                    <w:jc w:val="left"/>
                    <w:rPr>
                      <w:sz w:val="21"/>
                      <w:szCs w:val="21"/>
                    </w:rPr>
                  </w:pPr>
                  <w:r>
                    <w:rPr>
                      <w:sz w:val="21"/>
                      <w:szCs w:val="21"/>
                    </w:rPr>
                    <w:t>2套循环冷却水系统采用加水质稳定剂处理工艺；加氯杀菌处理方式杀菌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contextualSpacing/>
                    <w:jc w:val="center"/>
                    <w:rPr>
                      <w:sz w:val="21"/>
                      <w:szCs w:val="21"/>
                    </w:rPr>
                  </w:pPr>
                  <w:r>
                    <w:rPr>
                      <w:sz w:val="21"/>
                      <w:szCs w:val="21"/>
                    </w:rPr>
                    <w:t>锅炉化学水处理系统</w:t>
                  </w:r>
                </w:p>
              </w:tc>
              <w:tc>
                <w:tcPr>
                  <w:tcW w:w="3829" w:type="pct"/>
                  <w:shd w:val="clear" w:color="auto" w:fill="auto"/>
                  <w:vAlign w:val="center"/>
                </w:tcPr>
                <w:p>
                  <w:pPr>
                    <w:contextualSpacing/>
                    <w:jc w:val="left"/>
                    <w:rPr>
                      <w:sz w:val="21"/>
                      <w:szCs w:val="21"/>
                    </w:rPr>
                  </w:pPr>
                  <w:r>
                    <w:rPr>
                      <w:sz w:val="21"/>
                      <w:szCs w:val="21"/>
                    </w:rPr>
                    <w:t>补给水处理系统的预处理能力48t/h，采用双介质过滤器+反渗透+二级混床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contextualSpacing/>
                    <w:jc w:val="center"/>
                    <w:rPr>
                      <w:sz w:val="21"/>
                      <w:szCs w:val="21"/>
                    </w:rPr>
                  </w:pPr>
                  <w:r>
                    <w:rPr>
                      <w:sz w:val="21"/>
                      <w:szCs w:val="21"/>
                    </w:rPr>
                    <w:t>凝结水处理</w:t>
                  </w:r>
                </w:p>
              </w:tc>
              <w:tc>
                <w:tcPr>
                  <w:tcW w:w="3829" w:type="pct"/>
                  <w:shd w:val="clear" w:color="auto" w:fill="auto"/>
                  <w:vAlign w:val="center"/>
                </w:tcPr>
                <w:p>
                  <w:pPr>
                    <w:contextualSpacing/>
                    <w:jc w:val="left"/>
                    <w:rPr>
                      <w:sz w:val="21"/>
                      <w:szCs w:val="21"/>
                    </w:rPr>
                  </w:pPr>
                  <w:r>
                    <w:rPr>
                      <w:sz w:val="21"/>
                      <w:szCs w:val="21"/>
                    </w:rPr>
                    <w:t>空冷机组每台设一套处理系统，每套处理能力200t/h，系统工艺：凝结水—除铁过滤器—低压加热器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contextualSpacing/>
                    <w:jc w:val="center"/>
                    <w:rPr>
                      <w:sz w:val="21"/>
                      <w:szCs w:val="21"/>
                    </w:rPr>
                  </w:pPr>
                  <w:r>
                    <w:rPr>
                      <w:sz w:val="21"/>
                      <w:szCs w:val="21"/>
                    </w:rPr>
                    <w:t>空冷设施</w:t>
                  </w:r>
                </w:p>
              </w:tc>
              <w:tc>
                <w:tcPr>
                  <w:tcW w:w="3829" w:type="pct"/>
                  <w:shd w:val="clear" w:color="auto" w:fill="auto"/>
                  <w:vAlign w:val="center"/>
                </w:tcPr>
                <w:p>
                  <w:pPr>
                    <w:contextualSpacing/>
                    <w:jc w:val="left"/>
                    <w:rPr>
                      <w:sz w:val="21"/>
                      <w:szCs w:val="21"/>
                    </w:rPr>
                  </w:pPr>
                  <w:r>
                    <w:rPr>
                      <w:sz w:val="21"/>
                      <w:szCs w:val="21"/>
                    </w:rPr>
                    <w:t>每台机组各配一套空冷设施，组成空冷岛，占地2800m</w:t>
                  </w:r>
                  <w:r>
                    <w:rPr>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contextualSpacing/>
                    <w:jc w:val="center"/>
                    <w:rPr>
                      <w:sz w:val="21"/>
                      <w:szCs w:val="21"/>
                    </w:rPr>
                  </w:pPr>
                  <w:r>
                    <w:rPr>
                      <w:sz w:val="21"/>
                      <w:szCs w:val="21"/>
                    </w:rPr>
                    <w:t>冷却塔</w:t>
                  </w:r>
                </w:p>
              </w:tc>
              <w:tc>
                <w:tcPr>
                  <w:tcW w:w="3829" w:type="pct"/>
                  <w:shd w:val="clear" w:color="auto" w:fill="auto"/>
                  <w:vAlign w:val="center"/>
                </w:tcPr>
                <w:p>
                  <w:pPr>
                    <w:contextualSpacing/>
                    <w:jc w:val="left"/>
                    <w:rPr>
                      <w:sz w:val="21"/>
                      <w:szCs w:val="21"/>
                    </w:rPr>
                  </w:pPr>
                  <w:r>
                    <w:rPr>
                      <w:sz w:val="21"/>
                      <w:szCs w:val="21"/>
                    </w:rPr>
                    <w:t>两座出力分别为1500m</w:t>
                  </w:r>
                  <w:r>
                    <w:rPr>
                      <w:sz w:val="21"/>
                      <w:szCs w:val="21"/>
                      <w:vertAlign w:val="superscript"/>
                    </w:rPr>
                    <w:t>3</w:t>
                  </w:r>
                  <w:r>
                    <w:rPr>
                      <w:sz w:val="21"/>
                      <w:szCs w:val="21"/>
                    </w:rPr>
                    <w:t>/h、500m</w:t>
                  </w:r>
                  <w:r>
                    <w:rPr>
                      <w:sz w:val="21"/>
                      <w:szCs w:val="21"/>
                      <w:vertAlign w:val="superscript"/>
                    </w:rPr>
                    <w:t>3</w:t>
                  </w:r>
                  <w:r>
                    <w:rPr>
                      <w:sz w:val="21"/>
                      <w:szCs w:val="21"/>
                    </w:rPr>
                    <w:t>/h玻璃钢冷却塔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shd w:val="clear" w:color="auto" w:fill="auto"/>
                  <w:vAlign w:val="center"/>
                </w:tcPr>
                <w:p>
                  <w:pPr>
                    <w:contextualSpacing/>
                    <w:jc w:val="center"/>
                    <w:rPr>
                      <w:kern w:val="0"/>
                      <w:sz w:val="21"/>
                      <w:szCs w:val="21"/>
                    </w:rPr>
                  </w:pPr>
                  <w:r>
                    <w:rPr>
                      <w:kern w:val="0"/>
                      <w:sz w:val="21"/>
                      <w:szCs w:val="21"/>
                    </w:rPr>
                    <w:t>排水</w:t>
                  </w:r>
                </w:p>
              </w:tc>
              <w:tc>
                <w:tcPr>
                  <w:tcW w:w="3829" w:type="pct"/>
                  <w:shd w:val="clear" w:color="auto" w:fill="auto"/>
                  <w:vAlign w:val="center"/>
                </w:tcPr>
                <w:p>
                  <w:pPr>
                    <w:contextualSpacing/>
                    <w:jc w:val="left"/>
                    <w:rPr>
                      <w:sz w:val="21"/>
                      <w:szCs w:val="21"/>
                    </w:rPr>
                  </w:pPr>
                  <w:r>
                    <w:rPr>
                      <w:sz w:val="21"/>
                      <w:szCs w:val="21"/>
                    </w:rPr>
                    <w:t>生活污水处理站160m</w:t>
                  </w:r>
                  <w:r>
                    <w:rPr>
                      <w:sz w:val="21"/>
                      <w:szCs w:val="21"/>
                      <w:vertAlign w:val="superscript"/>
                    </w:rPr>
                    <w:t>3</w:t>
                  </w:r>
                  <w:r>
                    <w:rPr>
                      <w:sz w:val="21"/>
                      <w:szCs w:val="21"/>
                    </w:rPr>
                    <w:t>/d；采用隔栅-水解酸化-生物接触氧化处理工艺；兰炭车间剩余氨水未进行处理，全部用于熄焦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shd w:val="clear" w:color="auto" w:fill="auto"/>
                  <w:vAlign w:val="center"/>
                </w:tcPr>
                <w:p>
                  <w:pPr>
                    <w:contextualSpacing/>
                    <w:jc w:val="center"/>
                    <w:rPr>
                      <w:kern w:val="0"/>
                      <w:sz w:val="21"/>
                      <w:szCs w:val="21"/>
                    </w:rPr>
                  </w:pPr>
                  <w:r>
                    <w:rPr>
                      <w:kern w:val="0"/>
                      <w:sz w:val="21"/>
                      <w:szCs w:val="21"/>
                    </w:rPr>
                    <w:t>供热</w:t>
                  </w:r>
                </w:p>
              </w:tc>
              <w:tc>
                <w:tcPr>
                  <w:tcW w:w="3829" w:type="pct"/>
                  <w:shd w:val="clear" w:color="auto" w:fill="auto"/>
                  <w:vAlign w:val="center"/>
                </w:tcPr>
                <w:p>
                  <w:pPr>
                    <w:contextualSpacing/>
                    <w:jc w:val="left"/>
                    <w:rPr>
                      <w:sz w:val="21"/>
                      <w:szCs w:val="21"/>
                    </w:rPr>
                  </w:pPr>
                  <w:r>
                    <w:rPr>
                      <w:sz w:val="21"/>
                      <w:szCs w:val="21"/>
                    </w:rPr>
                    <w:t>办公区与生产区的供暖是利用发电项目汽轮机的抽气功能，将蒸汽送至办公区的供热站，然后转换为热能进行供热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shd w:val="clear" w:color="auto" w:fill="auto"/>
                  <w:vAlign w:val="center"/>
                </w:tcPr>
                <w:p>
                  <w:pPr>
                    <w:contextualSpacing/>
                    <w:jc w:val="center"/>
                    <w:rPr>
                      <w:kern w:val="0"/>
                      <w:sz w:val="21"/>
                      <w:szCs w:val="21"/>
                    </w:rPr>
                  </w:pPr>
                  <w:r>
                    <w:rPr>
                      <w:kern w:val="0"/>
                      <w:sz w:val="21"/>
                      <w:szCs w:val="21"/>
                    </w:rPr>
                    <w:t>供电</w:t>
                  </w:r>
                </w:p>
              </w:tc>
              <w:tc>
                <w:tcPr>
                  <w:tcW w:w="3829" w:type="pct"/>
                  <w:shd w:val="clear" w:color="auto" w:fill="auto"/>
                  <w:vAlign w:val="center"/>
                </w:tcPr>
                <w:p>
                  <w:pPr>
                    <w:contextualSpacing/>
                    <w:jc w:val="left"/>
                    <w:rPr>
                      <w:sz w:val="21"/>
                      <w:szCs w:val="21"/>
                    </w:rPr>
                  </w:pPr>
                  <w:r>
                    <w:rPr>
                      <w:sz w:val="21"/>
                      <w:szCs w:val="21"/>
                    </w:rPr>
                    <w:t>项目用电负荷50000kwh/a，由榆林供电局刘官畔110kV变电站提供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restart"/>
                  <w:shd w:val="clear" w:color="auto" w:fill="auto"/>
                  <w:vAlign w:val="center"/>
                </w:tcPr>
                <w:p>
                  <w:pPr>
                    <w:contextualSpacing/>
                    <w:jc w:val="center"/>
                    <w:rPr>
                      <w:b/>
                      <w:sz w:val="21"/>
                      <w:szCs w:val="21"/>
                    </w:rPr>
                  </w:pPr>
                  <w:r>
                    <w:rPr>
                      <w:b/>
                      <w:sz w:val="21"/>
                      <w:szCs w:val="21"/>
                    </w:rPr>
                    <w:t>环保</w:t>
                  </w:r>
                </w:p>
                <w:p>
                  <w:pPr>
                    <w:contextualSpacing/>
                    <w:jc w:val="center"/>
                    <w:rPr>
                      <w:sz w:val="21"/>
                      <w:szCs w:val="21"/>
                    </w:rPr>
                  </w:pPr>
                  <w:r>
                    <w:rPr>
                      <w:b/>
                      <w:sz w:val="21"/>
                      <w:szCs w:val="21"/>
                    </w:rPr>
                    <w:t>工程</w:t>
                  </w:r>
                </w:p>
              </w:tc>
              <w:tc>
                <w:tcPr>
                  <w:tcW w:w="704" w:type="pc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兰炭车间</w:t>
                  </w:r>
                </w:p>
              </w:tc>
              <w:tc>
                <w:tcPr>
                  <w:tcW w:w="3829" w:type="pct"/>
                  <w:shd w:val="clear" w:color="auto" w:fill="auto"/>
                  <w:vAlign w:val="center"/>
                </w:tcPr>
                <w:p>
                  <w:pPr>
                    <w:contextualSpacing/>
                    <w:jc w:val="left"/>
                    <w:rPr>
                      <w:kern w:val="0"/>
                      <w:sz w:val="21"/>
                      <w:szCs w:val="21"/>
                    </w:rPr>
                  </w:pPr>
                  <w:r>
                    <w:rPr>
                      <w:kern w:val="0"/>
                      <w:sz w:val="21"/>
                      <w:szCs w:val="21"/>
                    </w:rPr>
                    <w:t>煤气送至电厂进行尾气后脱硫；</w:t>
                  </w:r>
                </w:p>
                <w:p>
                  <w:pPr>
                    <w:contextualSpacing/>
                    <w:jc w:val="left"/>
                    <w:rPr>
                      <w:kern w:val="0"/>
                      <w:sz w:val="21"/>
                      <w:szCs w:val="21"/>
                    </w:rPr>
                  </w:pPr>
                  <w:r>
                    <w:rPr>
                      <w:kern w:val="0"/>
                      <w:sz w:val="21"/>
                      <w:szCs w:val="21"/>
                    </w:rPr>
                    <w:t>筛煤工段设2台布袋除尘器；</w:t>
                  </w:r>
                </w:p>
                <w:p>
                  <w:pPr>
                    <w:contextualSpacing/>
                    <w:jc w:val="left"/>
                    <w:rPr>
                      <w:kern w:val="0"/>
                      <w:sz w:val="21"/>
                      <w:szCs w:val="21"/>
                    </w:rPr>
                  </w:pPr>
                  <w:r>
                    <w:rPr>
                      <w:kern w:val="0"/>
                      <w:sz w:val="21"/>
                      <w:szCs w:val="21"/>
                    </w:rPr>
                    <w:t>筛焦在密闭车间；</w:t>
                  </w:r>
                </w:p>
                <w:p>
                  <w:pPr>
                    <w:contextualSpacing/>
                    <w:jc w:val="left"/>
                    <w:rPr>
                      <w:kern w:val="0"/>
                      <w:sz w:val="21"/>
                      <w:szCs w:val="21"/>
                    </w:rPr>
                  </w:pPr>
                  <w:r>
                    <w:rPr>
                      <w:kern w:val="0"/>
                      <w:sz w:val="21"/>
                      <w:szCs w:val="21"/>
                    </w:rPr>
                    <w:t>剩余氨水未经生化处理，全部用于兰炭项目熄焦；</w:t>
                  </w:r>
                </w:p>
                <w:p>
                  <w:pPr>
                    <w:contextualSpacing/>
                    <w:jc w:val="left"/>
                    <w:rPr>
                      <w:kern w:val="0"/>
                      <w:sz w:val="21"/>
                      <w:szCs w:val="21"/>
                    </w:rPr>
                  </w:pPr>
                  <w:r>
                    <w:rPr>
                      <w:kern w:val="0"/>
                      <w:sz w:val="21"/>
                      <w:szCs w:val="21"/>
                    </w:rPr>
                    <w:t>氨水罐加盖封闭，氨气送到炉内焚烧；</w:t>
                  </w:r>
                </w:p>
                <w:p>
                  <w:pPr>
                    <w:contextualSpacing/>
                    <w:jc w:val="left"/>
                    <w:rPr>
                      <w:kern w:val="0"/>
                      <w:sz w:val="21"/>
                      <w:szCs w:val="21"/>
                    </w:rPr>
                  </w:pPr>
                  <w:r>
                    <w:rPr>
                      <w:kern w:val="0"/>
                      <w:sz w:val="21"/>
                      <w:szCs w:val="21"/>
                    </w:rPr>
                    <w:t>事故水池：100m</w:t>
                  </w:r>
                  <w:r>
                    <w:rPr>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b/>
                      <w:sz w:val="21"/>
                      <w:szCs w:val="21"/>
                    </w:rPr>
                  </w:pPr>
                </w:p>
              </w:tc>
              <w:tc>
                <w:tcPr>
                  <w:tcW w:w="704" w:type="pc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硅铁车间</w:t>
                  </w:r>
                </w:p>
              </w:tc>
              <w:tc>
                <w:tcPr>
                  <w:tcW w:w="3829" w:type="pct"/>
                  <w:shd w:val="clear" w:color="auto" w:fill="auto"/>
                  <w:vAlign w:val="center"/>
                </w:tcPr>
                <w:p>
                  <w:pPr>
                    <w:contextualSpacing/>
                    <w:jc w:val="left"/>
                    <w:rPr>
                      <w:kern w:val="0"/>
                      <w:sz w:val="21"/>
                      <w:szCs w:val="21"/>
                    </w:rPr>
                  </w:pPr>
                  <w:r>
                    <w:rPr>
                      <w:kern w:val="0"/>
                      <w:sz w:val="21"/>
                      <w:szCs w:val="21"/>
                    </w:rPr>
                    <w:t>硅铁炉烟气布袋除尘装置共1套，</w:t>
                  </w:r>
                </w:p>
                <w:p>
                  <w:pPr>
                    <w:contextualSpacing/>
                    <w:jc w:val="left"/>
                    <w:rPr>
                      <w:kern w:val="0"/>
                      <w:sz w:val="21"/>
                      <w:szCs w:val="21"/>
                    </w:rPr>
                  </w:pPr>
                  <w:r>
                    <w:rPr>
                      <w:kern w:val="0"/>
                      <w:sz w:val="21"/>
                      <w:szCs w:val="21"/>
                    </w:rPr>
                    <w:t>配料工段布袋除尘系统共2套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restart"/>
                  <w:shd w:val="clear" w:color="auto" w:fill="auto"/>
                  <w:vAlign w:val="center"/>
                </w:tcPr>
                <w:p>
                  <w:pPr>
                    <w:pStyle w:val="14"/>
                    <w:ind w:firstLine="0" w:firstLineChars="0"/>
                    <w:contextualSpacing/>
                    <w:jc w:val="center"/>
                    <w:rPr>
                      <w:rFonts w:eastAsia="宋体"/>
                      <w:sz w:val="21"/>
                      <w:szCs w:val="21"/>
                    </w:rPr>
                  </w:pPr>
                  <w:r>
                    <w:rPr>
                      <w:rFonts w:eastAsia="宋体"/>
                      <w:sz w:val="21"/>
                      <w:szCs w:val="21"/>
                    </w:rPr>
                    <w:t>发电车间</w:t>
                  </w:r>
                </w:p>
              </w:tc>
              <w:tc>
                <w:tcPr>
                  <w:tcW w:w="3829" w:type="pct"/>
                  <w:shd w:val="clear" w:color="auto" w:fill="auto"/>
                  <w:vAlign w:val="center"/>
                </w:tcPr>
                <w:p>
                  <w:pPr>
                    <w:contextualSpacing/>
                    <w:jc w:val="left"/>
                    <w:rPr>
                      <w:sz w:val="21"/>
                      <w:szCs w:val="21"/>
                      <w:lang w:val="en-GB"/>
                    </w:rPr>
                  </w:pPr>
                  <w:r>
                    <w:rPr>
                      <w:sz w:val="21"/>
                      <w:szCs w:val="21"/>
                      <w:lang w:val="en-GB"/>
                    </w:rPr>
                    <w:t>脱硫：石灰石-石膏湿法脱硫</w:t>
                  </w:r>
                </w:p>
                <w:p>
                  <w:pPr>
                    <w:contextualSpacing/>
                    <w:jc w:val="left"/>
                    <w:rPr>
                      <w:sz w:val="21"/>
                      <w:szCs w:val="21"/>
                      <w:lang w:val="en-GB"/>
                    </w:rPr>
                  </w:pPr>
                  <w:r>
                    <w:rPr>
                      <w:sz w:val="21"/>
                      <w:szCs w:val="21"/>
                      <w:lang w:val="en-GB"/>
                    </w:rPr>
                    <w:t>除尘：</w:t>
                  </w:r>
                  <w:r>
                    <w:rPr>
                      <w:rFonts w:hint="eastAsia"/>
                      <w:sz w:val="21"/>
                      <w:szCs w:val="21"/>
                      <w:lang w:val="en-GB"/>
                    </w:rPr>
                    <w:t>电袋复合</w:t>
                  </w:r>
                  <w:r>
                    <w:rPr>
                      <w:sz w:val="21"/>
                      <w:szCs w:val="21"/>
                      <w:lang w:val="en-GB"/>
                    </w:rPr>
                    <w:t>除尘器</w:t>
                  </w:r>
                </w:p>
                <w:p>
                  <w:pPr>
                    <w:contextualSpacing/>
                    <w:jc w:val="left"/>
                    <w:rPr>
                      <w:sz w:val="21"/>
                      <w:szCs w:val="21"/>
                      <w:lang w:val="en-GB"/>
                    </w:rPr>
                  </w:pPr>
                  <w:r>
                    <w:rPr>
                      <w:sz w:val="21"/>
                      <w:szCs w:val="21"/>
                      <w:lang w:val="en-GB"/>
                    </w:rPr>
                    <w:t>脱硝：低氮燃烧+SNCR脱硝系统</w:t>
                  </w:r>
                </w:p>
                <w:p>
                  <w:pPr>
                    <w:contextualSpacing/>
                    <w:jc w:val="left"/>
                    <w:rPr>
                      <w:kern w:val="0"/>
                      <w:sz w:val="21"/>
                      <w:szCs w:val="21"/>
                    </w:rPr>
                  </w:pPr>
                  <w:r>
                    <w:rPr>
                      <w:sz w:val="21"/>
                      <w:szCs w:val="21"/>
                      <w:lang w:val="en-GB"/>
                    </w:rPr>
                    <w:t>1个150m烟囱，1套SCS-900型北京雪迪龙科技股份有限公司的烟气在线监测系统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continue"/>
                  <w:shd w:val="clear" w:color="auto" w:fill="auto"/>
                  <w:vAlign w:val="center"/>
                </w:tcPr>
                <w:p>
                  <w:pPr>
                    <w:contextualSpacing/>
                    <w:jc w:val="center"/>
                    <w:rPr>
                      <w:sz w:val="21"/>
                      <w:szCs w:val="21"/>
                    </w:rPr>
                  </w:pPr>
                </w:p>
              </w:tc>
              <w:tc>
                <w:tcPr>
                  <w:tcW w:w="3829" w:type="pct"/>
                  <w:shd w:val="clear" w:color="auto" w:fill="auto"/>
                  <w:vAlign w:val="center"/>
                </w:tcPr>
                <w:p>
                  <w:pPr>
                    <w:contextualSpacing/>
                    <w:jc w:val="left"/>
                    <w:rPr>
                      <w:sz w:val="21"/>
                      <w:szCs w:val="21"/>
                    </w:rPr>
                  </w:pPr>
                  <w:r>
                    <w:rPr>
                      <w:sz w:val="21"/>
                      <w:szCs w:val="21"/>
                    </w:rPr>
                    <w:t>采用机械除渣、气力除灰；</w:t>
                  </w:r>
                </w:p>
                <w:p>
                  <w:pPr>
                    <w:contextualSpacing/>
                    <w:jc w:val="left"/>
                    <w:rPr>
                      <w:sz w:val="21"/>
                      <w:szCs w:val="21"/>
                    </w:rPr>
                  </w:pPr>
                  <w:r>
                    <w:rPr>
                      <w:sz w:val="21"/>
                      <w:szCs w:val="21"/>
                    </w:rPr>
                    <w:t>灰：2座灰库，</w:t>
                  </w:r>
                  <w:r>
                    <w:rPr>
                      <w:kern w:val="0"/>
                      <w:sz w:val="21"/>
                      <w:szCs w:val="21"/>
                    </w:rPr>
                    <w:t>顶部安装收尘器和喷淋系统</w:t>
                  </w:r>
                  <w:r>
                    <w:rPr>
                      <w:sz w:val="21"/>
                      <w:szCs w:val="21"/>
                    </w:rPr>
                    <w:t>；</w:t>
                  </w:r>
                </w:p>
                <w:p>
                  <w:pPr>
                    <w:contextualSpacing/>
                    <w:jc w:val="left"/>
                    <w:rPr>
                      <w:sz w:val="21"/>
                      <w:szCs w:val="21"/>
                    </w:rPr>
                  </w:pPr>
                  <w:r>
                    <w:rPr>
                      <w:sz w:val="21"/>
                      <w:szCs w:val="21"/>
                    </w:rPr>
                    <w:t>渣：1座渣仓，渣仓日贮存能力400t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continue"/>
                  <w:shd w:val="clear" w:color="auto" w:fill="auto"/>
                  <w:vAlign w:val="center"/>
                </w:tcPr>
                <w:p>
                  <w:pPr>
                    <w:contextualSpacing/>
                    <w:jc w:val="center"/>
                    <w:rPr>
                      <w:sz w:val="21"/>
                      <w:szCs w:val="21"/>
                    </w:rPr>
                  </w:pPr>
                </w:p>
              </w:tc>
              <w:tc>
                <w:tcPr>
                  <w:tcW w:w="3829" w:type="pct"/>
                  <w:shd w:val="clear" w:color="auto" w:fill="auto"/>
                  <w:vAlign w:val="center"/>
                </w:tcPr>
                <w:p>
                  <w:pPr>
                    <w:contextualSpacing/>
                    <w:jc w:val="left"/>
                    <w:rPr>
                      <w:sz w:val="21"/>
                      <w:szCs w:val="21"/>
                    </w:rPr>
                  </w:pPr>
                  <w:r>
                    <w:rPr>
                      <w:rFonts w:hint="eastAsia"/>
                      <w:sz w:val="21"/>
                      <w:szCs w:val="21"/>
                    </w:rPr>
                    <w:t>一般固废填埋场一处，位于项目以东紧邻沟道内，距离约370m，采用汽车输运，库容大于240×10</w:t>
                  </w:r>
                  <w:r>
                    <w:rPr>
                      <w:rFonts w:hint="eastAsia"/>
                      <w:sz w:val="21"/>
                      <w:szCs w:val="21"/>
                      <w:vertAlign w:val="superscript"/>
                    </w:rPr>
                    <w:t>4</w:t>
                  </w:r>
                  <w:r>
                    <w:rPr>
                      <w:rFonts w:hint="eastAsia"/>
                      <w:sz w:val="21"/>
                      <w:szCs w:val="21"/>
                    </w:rPr>
                    <w:t>m</w:t>
                  </w:r>
                  <w:r>
                    <w:rPr>
                      <w:rFonts w:hint="eastAsia"/>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restart"/>
                  <w:shd w:val="clear" w:color="auto" w:fill="auto"/>
                  <w:vAlign w:val="center"/>
                </w:tcPr>
                <w:p>
                  <w:pPr>
                    <w:contextualSpacing/>
                    <w:jc w:val="center"/>
                    <w:rPr>
                      <w:sz w:val="21"/>
                      <w:szCs w:val="21"/>
                    </w:rPr>
                  </w:pPr>
                  <w:r>
                    <w:rPr>
                      <w:sz w:val="21"/>
                      <w:szCs w:val="21"/>
                    </w:rPr>
                    <w:t>金属钙车间</w:t>
                  </w:r>
                </w:p>
              </w:tc>
              <w:tc>
                <w:tcPr>
                  <w:tcW w:w="3829" w:type="pct"/>
                  <w:shd w:val="clear" w:color="auto" w:fill="auto"/>
                  <w:vAlign w:val="center"/>
                </w:tcPr>
                <w:p>
                  <w:pPr>
                    <w:contextualSpacing/>
                    <w:jc w:val="left"/>
                    <w:rPr>
                      <w:sz w:val="21"/>
                      <w:szCs w:val="21"/>
                    </w:rPr>
                  </w:pPr>
                  <w:r>
                    <w:rPr>
                      <w:sz w:val="21"/>
                      <w:szCs w:val="21"/>
                    </w:rPr>
                    <w:t>石灰石石膏法湿法脱硫系统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continue"/>
                  <w:shd w:val="clear" w:color="auto" w:fill="auto"/>
                  <w:vAlign w:val="center"/>
                </w:tcPr>
                <w:p>
                  <w:pPr>
                    <w:contextualSpacing/>
                    <w:rPr>
                      <w:sz w:val="21"/>
                      <w:szCs w:val="21"/>
                    </w:rPr>
                  </w:pPr>
                </w:p>
              </w:tc>
              <w:tc>
                <w:tcPr>
                  <w:tcW w:w="3829" w:type="pct"/>
                  <w:shd w:val="clear" w:color="auto" w:fill="auto"/>
                  <w:vAlign w:val="center"/>
                </w:tcPr>
                <w:p>
                  <w:pPr>
                    <w:contextualSpacing/>
                    <w:jc w:val="left"/>
                    <w:rPr>
                      <w:sz w:val="21"/>
                      <w:szCs w:val="21"/>
                    </w:rPr>
                  </w:pPr>
                  <w:r>
                    <w:rPr>
                      <w:sz w:val="21"/>
                      <w:szCs w:val="21"/>
                    </w:rPr>
                    <w:t>脱硝系统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7" w:type="pct"/>
                  <w:vMerge w:val="continue"/>
                  <w:shd w:val="clear" w:color="auto" w:fill="auto"/>
                  <w:vAlign w:val="center"/>
                </w:tcPr>
                <w:p>
                  <w:pPr>
                    <w:contextualSpacing/>
                    <w:jc w:val="center"/>
                    <w:rPr>
                      <w:sz w:val="21"/>
                      <w:szCs w:val="21"/>
                    </w:rPr>
                  </w:pPr>
                </w:p>
              </w:tc>
              <w:tc>
                <w:tcPr>
                  <w:tcW w:w="704" w:type="pct"/>
                  <w:vMerge w:val="continue"/>
                  <w:shd w:val="clear" w:color="auto" w:fill="auto"/>
                  <w:vAlign w:val="center"/>
                </w:tcPr>
                <w:p>
                  <w:pPr>
                    <w:contextualSpacing/>
                    <w:rPr>
                      <w:sz w:val="21"/>
                      <w:szCs w:val="21"/>
                    </w:rPr>
                  </w:pPr>
                </w:p>
              </w:tc>
              <w:tc>
                <w:tcPr>
                  <w:tcW w:w="3829" w:type="pct"/>
                  <w:shd w:val="clear" w:color="auto" w:fill="auto"/>
                  <w:vAlign w:val="center"/>
                </w:tcPr>
                <w:p>
                  <w:pPr>
                    <w:contextualSpacing/>
                    <w:jc w:val="left"/>
                    <w:rPr>
                      <w:sz w:val="21"/>
                      <w:szCs w:val="21"/>
                    </w:rPr>
                  </w:pPr>
                  <w:r>
                    <w:rPr>
                      <w:sz w:val="21"/>
                      <w:szCs w:val="21"/>
                    </w:rPr>
                    <w:t>布袋+静电除尘系统</w:t>
                  </w:r>
                </w:p>
              </w:tc>
            </w:tr>
          </w:tbl>
          <w:p>
            <w:pPr>
              <w:adjustRightInd w:val="0"/>
              <w:snapToGrid w:val="0"/>
              <w:spacing w:line="360" w:lineRule="auto"/>
              <w:ind w:firstLine="480" w:firstLineChars="200"/>
            </w:pPr>
            <w:r>
              <w:t>在建工程</w:t>
            </w:r>
            <w:r>
              <w:rPr>
                <w:rFonts w:hint="eastAsia"/>
              </w:rPr>
              <w:t>（未验收项目）</w:t>
            </w:r>
            <w:r>
              <w:t>主要建设内容见表8。</w:t>
            </w:r>
          </w:p>
          <w:p>
            <w:pPr>
              <w:adjustRightInd w:val="0"/>
              <w:snapToGrid w:val="0"/>
              <w:spacing w:line="360" w:lineRule="auto"/>
              <w:jc w:val="center"/>
              <w:rPr>
                <w:b/>
                <w:bCs/>
              </w:rPr>
            </w:pPr>
            <w:r>
              <w:rPr>
                <w:rFonts w:hint="eastAsia"/>
                <w:b/>
                <w:bCs/>
              </w:rPr>
              <w:t>表</w:t>
            </w:r>
            <w:r>
              <w:rPr>
                <w:b/>
                <w:bCs/>
              </w:rPr>
              <w:t>8</w:t>
            </w:r>
            <w:r>
              <w:rPr>
                <w:rFonts w:hint="eastAsia"/>
                <w:b/>
                <w:bCs/>
              </w:rPr>
              <w:t xml:space="preserve">  在建项目组成表</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 w:type="dxa"/>
                <w:bottom w:w="0" w:type="dxa"/>
                <w:right w:w="10" w:type="dxa"/>
              </w:tblCellMar>
            </w:tblPr>
            <w:tblGrid>
              <w:gridCol w:w="699"/>
              <w:gridCol w:w="992"/>
              <w:gridCol w:w="73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934" w:type="pct"/>
                  <w:gridSpan w:val="2"/>
                  <w:shd w:val="clear" w:color="auto" w:fill="auto"/>
                  <w:vAlign w:val="center"/>
                </w:tcPr>
                <w:p>
                  <w:pPr>
                    <w:contextualSpacing/>
                    <w:jc w:val="center"/>
                    <w:rPr>
                      <w:b/>
                      <w:sz w:val="21"/>
                      <w:szCs w:val="21"/>
                    </w:rPr>
                  </w:pPr>
                  <w:r>
                    <w:rPr>
                      <w:b/>
                      <w:sz w:val="21"/>
                      <w:szCs w:val="21"/>
                    </w:rPr>
                    <w:t>项目名称</w:t>
                  </w:r>
                </w:p>
              </w:tc>
              <w:tc>
                <w:tcPr>
                  <w:tcW w:w="4066" w:type="pct"/>
                  <w:shd w:val="clear" w:color="auto" w:fill="auto"/>
                  <w:vAlign w:val="center"/>
                </w:tcPr>
                <w:p>
                  <w:pPr>
                    <w:contextualSpacing/>
                    <w:jc w:val="center"/>
                    <w:rPr>
                      <w:b/>
                      <w:sz w:val="21"/>
                      <w:szCs w:val="21"/>
                    </w:rPr>
                  </w:pPr>
                  <w:r>
                    <w:rPr>
                      <w:b/>
                      <w:sz w:val="21"/>
                      <w:szCs w:val="21"/>
                    </w:rPr>
                    <w:t>主要内容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洗选煤</w:t>
                  </w:r>
                </w:p>
              </w:tc>
              <w:tc>
                <w:tcPr>
                  <w:tcW w:w="548" w:type="pct"/>
                  <w:shd w:val="clear" w:color="auto" w:fill="auto"/>
                  <w:vAlign w:val="center"/>
                </w:tcPr>
                <w:p>
                  <w:pPr>
                    <w:contextualSpacing/>
                    <w:jc w:val="center"/>
                    <w:rPr>
                      <w:sz w:val="21"/>
                      <w:szCs w:val="21"/>
                    </w:rPr>
                  </w:pPr>
                  <w:r>
                    <w:rPr>
                      <w:sz w:val="21"/>
                      <w:szCs w:val="21"/>
                    </w:rPr>
                    <w:t>主体工程</w:t>
                  </w:r>
                </w:p>
              </w:tc>
              <w:tc>
                <w:tcPr>
                  <w:tcW w:w="4066" w:type="pct"/>
                  <w:shd w:val="clear" w:color="auto" w:fill="auto"/>
                  <w:vAlign w:val="bottom"/>
                </w:tcPr>
                <w:p>
                  <w:pPr>
                    <w:contextualSpacing/>
                    <w:jc w:val="left"/>
                    <w:rPr>
                      <w:sz w:val="21"/>
                      <w:szCs w:val="21"/>
                    </w:rPr>
                  </w:pPr>
                  <w:r>
                    <w:rPr>
                      <w:rFonts w:hint="eastAsia"/>
                      <w:sz w:val="21"/>
                      <w:szCs w:val="21"/>
                      <w:lang w:bidi="en-US"/>
                    </w:rPr>
                    <w:t>主</w:t>
                  </w:r>
                  <w:r>
                    <w:rPr>
                      <w:sz w:val="21"/>
                      <w:szCs w:val="21"/>
                    </w:rPr>
                    <w:t>厂房：原煤破碎、分选等作业，生产精煤、中煤、</w:t>
                  </w:r>
                  <w:r>
                    <w:rPr>
                      <w:rFonts w:hint="eastAsia"/>
                      <w:sz w:val="21"/>
                      <w:szCs w:val="21"/>
                    </w:rPr>
                    <w:t>煤矸石</w:t>
                  </w:r>
                  <w:r>
                    <w:rPr>
                      <w:sz w:val="21"/>
                      <w:szCs w:val="21"/>
                    </w:rPr>
                    <w:t>等产品。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辅助工程</w:t>
                  </w:r>
                </w:p>
              </w:tc>
              <w:tc>
                <w:tcPr>
                  <w:tcW w:w="4066" w:type="pct"/>
                  <w:shd w:val="clear" w:color="auto" w:fill="auto"/>
                  <w:vAlign w:val="bottom"/>
                </w:tcPr>
                <w:p>
                  <w:pPr>
                    <w:contextualSpacing/>
                    <w:jc w:val="left"/>
                    <w:rPr>
                      <w:sz w:val="21"/>
                      <w:szCs w:val="21"/>
                    </w:rPr>
                  </w:pPr>
                  <w:r>
                    <w:rPr>
                      <w:rFonts w:hint="eastAsia"/>
                      <w:sz w:val="21"/>
                      <w:szCs w:val="21"/>
                    </w:rPr>
                    <w:t>煤</w:t>
                  </w:r>
                  <w:r>
                    <w:rPr>
                      <w:sz w:val="21"/>
                      <w:szCs w:val="21"/>
                    </w:rPr>
                    <w:t>场</w:t>
                  </w:r>
                  <w:r>
                    <w:rPr>
                      <w:rFonts w:hint="eastAsia"/>
                      <w:sz w:val="21"/>
                      <w:szCs w:val="21"/>
                    </w:rPr>
                    <w:t>：</w:t>
                  </w:r>
                  <w:r>
                    <w:rPr>
                      <w:sz w:val="21"/>
                      <w:szCs w:val="21"/>
                    </w:rPr>
                    <w:t>原煤部分进筒仓，其它进贮煤场；</w:t>
                  </w:r>
                </w:p>
                <w:p>
                  <w:pPr>
                    <w:contextualSpacing/>
                    <w:jc w:val="left"/>
                    <w:rPr>
                      <w:sz w:val="21"/>
                      <w:szCs w:val="21"/>
                    </w:rPr>
                  </w:pPr>
                  <w:r>
                    <w:rPr>
                      <w:rFonts w:hint="eastAsia"/>
                      <w:sz w:val="21"/>
                      <w:szCs w:val="21"/>
                    </w:rPr>
                    <w:t>原</w:t>
                  </w:r>
                  <w:r>
                    <w:rPr>
                      <w:sz w:val="21"/>
                      <w:szCs w:val="21"/>
                    </w:rPr>
                    <w:t>煤破碎及输送：破碎机、皮带机；</w:t>
                  </w:r>
                  <w:r>
                    <w:rPr>
                      <w:rFonts w:hint="eastAsia"/>
                      <w:sz w:val="21"/>
                      <w:szCs w:val="21"/>
                    </w:rPr>
                    <w:t>；</w:t>
                  </w:r>
                  <w:r>
                    <w:rPr>
                      <w:sz w:val="21"/>
                      <w:szCs w:val="21"/>
                    </w:rPr>
                    <w:t>原煤分选：复合式干选机；</w:t>
                  </w:r>
                </w:p>
                <w:p>
                  <w:pPr>
                    <w:contextualSpacing/>
                    <w:jc w:val="left"/>
                    <w:rPr>
                      <w:sz w:val="21"/>
                      <w:szCs w:val="21"/>
                    </w:rPr>
                  </w:pPr>
                  <w:r>
                    <w:rPr>
                      <w:sz w:val="21"/>
                      <w:szCs w:val="21"/>
                    </w:rPr>
                    <w:t>精煤堆场：部分贮存于</w:t>
                  </w:r>
                  <w:r>
                    <w:rPr>
                      <w:sz w:val="21"/>
                      <w:szCs w:val="21"/>
                      <w:lang w:bidi="en-US"/>
                    </w:rPr>
                    <w:t>3</w:t>
                  </w:r>
                  <w:r>
                    <w:rPr>
                      <w:rFonts w:hint="eastAsia" w:ascii="宋体" w:hAnsi="宋体"/>
                      <w:sz w:val="21"/>
                      <w:szCs w:val="21"/>
                      <w:lang w:bidi="en-US"/>
                    </w:rPr>
                    <w:t>×Φ</w:t>
                  </w:r>
                  <w:r>
                    <w:rPr>
                      <w:sz w:val="21"/>
                      <w:szCs w:val="21"/>
                      <w:lang w:bidi="en-US"/>
                    </w:rPr>
                    <w:t>22m</w:t>
                  </w:r>
                  <w:r>
                    <w:rPr>
                      <w:sz w:val="21"/>
                      <w:szCs w:val="21"/>
                    </w:rPr>
                    <w:t>筒仓，部分贮存于精煤堆场；</w:t>
                  </w:r>
                </w:p>
                <w:p>
                  <w:pPr>
                    <w:contextualSpacing/>
                    <w:jc w:val="left"/>
                    <w:rPr>
                      <w:sz w:val="21"/>
                      <w:szCs w:val="21"/>
                    </w:rPr>
                  </w:pPr>
                  <w:r>
                    <w:rPr>
                      <w:sz w:val="21"/>
                      <w:szCs w:val="21"/>
                    </w:rPr>
                    <w:t>中煤、矸石堆场：中煤在厂内临时堆场堆存、矸石设筒仓临时贮存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环保工程</w:t>
                  </w:r>
                </w:p>
              </w:tc>
              <w:tc>
                <w:tcPr>
                  <w:tcW w:w="4066" w:type="pct"/>
                  <w:shd w:val="clear" w:color="auto" w:fill="auto"/>
                </w:tcPr>
                <w:p>
                  <w:pPr>
                    <w:contextualSpacing/>
                    <w:jc w:val="left"/>
                    <w:rPr>
                      <w:sz w:val="21"/>
                      <w:szCs w:val="21"/>
                    </w:rPr>
                  </w:pPr>
                  <w:r>
                    <w:rPr>
                      <w:sz w:val="21"/>
                      <w:szCs w:val="21"/>
                    </w:rPr>
                    <w:t>原煤、精煤堆场四周各设防风抑尘网，破碎系统除尘器1套，分选系统设除尘设备3套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rFonts w:hint="eastAsia"/>
                      <w:sz w:val="21"/>
                      <w:szCs w:val="21"/>
                    </w:rPr>
                    <w:t>兰炭</w:t>
                  </w:r>
                </w:p>
              </w:tc>
              <w:tc>
                <w:tcPr>
                  <w:tcW w:w="548" w:type="pct"/>
                  <w:shd w:val="clear" w:color="auto" w:fill="auto"/>
                  <w:vAlign w:val="center"/>
                </w:tcPr>
                <w:p>
                  <w:pPr>
                    <w:contextualSpacing/>
                    <w:jc w:val="center"/>
                    <w:rPr>
                      <w:sz w:val="21"/>
                      <w:szCs w:val="21"/>
                    </w:rPr>
                  </w:pPr>
                  <w:r>
                    <w:rPr>
                      <w:sz w:val="21"/>
                      <w:szCs w:val="21"/>
                    </w:rPr>
                    <w:t>生产装置</w:t>
                  </w:r>
                </w:p>
              </w:tc>
              <w:tc>
                <w:tcPr>
                  <w:tcW w:w="4066" w:type="pct"/>
                  <w:shd w:val="clear" w:color="auto" w:fill="auto"/>
                </w:tcPr>
                <w:p>
                  <w:pPr>
                    <w:contextualSpacing/>
                    <w:jc w:val="left"/>
                    <w:rPr>
                      <w:sz w:val="21"/>
                      <w:szCs w:val="21"/>
                    </w:rPr>
                  </w:pPr>
                  <w:r>
                    <w:rPr>
                      <w:sz w:val="21"/>
                      <w:szCs w:val="21"/>
                    </w:rPr>
                    <w:t>采</w:t>
                  </w:r>
                  <w:r>
                    <w:rPr>
                      <w:rFonts w:hint="eastAsia"/>
                      <w:sz w:val="21"/>
                      <w:szCs w:val="21"/>
                    </w:rPr>
                    <w:t>用</w:t>
                  </w:r>
                  <w:r>
                    <w:rPr>
                      <w:sz w:val="21"/>
                      <w:szCs w:val="21"/>
                    </w:rPr>
                    <w:t>1</w:t>
                  </w:r>
                  <w:r>
                    <w:rPr>
                      <w:rFonts w:hint="eastAsia"/>
                      <w:sz w:val="21"/>
                      <w:szCs w:val="21"/>
                    </w:rPr>
                    <w:t>2</w:t>
                  </w:r>
                  <w:r>
                    <w:rPr>
                      <w:sz w:val="21"/>
                      <w:szCs w:val="21"/>
                    </w:rPr>
                    <w:t>台</w:t>
                  </w:r>
                  <w:r>
                    <w:rPr>
                      <w:sz w:val="21"/>
                      <w:szCs w:val="21"/>
                      <w:lang w:bidi="en-US"/>
                    </w:rPr>
                    <w:t>8.5</w:t>
                  </w:r>
                  <w:r>
                    <w:rPr>
                      <w:sz w:val="21"/>
                      <w:szCs w:val="21"/>
                    </w:rPr>
                    <w:t>万</w:t>
                  </w:r>
                  <w:r>
                    <w:rPr>
                      <w:sz w:val="21"/>
                      <w:szCs w:val="21"/>
                      <w:lang w:bidi="en-US"/>
                    </w:rPr>
                    <w:t>t/a</w:t>
                  </w:r>
                  <w:r>
                    <w:rPr>
                      <w:sz w:val="21"/>
                      <w:szCs w:val="21"/>
                    </w:rPr>
                    <w:t>内热直立式热解炉（型号</w:t>
                  </w:r>
                  <w:r>
                    <w:rPr>
                      <w:sz w:val="21"/>
                      <w:szCs w:val="21"/>
                      <w:lang w:bidi="en-US"/>
                    </w:rPr>
                    <w:t>SH2007)</w:t>
                  </w:r>
                  <w:r>
                    <w:rPr>
                      <w:rFonts w:hint="eastAsia"/>
                      <w:sz w:val="21"/>
                      <w:szCs w:val="21"/>
                      <w:lang w:bidi="en-US"/>
                    </w:rPr>
                    <w:t>，</w:t>
                  </w:r>
                  <w:r>
                    <w:rPr>
                      <w:sz w:val="21"/>
                      <w:szCs w:val="21"/>
                    </w:rPr>
                    <w:t>包括备煤、炭化、煤气净化、筛焦储焦等工段。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辅助工程</w:t>
                  </w:r>
                </w:p>
              </w:tc>
              <w:tc>
                <w:tcPr>
                  <w:tcW w:w="4066" w:type="pct"/>
                  <w:shd w:val="clear" w:color="auto" w:fill="auto"/>
                </w:tcPr>
                <w:p>
                  <w:pPr>
                    <w:contextualSpacing/>
                    <w:jc w:val="left"/>
                    <w:rPr>
                      <w:sz w:val="21"/>
                      <w:szCs w:val="21"/>
                    </w:rPr>
                  </w:pPr>
                  <w:r>
                    <w:rPr>
                      <w:sz w:val="21"/>
                      <w:szCs w:val="21"/>
                    </w:rPr>
                    <w:t>原料煤堆场（精煤堆场)：贮煤量90000</w:t>
                  </w:r>
                  <w:r>
                    <w:rPr>
                      <w:rFonts w:hint="eastAsia"/>
                      <w:sz w:val="21"/>
                      <w:szCs w:val="21"/>
                    </w:rPr>
                    <w:t>t；</w:t>
                  </w:r>
                  <w:r>
                    <w:rPr>
                      <w:sz w:val="21"/>
                      <w:szCs w:val="21"/>
                    </w:rPr>
                    <w:t>兰炭堆场贮焦量</w:t>
                  </w:r>
                  <w:r>
                    <w:rPr>
                      <w:sz w:val="21"/>
                      <w:szCs w:val="21"/>
                      <w:lang w:bidi="en-US"/>
                    </w:rPr>
                    <w:t>49000t；</w:t>
                  </w:r>
                </w:p>
                <w:p>
                  <w:pPr>
                    <w:contextualSpacing/>
                    <w:jc w:val="left"/>
                    <w:rPr>
                      <w:sz w:val="21"/>
                      <w:szCs w:val="21"/>
                    </w:rPr>
                  </w:pPr>
                  <w:r>
                    <w:rPr>
                      <w:sz w:val="21"/>
                      <w:szCs w:val="21"/>
                    </w:rPr>
                    <w:t>其他辅助工程：化验室、机修设备、煤气输送管线、成品</w:t>
                  </w:r>
                  <w:r>
                    <w:rPr>
                      <w:rFonts w:hint="eastAsia"/>
                      <w:sz w:val="21"/>
                      <w:szCs w:val="21"/>
                      <w:lang w:bidi="en-US"/>
                    </w:rPr>
                    <w:t>仓</w:t>
                  </w:r>
                  <w:r>
                    <w:rPr>
                      <w:sz w:val="21"/>
                      <w:szCs w:val="21"/>
                    </w:rPr>
                    <w:t>库、煤气柜</w:t>
                  </w:r>
                  <w:r>
                    <w:rPr>
                      <w:sz w:val="21"/>
                      <w:szCs w:val="21"/>
                      <w:lang w:bidi="en-US"/>
                    </w:rPr>
                    <w:t>1</w:t>
                  </w:r>
                  <w:r>
                    <w:rPr>
                      <w:rFonts w:hint="eastAsia" w:ascii="宋体" w:hAnsi="宋体"/>
                      <w:sz w:val="21"/>
                      <w:szCs w:val="21"/>
                      <w:lang w:bidi="en-US"/>
                    </w:rPr>
                    <w:t>×</w:t>
                  </w:r>
                  <w:r>
                    <w:rPr>
                      <w:sz w:val="21"/>
                      <w:szCs w:val="21"/>
                      <w:lang w:bidi="en-US"/>
                    </w:rPr>
                    <w:t>20000m</w:t>
                  </w:r>
                  <w:r>
                    <w:rPr>
                      <w:sz w:val="21"/>
                      <w:szCs w:val="21"/>
                      <w:vertAlign w:val="superscript"/>
                      <w:lang w:bidi="en-US"/>
                    </w:rPr>
                    <w:t>3</w:t>
                  </w:r>
                  <w:r>
                    <w:rPr>
                      <w:sz w:val="21"/>
                      <w:szCs w:val="21"/>
                      <w:lang w:bidi="en-US"/>
                    </w:rPr>
                    <w:t>、</w:t>
                  </w:r>
                  <w:r>
                    <w:rPr>
                      <w:sz w:val="21"/>
                      <w:szCs w:val="21"/>
                    </w:rPr>
                    <w:t>排气筒3个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公用工程</w:t>
                  </w:r>
                </w:p>
              </w:tc>
              <w:tc>
                <w:tcPr>
                  <w:tcW w:w="4066" w:type="pct"/>
                  <w:shd w:val="clear" w:color="auto" w:fill="auto"/>
                </w:tcPr>
                <w:p>
                  <w:pPr>
                    <w:contextualSpacing/>
                    <w:jc w:val="left"/>
                    <w:rPr>
                      <w:sz w:val="21"/>
                      <w:szCs w:val="21"/>
                    </w:rPr>
                  </w:pPr>
                  <w:r>
                    <w:rPr>
                      <w:sz w:val="21"/>
                      <w:szCs w:val="21"/>
                    </w:rPr>
                    <w:t>循环冷却水系统、给排水系统、制冷站、空压站、变配电及 供电系统等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vMerge w:val="restart"/>
                  <w:shd w:val="clear" w:color="auto" w:fill="auto"/>
                  <w:vAlign w:val="center"/>
                </w:tcPr>
                <w:p>
                  <w:pPr>
                    <w:contextualSpacing/>
                    <w:jc w:val="center"/>
                    <w:rPr>
                      <w:sz w:val="21"/>
                      <w:szCs w:val="21"/>
                    </w:rPr>
                  </w:pPr>
                  <w:r>
                    <w:rPr>
                      <w:sz w:val="21"/>
                      <w:szCs w:val="21"/>
                    </w:rPr>
                    <w:t>环保工程</w:t>
                  </w:r>
                </w:p>
              </w:tc>
              <w:tc>
                <w:tcPr>
                  <w:tcW w:w="4066" w:type="pct"/>
                  <w:shd w:val="clear" w:color="auto" w:fill="auto"/>
                </w:tcPr>
                <w:p>
                  <w:pPr>
                    <w:contextualSpacing/>
                    <w:jc w:val="left"/>
                    <w:rPr>
                      <w:sz w:val="21"/>
                      <w:szCs w:val="21"/>
                    </w:rPr>
                  </w:pPr>
                  <w:r>
                    <w:rPr>
                      <w:sz w:val="21"/>
                      <w:szCs w:val="21"/>
                    </w:rPr>
                    <w:t>煤气脱硫装置（888法)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vMerge w:val="continue"/>
                  <w:shd w:val="clear" w:color="auto" w:fill="auto"/>
                  <w:vAlign w:val="center"/>
                </w:tcPr>
                <w:p>
                  <w:pPr>
                    <w:contextualSpacing/>
                    <w:jc w:val="center"/>
                    <w:rPr>
                      <w:sz w:val="21"/>
                      <w:szCs w:val="21"/>
                    </w:rPr>
                  </w:pPr>
                </w:p>
              </w:tc>
              <w:tc>
                <w:tcPr>
                  <w:tcW w:w="4066" w:type="pct"/>
                  <w:shd w:val="clear" w:color="auto" w:fill="auto"/>
                </w:tcPr>
                <w:p>
                  <w:pPr>
                    <w:contextualSpacing/>
                    <w:jc w:val="left"/>
                    <w:rPr>
                      <w:sz w:val="21"/>
                      <w:szCs w:val="21"/>
                    </w:rPr>
                  </w:pPr>
                  <w:r>
                    <w:rPr>
                      <w:sz w:val="21"/>
                      <w:szCs w:val="21"/>
                    </w:rPr>
                    <w:t>筛煤、筛焦布袋除尘器，除尘效</w:t>
                  </w:r>
                  <w:r>
                    <w:rPr>
                      <w:rFonts w:hint="eastAsia"/>
                      <w:sz w:val="21"/>
                      <w:szCs w:val="21"/>
                    </w:rPr>
                    <w:t>率</w:t>
                  </w:r>
                  <w:r>
                    <w:rPr>
                      <w:sz w:val="21"/>
                      <w:szCs w:val="21"/>
                    </w:rPr>
                    <w:t>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vMerge w:val="continue"/>
                  <w:shd w:val="clear" w:color="auto" w:fill="auto"/>
                  <w:vAlign w:val="center"/>
                </w:tcPr>
                <w:p>
                  <w:pPr>
                    <w:contextualSpacing/>
                    <w:jc w:val="center"/>
                    <w:rPr>
                      <w:sz w:val="21"/>
                      <w:szCs w:val="21"/>
                    </w:rPr>
                  </w:pPr>
                </w:p>
              </w:tc>
              <w:tc>
                <w:tcPr>
                  <w:tcW w:w="4066" w:type="pct"/>
                  <w:shd w:val="clear" w:color="auto" w:fill="auto"/>
                  <w:vAlign w:val="center"/>
                </w:tcPr>
                <w:p>
                  <w:pPr>
                    <w:contextualSpacing/>
                    <w:jc w:val="left"/>
                    <w:rPr>
                      <w:sz w:val="21"/>
                      <w:szCs w:val="21"/>
                    </w:rPr>
                  </w:pPr>
                  <w:r>
                    <w:rPr>
                      <w:sz w:val="21"/>
                      <w:szCs w:val="21"/>
                    </w:rPr>
                    <w:t>废水治理：剩余氨水脱酪-蒸氨-生化处理，清净下水排入回用水池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金属</w:t>
                  </w:r>
                  <w:r>
                    <w:rPr>
                      <w:rFonts w:hint="eastAsia"/>
                      <w:sz w:val="21"/>
                      <w:szCs w:val="21"/>
                    </w:rPr>
                    <w:t>镁</w:t>
                  </w:r>
                </w:p>
                <w:p>
                  <w:pPr>
                    <w:contextualSpacing/>
                    <w:jc w:val="center"/>
                    <w:rPr>
                      <w:sz w:val="21"/>
                      <w:szCs w:val="21"/>
                    </w:rPr>
                  </w:pPr>
                  <w:r>
                    <w:rPr>
                      <w:sz w:val="21"/>
                      <w:szCs w:val="21"/>
                    </w:rPr>
                    <w:t>车间</w:t>
                  </w:r>
                </w:p>
              </w:tc>
              <w:tc>
                <w:tcPr>
                  <w:tcW w:w="548" w:type="pct"/>
                  <w:shd w:val="clear" w:color="auto" w:fill="auto"/>
                  <w:vAlign w:val="center"/>
                </w:tcPr>
                <w:p>
                  <w:pPr>
                    <w:contextualSpacing/>
                    <w:jc w:val="center"/>
                    <w:rPr>
                      <w:sz w:val="21"/>
                      <w:szCs w:val="21"/>
                    </w:rPr>
                  </w:pPr>
                  <w:r>
                    <w:rPr>
                      <w:sz w:val="21"/>
                      <w:szCs w:val="21"/>
                    </w:rPr>
                    <w:t>锻烧工段</w:t>
                  </w:r>
                </w:p>
              </w:tc>
              <w:tc>
                <w:tcPr>
                  <w:tcW w:w="4066" w:type="pct"/>
                  <w:shd w:val="clear" w:color="auto" w:fill="auto"/>
                  <w:vAlign w:val="center"/>
                </w:tcPr>
                <w:p>
                  <w:pPr>
                    <w:contextualSpacing/>
                    <w:jc w:val="left"/>
                    <w:rPr>
                      <w:sz w:val="21"/>
                      <w:szCs w:val="21"/>
                    </w:rPr>
                  </w:pPr>
                  <w:r>
                    <w:rPr>
                      <w:sz w:val="21"/>
                      <w:szCs w:val="21"/>
                      <w:lang w:bidi="en-US"/>
                    </w:rPr>
                    <w:t>3.2m</w:t>
                  </w:r>
                  <w:r>
                    <w:rPr>
                      <w:sz w:val="21"/>
                      <w:szCs w:val="21"/>
                    </w:rPr>
                    <w:t>回转窑3座；窑头煤气喷烧系统、熟料冷却系统和下料系统等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配料工段</w:t>
                  </w:r>
                </w:p>
              </w:tc>
              <w:tc>
                <w:tcPr>
                  <w:tcW w:w="4066" w:type="pct"/>
                  <w:shd w:val="clear" w:color="auto" w:fill="auto"/>
                </w:tcPr>
                <w:p>
                  <w:pPr>
                    <w:contextualSpacing/>
                    <w:jc w:val="left"/>
                    <w:rPr>
                      <w:sz w:val="21"/>
                      <w:szCs w:val="21"/>
                    </w:rPr>
                  </w:pPr>
                  <w:r>
                    <w:rPr>
                      <w:sz w:val="21"/>
                      <w:szCs w:val="21"/>
                    </w:rPr>
                    <w:t>破碎机；双室球磨机；高压对辊压球机等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还原工段</w:t>
                  </w:r>
                </w:p>
              </w:tc>
              <w:tc>
                <w:tcPr>
                  <w:tcW w:w="4066" w:type="pct"/>
                  <w:shd w:val="clear" w:color="auto" w:fill="auto"/>
                </w:tcPr>
                <w:p>
                  <w:pPr>
                    <w:contextualSpacing/>
                    <w:jc w:val="left"/>
                    <w:rPr>
                      <w:sz w:val="21"/>
                      <w:szCs w:val="21"/>
                    </w:rPr>
                  </w:pPr>
                  <w:r>
                    <w:rPr>
                      <w:sz w:val="21"/>
                      <w:szCs w:val="21"/>
                    </w:rPr>
                    <w:t>横罐还原炉；低压煤气喷烧系统；蒸汽真空泵系统；循环冷 却水系统；余热锅炉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贮运工程</w:t>
                  </w:r>
                </w:p>
              </w:tc>
              <w:tc>
                <w:tcPr>
                  <w:tcW w:w="4066" w:type="pct"/>
                  <w:shd w:val="clear" w:color="auto" w:fill="auto"/>
                </w:tcPr>
                <w:p>
                  <w:pPr>
                    <w:contextualSpacing/>
                    <w:jc w:val="left"/>
                    <w:rPr>
                      <w:sz w:val="21"/>
                      <w:szCs w:val="21"/>
                    </w:rPr>
                  </w:pPr>
                  <w:r>
                    <w:rPr>
                      <w:sz w:val="21"/>
                      <w:szCs w:val="21"/>
                    </w:rPr>
                    <w:t>白云石堆场，四周设防风抑尘网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环保设施</w:t>
                  </w:r>
                </w:p>
              </w:tc>
              <w:tc>
                <w:tcPr>
                  <w:tcW w:w="4066" w:type="pct"/>
                  <w:shd w:val="clear" w:color="auto" w:fill="auto"/>
                </w:tcPr>
                <w:p>
                  <w:pPr>
                    <w:contextualSpacing/>
                    <w:jc w:val="left"/>
                    <w:rPr>
                      <w:sz w:val="21"/>
                      <w:szCs w:val="21"/>
                    </w:rPr>
                  </w:pPr>
                  <w:r>
                    <w:rPr>
                      <w:sz w:val="21"/>
                      <w:szCs w:val="21"/>
                    </w:rPr>
                    <w:t>回转窑窑尾除尘系统；破碎、球磨等工段的布袋收尘系统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镁合金</w:t>
                  </w:r>
                </w:p>
                <w:p>
                  <w:pPr>
                    <w:contextualSpacing/>
                    <w:jc w:val="center"/>
                    <w:rPr>
                      <w:sz w:val="21"/>
                      <w:szCs w:val="21"/>
                    </w:rPr>
                  </w:pPr>
                  <w:r>
                    <w:rPr>
                      <w:sz w:val="21"/>
                      <w:szCs w:val="21"/>
                    </w:rPr>
                    <w:t>车间</w:t>
                  </w:r>
                </w:p>
              </w:tc>
              <w:tc>
                <w:tcPr>
                  <w:tcW w:w="548" w:type="pct"/>
                  <w:shd w:val="clear" w:color="auto" w:fill="auto"/>
                </w:tcPr>
                <w:p>
                  <w:pPr>
                    <w:contextualSpacing/>
                    <w:jc w:val="center"/>
                    <w:rPr>
                      <w:sz w:val="21"/>
                      <w:szCs w:val="21"/>
                    </w:rPr>
                  </w:pPr>
                  <w:r>
                    <w:rPr>
                      <w:sz w:val="21"/>
                      <w:szCs w:val="21"/>
                    </w:rPr>
                    <w:t>主体工程</w:t>
                  </w:r>
                </w:p>
              </w:tc>
              <w:tc>
                <w:tcPr>
                  <w:tcW w:w="4066" w:type="pct"/>
                  <w:shd w:val="clear" w:color="auto" w:fill="auto"/>
                </w:tcPr>
                <w:p>
                  <w:pPr>
                    <w:contextualSpacing/>
                    <w:jc w:val="left"/>
                    <w:rPr>
                      <w:sz w:val="21"/>
                      <w:szCs w:val="21"/>
                    </w:rPr>
                  </w:pPr>
                  <w:r>
                    <w:rPr>
                      <w:sz w:val="21"/>
                      <w:szCs w:val="21"/>
                    </w:rPr>
                    <w:t>精炼、合金、变质精炼、铸锭、挤压等镁合金生产线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辅助工程</w:t>
                  </w:r>
                </w:p>
              </w:tc>
              <w:tc>
                <w:tcPr>
                  <w:tcW w:w="4066" w:type="pct"/>
                  <w:shd w:val="clear" w:color="auto" w:fill="auto"/>
                </w:tcPr>
                <w:p>
                  <w:pPr>
                    <w:contextualSpacing/>
                    <w:jc w:val="left"/>
                    <w:rPr>
                      <w:sz w:val="21"/>
                      <w:szCs w:val="21"/>
                    </w:rPr>
                  </w:pPr>
                  <w:r>
                    <w:rPr>
                      <w:sz w:val="21"/>
                      <w:szCs w:val="21"/>
                    </w:rPr>
                    <w:t>循环水池，泵房等；生产、消防给水系统等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环保工程</w:t>
                  </w:r>
                </w:p>
              </w:tc>
              <w:tc>
                <w:tcPr>
                  <w:tcW w:w="4066" w:type="pct"/>
                  <w:shd w:val="clear" w:color="auto" w:fill="auto"/>
                </w:tcPr>
                <w:p>
                  <w:pPr>
                    <w:contextualSpacing/>
                    <w:jc w:val="left"/>
                    <w:rPr>
                      <w:sz w:val="21"/>
                      <w:szCs w:val="21"/>
                    </w:rPr>
                  </w:pPr>
                  <w:r>
                    <w:rPr>
                      <w:sz w:val="21"/>
                      <w:szCs w:val="21"/>
                    </w:rPr>
                    <w:t>精炼废气碱液吸收装置1套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还原罐</w:t>
                  </w:r>
                </w:p>
                <w:p>
                  <w:pPr>
                    <w:contextualSpacing/>
                    <w:jc w:val="center"/>
                    <w:rPr>
                      <w:sz w:val="21"/>
                      <w:szCs w:val="21"/>
                    </w:rPr>
                  </w:pPr>
                  <w:r>
                    <w:rPr>
                      <w:sz w:val="21"/>
                      <w:szCs w:val="21"/>
                    </w:rPr>
                    <w:t>车间</w:t>
                  </w:r>
                </w:p>
              </w:tc>
              <w:tc>
                <w:tcPr>
                  <w:tcW w:w="548" w:type="pct"/>
                  <w:shd w:val="clear" w:color="auto" w:fill="auto"/>
                </w:tcPr>
                <w:p>
                  <w:pPr>
                    <w:contextualSpacing/>
                    <w:jc w:val="center"/>
                    <w:rPr>
                      <w:sz w:val="21"/>
                      <w:szCs w:val="21"/>
                    </w:rPr>
                  </w:pPr>
                  <w:r>
                    <w:rPr>
                      <w:sz w:val="21"/>
                      <w:szCs w:val="21"/>
                    </w:rPr>
                    <w:t>主体工程</w:t>
                  </w:r>
                </w:p>
              </w:tc>
              <w:tc>
                <w:tcPr>
                  <w:tcW w:w="4066" w:type="pct"/>
                  <w:shd w:val="clear" w:color="auto" w:fill="auto"/>
                </w:tcPr>
                <w:p>
                  <w:pPr>
                    <w:contextualSpacing/>
                    <w:jc w:val="left"/>
                    <w:rPr>
                      <w:sz w:val="21"/>
                      <w:szCs w:val="21"/>
                    </w:rPr>
                  </w:pPr>
                  <w:r>
                    <w:rPr>
                      <w:sz w:val="21"/>
                      <w:szCs w:val="21"/>
                    </w:rPr>
                    <w:t>熔炼车间电弧炉熔炼装置2套、浇铸机等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辅助工程</w:t>
                  </w:r>
                </w:p>
              </w:tc>
              <w:tc>
                <w:tcPr>
                  <w:tcW w:w="4066" w:type="pct"/>
                  <w:shd w:val="clear" w:color="auto" w:fill="auto"/>
                </w:tcPr>
                <w:p>
                  <w:pPr>
                    <w:contextualSpacing/>
                    <w:jc w:val="left"/>
                    <w:rPr>
                      <w:sz w:val="21"/>
                      <w:szCs w:val="21"/>
                    </w:rPr>
                  </w:pPr>
                  <w:r>
                    <w:rPr>
                      <w:sz w:val="21"/>
                      <w:szCs w:val="21"/>
                    </w:rPr>
                    <w:t>冷却循环水系统，泵房等；生产、消防给水系统，电炉冷却 水系统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环保工程</w:t>
                  </w:r>
                </w:p>
              </w:tc>
              <w:tc>
                <w:tcPr>
                  <w:tcW w:w="4066" w:type="pct"/>
                  <w:shd w:val="clear" w:color="auto" w:fill="auto"/>
                </w:tcPr>
                <w:p>
                  <w:pPr>
                    <w:contextualSpacing/>
                    <w:jc w:val="left"/>
                    <w:rPr>
                      <w:sz w:val="21"/>
                      <w:szCs w:val="21"/>
                    </w:rPr>
                  </w:pPr>
                  <w:r>
                    <w:rPr>
                      <w:sz w:val="21"/>
                      <w:szCs w:val="21"/>
                    </w:rPr>
                    <w:t>电弧炉烟气除尘装置、余热利用系统等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免烧</w:t>
                  </w:r>
                  <w:r>
                    <w:rPr>
                      <w:rFonts w:hint="eastAsia"/>
                      <w:sz w:val="21"/>
                      <w:szCs w:val="21"/>
                    </w:rPr>
                    <w:t>砖</w:t>
                  </w:r>
                  <w:r>
                    <w:rPr>
                      <w:sz w:val="21"/>
                      <w:szCs w:val="21"/>
                    </w:rPr>
                    <w:t>车间</w:t>
                  </w:r>
                </w:p>
              </w:tc>
              <w:tc>
                <w:tcPr>
                  <w:tcW w:w="548" w:type="pct"/>
                  <w:shd w:val="clear" w:color="auto" w:fill="auto"/>
                  <w:vAlign w:val="center"/>
                </w:tcPr>
                <w:p>
                  <w:pPr>
                    <w:contextualSpacing/>
                    <w:jc w:val="center"/>
                    <w:rPr>
                      <w:sz w:val="21"/>
                      <w:szCs w:val="21"/>
                    </w:rPr>
                  </w:pPr>
                  <w:r>
                    <w:rPr>
                      <w:sz w:val="21"/>
                      <w:szCs w:val="21"/>
                    </w:rPr>
                    <w:t>主体工程</w:t>
                  </w:r>
                </w:p>
              </w:tc>
              <w:tc>
                <w:tcPr>
                  <w:tcW w:w="4066" w:type="pct"/>
                  <w:shd w:val="clear" w:color="auto" w:fill="auto"/>
                </w:tcPr>
                <w:p>
                  <w:pPr>
                    <w:contextualSpacing/>
                    <w:jc w:val="left"/>
                    <w:rPr>
                      <w:sz w:val="21"/>
                      <w:szCs w:val="21"/>
                    </w:rPr>
                  </w:pPr>
                  <w:r>
                    <w:rPr>
                      <w:sz w:val="21"/>
                      <w:szCs w:val="21"/>
                    </w:rPr>
                    <w:t>废</w:t>
                  </w:r>
                  <w:r>
                    <w:rPr>
                      <w:rFonts w:hint="eastAsia"/>
                      <w:sz w:val="21"/>
                      <w:szCs w:val="21"/>
                    </w:rPr>
                    <w:t>渣</w:t>
                  </w:r>
                  <w:r>
                    <w:rPr>
                      <w:sz w:val="21"/>
                      <w:szCs w:val="21"/>
                    </w:rPr>
                    <w:t>仓、物料输送系统、配料系统、</w:t>
                  </w:r>
                  <w:r>
                    <w:rPr>
                      <w:rFonts w:hint="eastAsia"/>
                      <w:sz w:val="21"/>
                      <w:szCs w:val="21"/>
                    </w:rPr>
                    <w:t>搅拌</w:t>
                  </w:r>
                  <w:r>
                    <w:rPr>
                      <w:sz w:val="21"/>
                      <w:szCs w:val="21"/>
                    </w:rPr>
                    <w:t>系统、布料系统、成型系统、脱模系统、出坯系统、自动装板系统、坯场等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tcPr>
                <w:p>
                  <w:pPr>
                    <w:contextualSpacing/>
                    <w:jc w:val="center"/>
                    <w:rPr>
                      <w:sz w:val="21"/>
                      <w:szCs w:val="21"/>
                    </w:rPr>
                  </w:pPr>
                  <w:r>
                    <w:rPr>
                      <w:sz w:val="21"/>
                      <w:szCs w:val="21"/>
                    </w:rPr>
                    <w:t>辅助工程</w:t>
                  </w:r>
                </w:p>
              </w:tc>
              <w:tc>
                <w:tcPr>
                  <w:tcW w:w="4066" w:type="pct"/>
                  <w:shd w:val="clear" w:color="auto" w:fill="auto"/>
                </w:tcPr>
                <w:p>
                  <w:pPr>
                    <w:contextualSpacing/>
                    <w:jc w:val="left"/>
                    <w:rPr>
                      <w:sz w:val="21"/>
                      <w:szCs w:val="21"/>
                    </w:rPr>
                  </w:pPr>
                  <w:r>
                    <w:rPr>
                      <w:sz w:val="21"/>
                      <w:szCs w:val="21"/>
                    </w:rPr>
                    <w:t>电气控制系统、液压系统等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rFonts w:hint="eastAsia"/>
                      <w:sz w:val="21"/>
                      <w:szCs w:val="21"/>
                    </w:rPr>
                    <w:t>金属钙</w:t>
                  </w:r>
                </w:p>
                <w:p>
                  <w:pPr>
                    <w:contextualSpacing/>
                    <w:jc w:val="center"/>
                  </w:pPr>
                  <w:r>
                    <w:rPr>
                      <w:rFonts w:hint="eastAsia"/>
                      <w:sz w:val="21"/>
                      <w:szCs w:val="21"/>
                    </w:rPr>
                    <w:t>深加工</w:t>
                  </w:r>
                </w:p>
                <w:p>
                  <w:pPr>
                    <w:contextualSpacing/>
                    <w:jc w:val="center"/>
                    <w:rPr>
                      <w:sz w:val="21"/>
                      <w:szCs w:val="21"/>
                    </w:rPr>
                  </w:pPr>
                  <w:r>
                    <w:rPr>
                      <w:sz w:val="21"/>
                      <w:szCs w:val="21"/>
                    </w:rPr>
                    <w:t>车间</w:t>
                  </w:r>
                </w:p>
              </w:tc>
              <w:tc>
                <w:tcPr>
                  <w:tcW w:w="548" w:type="pct"/>
                  <w:shd w:val="clear" w:color="auto" w:fill="auto"/>
                  <w:vAlign w:val="center"/>
                </w:tcPr>
                <w:p>
                  <w:pPr>
                    <w:contextualSpacing/>
                    <w:jc w:val="center"/>
                    <w:rPr>
                      <w:sz w:val="21"/>
                      <w:szCs w:val="21"/>
                    </w:rPr>
                  </w:pPr>
                  <w:r>
                    <w:rPr>
                      <w:sz w:val="21"/>
                      <w:szCs w:val="21"/>
                    </w:rPr>
                    <w:t>主体工程</w:t>
                  </w:r>
                </w:p>
              </w:tc>
              <w:tc>
                <w:tcPr>
                  <w:tcW w:w="4066" w:type="pct"/>
                  <w:shd w:val="clear" w:color="auto" w:fill="auto"/>
                </w:tcPr>
                <w:p>
                  <w:pPr>
                    <w:contextualSpacing/>
                    <w:jc w:val="left"/>
                    <w:rPr>
                      <w:sz w:val="21"/>
                      <w:szCs w:val="21"/>
                    </w:rPr>
                  </w:pPr>
                  <w:r>
                    <w:rPr>
                      <w:rFonts w:hint="eastAsia"/>
                      <w:sz w:val="21"/>
                      <w:szCs w:val="21"/>
                    </w:rPr>
                    <w:t>自产金属钙经电熔炉熔化，倒入管模制钙棒，压力机压丝，盘线机盘线包装后充装氩气后成品入库；钙粒生产线设置大块机2台，一级选粒机3套，二级选粒机7套，5台刨削机，造粒机5台，通过切削、造粒、筛选制成符合粒径的钙粒，充氩气后成品入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辅助工程</w:t>
                  </w:r>
                </w:p>
              </w:tc>
              <w:tc>
                <w:tcPr>
                  <w:tcW w:w="4066" w:type="pct"/>
                  <w:shd w:val="clear" w:color="auto" w:fill="auto"/>
                </w:tcPr>
                <w:p>
                  <w:pPr>
                    <w:contextualSpacing/>
                    <w:jc w:val="left"/>
                    <w:rPr>
                      <w:sz w:val="21"/>
                      <w:szCs w:val="21"/>
                    </w:rPr>
                  </w:pPr>
                  <w:r>
                    <w:rPr>
                      <w:rFonts w:hint="eastAsia"/>
                      <w:sz w:val="21"/>
                      <w:szCs w:val="21"/>
                    </w:rPr>
                    <w:t>上料加料系统、其他辅助设备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shd w:val="clear" w:color="auto" w:fill="auto"/>
                  <w:vAlign w:val="center"/>
                </w:tcPr>
                <w:p>
                  <w:pPr>
                    <w:contextualSpacing/>
                    <w:jc w:val="center"/>
                    <w:rPr>
                      <w:sz w:val="21"/>
                      <w:szCs w:val="21"/>
                    </w:rPr>
                  </w:pPr>
                  <w:r>
                    <w:rPr>
                      <w:sz w:val="21"/>
                      <w:szCs w:val="21"/>
                    </w:rPr>
                    <w:t>环保工程</w:t>
                  </w:r>
                </w:p>
              </w:tc>
              <w:tc>
                <w:tcPr>
                  <w:tcW w:w="4066" w:type="pct"/>
                  <w:shd w:val="clear" w:color="auto" w:fill="auto"/>
                </w:tcPr>
                <w:p>
                  <w:pPr>
                    <w:contextualSpacing/>
                    <w:jc w:val="left"/>
                    <w:rPr>
                      <w:sz w:val="21"/>
                      <w:szCs w:val="21"/>
                    </w:rPr>
                  </w:pPr>
                  <w:r>
                    <w:rPr>
                      <w:rFonts w:hint="eastAsia"/>
                      <w:sz w:val="21"/>
                      <w:szCs w:val="21"/>
                    </w:rPr>
                    <w:t>造粒及筛分废气设旋风除尘器和阻粒器，切削废气设旋风除尘器和阻粒器，最终采用水淋塔收集上述两个旋风除尘器处理后的烟气进一步处理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泡花碱车间</w:t>
                  </w:r>
                </w:p>
              </w:tc>
              <w:tc>
                <w:tcPr>
                  <w:tcW w:w="548" w:type="pct"/>
                  <w:tcBorders>
                    <w:top w:val="single" w:color="auto" w:sz="8" w:space="0"/>
                    <w:left w:val="single" w:color="auto" w:sz="8" w:space="0"/>
                    <w:bottom w:val="single" w:color="auto" w:sz="8" w:space="0"/>
                    <w:right w:val="single" w:color="auto" w:sz="8" w:space="0"/>
                  </w:tcBorders>
                  <w:shd w:val="clear" w:color="auto" w:fill="auto"/>
                  <w:vAlign w:val="bottom"/>
                </w:tcPr>
                <w:p>
                  <w:pPr>
                    <w:contextualSpacing/>
                    <w:jc w:val="center"/>
                    <w:rPr>
                      <w:sz w:val="21"/>
                      <w:szCs w:val="21"/>
                    </w:rPr>
                  </w:pPr>
                  <w:r>
                    <w:rPr>
                      <w:sz w:val="21"/>
                      <w:szCs w:val="21"/>
                    </w:rPr>
                    <w:t>主体工程</w:t>
                  </w:r>
                </w:p>
              </w:tc>
              <w:tc>
                <w:tcPr>
                  <w:tcW w:w="4066" w:type="pct"/>
                  <w:tcBorders>
                    <w:top w:val="single" w:color="auto" w:sz="8" w:space="0"/>
                    <w:left w:val="single" w:color="auto" w:sz="8" w:space="0"/>
                    <w:bottom w:val="single" w:color="auto" w:sz="8" w:space="0"/>
                    <w:right w:val="single" w:color="auto" w:sz="8" w:space="0"/>
                  </w:tcBorders>
                  <w:shd w:val="clear" w:color="auto" w:fill="auto"/>
                  <w:vAlign w:val="bottom"/>
                </w:tcPr>
                <w:p>
                  <w:pPr>
                    <w:contextualSpacing/>
                    <w:jc w:val="left"/>
                    <w:rPr>
                      <w:sz w:val="21"/>
                      <w:szCs w:val="21"/>
                    </w:rPr>
                  </w:pPr>
                  <w:r>
                    <w:rPr>
                      <w:sz w:val="21"/>
                      <w:szCs w:val="21"/>
                    </w:rPr>
                    <w:t>熔炼车间：蓄热式国标三型窑炉4座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sz w:val="21"/>
                      <w:szCs w:val="21"/>
                    </w:rPr>
                  </w:pPr>
                  <w:r>
                    <w:rPr>
                      <w:sz w:val="21"/>
                      <w:szCs w:val="21"/>
                    </w:rPr>
                    <w:t>辅助工程</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原料库：硅砂、纯碱原料库各一个；成品库：泡花碱成品库 一个；循环冷却系统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vAlign w:val="bottom"/>
                </w:tcPr>
                <w:p>
                  <w:pPr>
                    <w:contextualSpacing/>
                    <w:jc w:val="center"/>
                    <w:rPr>
                      <w:sz w:val="21"/>
                      <w:szCs w:val="21"/>
                    </w:rPr>
                  </w:pPr>
                  <w:r>
                    <w:rPr>
                      <w:sz w:val="21"/>
                      <w:szCs w:val="21"/>
                    </w:rPr>
                    <w:t>环保工程</w:t>
                  </w:r>
                </w:p>
              </w:tc>
              <w:tc>
                <w:tcPr>
                  <w:tcW w:w="4066" w:type="pct"/>
                  <w:tcBorders>
                    <w:top w:val="single" w:color="auto" w:sz="8" w:space="0"/>
                    <w:left w:val="single" w:color="auto" w:sz="8" w:space="0"/>
                    <w:bottom w:val="single" w:color="auto" w:sz="8" w:space="0"/>
                    <w:right w:val="single" w:color="auto" w:sz="8" w:space="0"/>
                  </w:tcBorders>
                  <w:shd w:val="clear" w:color="auto" w:fill="auto"/>
                  <w:vAlign w:val="bottom"/>
                </w:tcPr>
                <w:p>
                  <w:pPr>
                    <w:contextualSpacing/>
                    <w:jc w:val="left"/>
                    <w:rPr>
                      <w:sz w:val="21"/>
                      <w:szCs w:val="21"/>
                    </w:rPr>
                  </w:pPr>
                  <w:r>
                    <w:rPr>
                      <w:sz w:val="21"/>
                      <w:szCs w:val="21"/>
                    </w:rPr>
                    <w:t>熔炼炉烟气除尘装置1套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sz w:val="21"/>
                      <w:szCs w:val="21"/>
                    </w:rPr>
                    <w:t>活性炭车间</w:t>
                  </w:r>
                </w:p>
              </w:tc>
              <w:tc>
                <w:tcPr>
                  <w:tcW w:w="548" w:type="pct"/>
                  <w:tcBorders>
                    <w:top w:val="single" w:color="auto" w:sz="8" w:space="0"/>
                    <w:left w:val="single" w:color="auto" w:sz="8" w:space="0"/>
                    <w:bottom w:val="single" w:color="auto" w:sz="8" w:space="0"/>
                    <w:right w:val="single" w:color="auto" w:sz="8" w:space="0"/>
                  </w:tcBorders>
                  <w:shd w:val="clear" w:color="auto" w:fill="auto"/>
                </w:tcPr>
                <w:p>
                  <w:pPr>
                    <w:contextualSpacing/>
                    <w:jc w:val="center"/>
                    <w:rPr>
                      <w:sz w:val="21"/>
                      <w:szCs w:val="21"/>
                    </w:rPr>
                  </w:pPr>
                  <w:r>
                    <w:rPr>
                      <w:sz w:val="21"/>
                      <w:szCs w:val="21"/>
                    </w:rPr>
                    <w:t>主体工程</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活化炉、包装系统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tcPr>
                <w:p>
                  <w:pPr>
                    <w:contextualSpacing/>
                    <w:jc w:val="center"/>
                    <w:rPr>
                      <w:sz w:val="21"/>
                      <w:szCs w:val="21"/>
                    </w:rPr>
                  </w:pPr>
                  <w:r>
                    <w:rPr>
                      <w:sz w:val="21"/>
                      <w:szCs w:val="21"/>
                    </w:rPr>
                    <w:t>辅助工程</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产品仓库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jc w:val="center"/>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tcPr>
                <w:p>
                  <w:pPr>
                    <w:contextualSpacing/>
                    <w:jc w:val="center"/>
                    <w:rPr>
                      <w:sz w:val="21"/>
                      <w:szCs w:val="21"/>
                    </w:rPr>
                  </w:pPr>
                  <w:r>
                    <w:rPr>
                      <w:sz w:val="21"/>
                      <w:szCs w:val="21"/>
                    </w:rPr>
                    <w:t>环保工程</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煤气利用系统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restart"/>
                  <w:shd w:val="clear" w:color="auto" w:fill="auto"/>
                  <w:vAlign w:val="center"/>
                </w:tcPr>
                <w:p>
                  <w:pPr>
                    <w:contextualSpacing/>
                    <w:jc w:val="center"/>
                    <w:rPr>
                      <w:sz w:val="21"/>
                      <w:szCs w:val="21"/>
                    </w:rPr>
                  </w:pPr>
                  <w:r>
                    <w:rPr>
                      <w:rFonts w:hint="eastAsia"/>
                      <w:sz w:val="21"/>
                      <w:szCs w:val="21"/>
                    </w:rPr>
                    <w:t>公辅</w:t>
                  </w:r>
                </w:p>
                <w:p>
                  <w:pPr>
                    <w:contextualSpacing/>
                    <w:jc w:val="center"/>
                    <w:rPr>
                      <w:sz w:val="21"/>
                      <w:szCs w:val="21"/>
                    </w:rPr>
                  </w:pPr>
                  <w:r>
                    <w:rPr>
                      <w:rFonts w:hint="eastAsia"/>
                      <w:sz w:val="21"/>
                      <w:szCs w:val="21"/>
                    </w:rPr>
                    <w:t>工程</w:t>
                  </w:r>
                </w:p>
              </w:tc>
              <w:tc>
                <w:tcPr>
                  <w:tcW w:w="548" w:type="pct"/>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sz w:val="21"/>
                      <w:szCs w:val="21"/>
                    </w:rPr>
                  </w:pPr>
                  <w:r>
                    <w:rPr>
                      <w:sz w:val="21"/>
                      <w:szCs w:val="21"/>
                    </w:rPr>
                    <w:t>给水</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全厂生产生活新鲜水总用量约为263.5</w:t>
                  </w:r>
                  <w:r>
                    <w:rPr>
                      <w:rFonts w:hint="eastAsia" w:ascii="宋体" w:hAnsi="宋体"/>
                      <w:sz w:val="21"/>
                      <w:szCs w:val="21"/>
                    </w:rPr>
                    <w:t>×</w:t>
                  </w:r>
                  <w:r>
                    <w:rPr>
                      <w:sz w:val="21"/>
                      <w:szCs w:val="21"/>
                    </w:rPr>
                    <w:t>10</w:t>
                  </w:r>
                  <w:r>
                    <w:rPr>
                      <w:sz w:val="21"/>
                      <w:szCs w:val="21"/>
                      <w:vertAlign w:val="superscript"/>
                    </w:rPr>
                    <w:t>4</w:t>
                  </w:r>
                  <w:r>
                    <w:rPr>
                      <w:sz w:val="21"/>
                      <w:szCs w:val="21"/>
                    </w:rPr>
                    <w:t>m</w:t>
                  </w:r>
                  <w:r>
                    <w:rPr>
                      <w:sz w:val="21"/>
                      <w:szCs w:val="21"/>
                      <w:vertAlign w:val="superscript"/>
                    </w:rPr>
                    <w:t>3</w:t>
                  </w:r>
                  <w:r>
                    <w:rPr>
                      <w:sz w:val="21"/>
                      <w:szCs w:val="21"/>
                    </w:rPr>
                    <w:t>/a项</w:t>
                  </w:r>
                  <w:r>
                    <w:rPr>
                      <w:rFonts w:hint="eastAsia"/>
                      <w:sz w:val="21"/>
                      <w:szCs w:val="21"/>
                    </w:rPr>
                    <w:t>目</w:t>
                  </w:r>
                  <w:r>
                    <w:rPr>
                      <w:sz w:val="21"/>
                      <w:szCs w:val="21"/>
                    </w:rPr>
                    <w:t>生产、生活用水及消防用水主要由府谷县惠</w:t>
                  </w:r>
                  <w:r>
                    <w:rPr>
                      <w:rFonts w:hint="eastAsia"/>
                      <w:sz w:val="21"/>
                      <w:szCs w:val="21"/>
                    </w:rPr>
                    <w:t>泉水</w:t>
                  </w:r>
                  <w:r>
                    <w:rPr>
                      <w:sz w:val="21"/>
                      <w:szCs w:val="21"/>
                    </w:rPr>
                    <w:t>务公司供给。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sz w:val="21"/>
                      <w:szCs w:val="21"/>
                    </w:rPr>
                  </w:pPr>
                  <w:r>
                    <w:rPr>
                      <w:sz w:val="21"/>
                      <w:szCs w:val="21"/>
                    </w:rPr>
                    <w:t>排水</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全厂设置1座汚水处理站，</w:t>
                  </w:r>
                  <w:r>
                    <w:rPr>
                      <w:rFonts w:hint="eastAsia"/>
                      <w:sz w:val="21"/>
                      <w:szCs w:val="21"/>
                    </w:rPr>
                    <w:t>规模</w:t>
                  </w:r>
                  <w:r>
                    <w:rPr>
                      <w:sz w:val="21"/>
                      <w:szCs w:val="21"/>
                    </w:rPr>
                    <w:t>小于40m</w:t>
                  </w:r>
                  <w:r>
                    <w:rPr>
                      <w:sz w:val="21"/>
                      <w:szCs w:val="21"/>
                      <w:vertAlign w:val="superscript"/>
                    </w:rPr>
                    <w:t>3</w:t>
                  </w:r>
                  <w:r>
                    <w:rPr>
                      <w:sz w:val="21"/>
                      <w:szCs w:val="21"/>
                    </w:rPr>
                    <w:t>/h，</w:t>
                  </w:r>
                  <w:r>
                    <w:rPr>
                      <w:rFonts w:hint="eastAsia"/>
                      <w:sz w:val="21"/>
                      <w:szCs w:val="21"/>
                    </w:rPr>
                    <w:t>1200m3事故水池一座。</w:t>
                  </w:r>
                  <w:r>
                    <w:rPr>
                      <w:sz w:val="21"/>
                      <w:szCs w:val="21"/>
                    </w:rPr>
                    <w:t>兰炭车间产生的剩余</w:t>
                  </w:r>
                  <w:r>
                    <w:rPr>
                      <w:rFonts w:hint="eastAsia"/>
                      <w:sz w:val="21"/>
                      <w:szCs w:val="21"/>
                    </w:rPr>
                    <w:t>氨水精处理后全部</w:t>
                  </w:r>
                  <w:r>
                    <w:rPr>
                      <w:sz w:val="21"/>
                      <w:szCs w:val="21"/>
                    </w:rPr>
                    <w:t>回用</w:t>
                  </w:r>
                  <w:r>
                    <w:rPr>
                      <w:rFonts w:hint="eastAsia"/>
                      <w:sz w:val="21"/>
                      <w:szCs w:val="21"/>
                    </w:rPr>
                    <w:t>补充熄焦</w:t>
                  </w:r>
                  <w:r>
                    <w:rPr>
                      <w:sz w:val="21"/>
                      <w:szCs w:val="21"/>
                    </w:rPr>
                    <w:t>，清净排水</w:t>
                  </w:r>
                  <w:r>
                    <w:rPr>
                      <w:rFonts w:hint="eastAsia"/>
                      <w:sz w:val="21"/>
                      <w:szCs w:val="21"/>
                    </w:rPr>
                    <w:t>设置复用水系统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sz w:val="21"/>
                      <w:szCs w:val="21"/>
                    </w:rPr>
                  </w:pPr>
                  <w:r>
                    <w:rPr>
                      <w:sz w:val="21"/>
                      <w:szCs w:val="21"/>
                    </w:rPr>
                    <w:t>供热</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设置60t/h锅炉用于生产</w:t>
                  </w:r>
                  <w:r>
                    <w:rPr>
                      <w:rFonts w:hint="eastAsia"/>
                      <w:sz w:val="21"/>
                      <w:szCs w:val="21"/>
                    </w:rPr>
                    <w:t>车间蒸汽</w:t>
                  </w:r>
                  <w:r>
                    <w:rPr>
                      <w:sz w:val="21"/>
                      <w:szCs w:val="21"/>
                    </w:rPr>
                    <w:t>及全厂生活用汽</w:t>
                  </w:r>
                  <w:r>
                    <w:rPr>
                      <w:rFonts w:hint="eastAsia"/>
                      <w:sz w:val="21"/>
                      <w:szCs w:val="21"/>
                    </w:rPr>
                    <w:t>，</w:t>
                  </w:r>
                  <w:r>
                    <w:rPr>
                      <w:sz w:val="21"/>
                      <w:szCs w:val="21"/>
                    </w:rPr>
                    <w:t>燃</w:t>
                  </w:r>
                  <w:r>
                    <w:rPr>
                      <w:rFonts w:hint="eastAsia"/>
                      <w:sz w:val="21"/>
                      <w:szCs w:val="21"/>
                    </w:rPr>
                    <w:t>料</w:t>
                  </w:r>
                  <w:r>
                    <w:rPr>
                      <w:sz w:val="21"/>
                      <w:szCs w:val="21"/>
                    </w:rPr>
                    <w:t>采用硅猛车间电炉煤气和活性炭车间活化炉煤气，烟气净化采用旋风+布袋除尘、碱法脱硫处理</w:t>
                  </w:r>
                  <w:r>
                    <w:rPr>
                      <w:rFonts w:hint="eastAsia"/>
                      <w:sz w:val="21"/>
                      <w:szCs w:val="21"/>
                    </w:rPr>
                    <w:t>工</w:t>
                  </w:r>
                  <w:r>
                    <w:rPr>
                      <w:sz w:val="21"/>
                      <w:szCs w:val="21"/>
                    </w:rPr>
                    <w:t>艺，经50m高排气筒排放。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 w:type="dxa"/>
                  <w:bottom w:w="0" w:type="dxa"/>
                  <w:right w:w="10" w:type="dxa"/>
                </w:tblCellMar>
              </w:tblPrEx>
              <w:trPr>
                <w:tblHeader/>
                <w:jc w:val="center"/>
              </w:trPr>
              <w:tc>
                <w:tcPr>
                  <w:tcW w:w="386" w:type="pct"/>
                  <w:vMerge w:val="continue"/>
                  <w:shd w:val="clear" w:color="auto" w:fill="auto"/>
                  <w:vAlign w:val="center"/>
                </w:tcPr>
                <w:p>
                  <w:pPr>
                    <w:contextualSpacing/>
                    <w:rPr>
                      <w:sz w:val="21"/>
                      <w:szCs w:val="21"/>
                    </w:rPr>
                  </w:pPr>
                </w:p>
              </w:tc>
              <w:tc>
                <w:tcPr>
                  <w:tcW w:w="548" w:type="pct"/>
                  <w:tcBorders>
                    <w:top w:val="single" w:color="auto" w:sz="8" w:space="0"/>
                    <w:left w:val="single" w:color="auto" w:sz="8" w:space="0"/>
                    <w:bottom w:val="single" w:color="auto" w:sz="8" w:space="0"/>
                    <w:right w:val="single" w:color="auto" w:sz="8" w:space="0"/>
                  </w:tcBorders>
                  <w:shd w:val="clear" w:color="auto" w:fill="auto"/>
                </w:tcPr>
                <w:p>
                  <w:pPr>
                    <w:contextualSpacing/>
                    <w:jc w:val="center"/>
                    <w:rPr>
                      <w:sz w:val="21"/>
                      <w:szCs w:val="21"/>
                    </w:rPr>
                  </w:pPr>
                  <w:r>
                    <w:rPr>
                      <w:sz w:val="21"/>
                      <w:szCs w:val="21"/>
                    </w:rPr>
                    <w:t>供电</w:t>
                  </w:r>
                </w:p>
              </w:tc>
              <w:tc>
                <w:tcPr>
                  <w:tcW w:w="4066" w:type="pct"/>
                  <w:tcBorders>
                    <w:top w:val="single" w:color="auto" w:sz="8" w:space="0"/>
                    <w:left w:val="single" w:color="auto" w:sz="8" w:space="0"/>
                    <w:bottom w:val="single" w:color="auto" w:sz="8" w:space="0"/>
                    <w:right w:val="single" w:color="auto" w:sz="8" w:space="0"/>
                  </w:tcBorders>
                  <w:shd w:val="clear" w:color="auto" w:fill="auto"/>
                </w:tcPr>
                <w:p>
                  <w:pPr>
                    <w:contextualSpacing/>
                    <w:jc w:val="left"/>
                    <w:rPr>
                      <w:sz w:val="21"/>
                      <w:szCs w:val="21"/>
                    </w:rPr>
                  </w:pPr>
                  <w:r>
                    <w:rPr>
                      <w:sz w:val="21"/>
                      <w:szCs w:val="21"/>
                    </w:rPr>
                    <w:t>项目用电负荷76151.65万kwh/a，由五里墩35kV变电站提供。</w:t>
                  </w:r>
                </w:p>
              </w:tc>
            </w:tr>
          </w:tbl>
          <w:p>
            <w:pPr>
              <w:adjustRightInd w:val="0"/>
              <w:snapToGrid w:val="0"/>
              <w:spacing w:line="360" w:lineRule="auto"/>
              <w:ind w:firstLine="482" w:firstLineChars="200"/>
              <w:rPr>
                <w:b/>
                <w:bCs/>
              </w:rPr>
            </w:pPr>
            <w:r>
              <w:rPr>
                <w:rFonts w:hint="eastAsia"/>
                <w:b/>
                <w:bCs/>
              </w:rPr>
              <w:t>3、现有工程污染物排放情况</w:t>
            </w:r>
          </w:p>
          <w:p>
            <w:pPr>
              <w:adjustRightInd w:val="0"/>
              <w:snapToGrid w:val="0"/>
              <w:spacing w:line="360" w:lineRule="auto"/>
              <w:ind w:firstLine="480" w:firstLineChars="200"/>
            </w:pPr>
            <w:r>
              <w:rPr>
                <w:rFonts w:hint="eastAsia"/>
              </w:rPr>
              <w:t>全厂（现有及在建）污染物排放总量见表</w:t>
            </w:r>
            <w:r>
              <w:t>9</w:t>
            </w:r>
            <w:r>
              <w:rPr>
                <w:rFonts w:hint="eastAsia"/>
              </w:rPr>
              <w:t>。</w:t>
            </w:r>
          </w:p>
          <w:p>
            <w:pPr>
              <w:jc w:val="center"/>
              <w:rPr>
                <w:b/>
                <w:color w:val="000000"/>
              </w:rPr>
            </w:pPr>
            <w:r>
              <w:rPr>
                <w:rFonts w:hint="eastAsia"/>
                <w:b/>
                <w:color w:val="000000"/>
              </w:rPr>
              <w:t>表</w:t>
            </w:r>
            <w:r>
              <w:rPr>
                <w:b/>
                <w:color w:val="000000"/>
              </w:rPr>
              <w:t>9</w:t>
            </w:r>
            <w:r>
              <w:rPr>
                <w:rFonts w:hint="eastAsia"/>
                <w:b/>
                <w:color w:val="000000"/>
              </w:rPr>
              <w:t xml:space="preserve">  全厂污染物排放量汇总表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239"/>
              <w:gridCol w:w="2468"/>
              <w:gridCol w:w="19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shd w:val="clear" w:color="auto" w:fill="auto"/>
                  <w:vAlign w:val="center"/>
                </w:tcPr>
                <w:p>
                  <w:pPr>
                    <w:widowControl/>
                    <w:contextualSpacing/>
                    <w:jc w:val="center"/>
                    <w:rPr>
                      <w:b/>
                      <w:kern w:val="0"/>
                      <w:sz w:val="21"/>
                      <w:szCs w:val="21"/>
                    </w:rPr>
                  </w:pPr>
                  <w:r>
                    <w:rPr>
                      <w:b/>
                      <w:kern w:val="0"/>
                      <w:sz w:val="21"/>
                      <w:szCs w:val="21"/>
                    </w:rPr>
                    <w:t>类型</w:t>
                  </w:r>
                </w:p>
              </w:tc>
              <w:tc>
                <w:tcPr>
                  <w:tcW w:w="684" w:type="pct"/>
                  <w:shd w:val="clear" w:color="auto" w:fill="auto"/>
                  <w:vAlign w:val="center"/>
                </w:tcPr>
                <w:p>
                  <w:pPr>
                    <w:widowControl/>
                    <w:contextualSpacing/>
                    <w:jc w:val="center"/>
                    <w:rPr>
                      <w:b/>
                      <w:kern w:val="0"/>
                      <w:sz w:val="21"/>
                      <w:szCs w:val="21"/>
                    </w:rPr>
                  </w:pPr>
                  <w:r>
                    <w:rPr>
                      <w:b/>
                      <w:kern w:val="0"/>
                      <w:sz w:val="21"/>
                      <w:szCs w:val="21"/>
                    </w:rPr>
                    <w:t>序号</w:t>
                  </w:r>
                </w:p>
              </w:tc>
              <w:tc>
                <w:tcPr>
                  <w:tcW w:w="1362" w:type="pct"/>
                  <w:shd w:val="clear" w:color="auto" w:fill="auto"/>
                  <w:vAlign w:val="center"/>
                </w:tcPr>
                <w:p>
                  <w:pPr>
                    <w:widowControl/>
                    <w:contextualSpacing/>
                    <w:jc w:val="center"/>
                    <w:rPr>
                      <w:b/>
                      <w:kern w:val="0"/>
                      <w:sz w:val="21"/>
                      <w:szCs w:val="21"/>
                    </w:rPr>
                  </w:pPr>
                  <w:r>
                    <w:rPr>
                      <w:b/>
                      <w:kern w:val="0"/>
                      <w:sz w:val="21"/>
                      <w:szCs w:val="21"/>
                    </w:rPr>
                    <w:t>污染物名称</w:t>
                  </w:r>
                </w:p>
              </w:tc>
              <w:tc>
                <w:tcPr>
                  <w:tcW w:w="1077" w:type="pct"/>
                  <w:shd w:val="clear" w:color="auto" w:fill="auto"/>
                  <w:vAlign w:val="center"/>
                </w:tcPr>
                <w:p>
                  <w:pPr>
                    <w:widowControl/>
                    <w:contextualSpacing/>
                    <w:jc w:val="center"/>
                    <w:rPr>
                      <w:b/>
                      <w:kern w:val="0"/>
                      <w:sz w:val="21"/>
                      <w:szCs w:val="21"/>
                    </w:rPr>
                  </w:pPr>
                  <w:r>
                    <w:rPr>
                      <w:b/>
                      <w:kern w:val="0"/>
                      <w:sz w:val="21"/>
                      <w:szCs w:val="21"/>
                    </w:rPr>
                    <w:t>单位</w:t>
                  </w:r>
                </w:p>
              </w:tc>
              <w:tc>
                <w:tcPr>
                  <w:tcW w:w="1192" w:type="pct"/>
                  <w:shd w:val="clear" w:color="auto" w:fill="auto"/>
                  <w:vAlign w:val="center"/>
                </w:tcPr>
                <w:p>
                  <w:pPr>
                    <w:widowControl/>
                    <w:contextualSpacing/>
                    <w:jc w:val="center"/>
                    <w:rPr>
                      <w:b/>
                      <w:kern w:val="0"/>
                      <w:sz w:val="21"/>
                      <w:szCs w:val="21"/>
                    </w:rPr>
                  </w:pPr>
                  <w:r>
                    <w:rPr>
                      <w:b/>
                      <w:kern w:val="0"/>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restart"/>
                  <w:shd w:val="clear" w:color="auto" w:fill="auto"/>
                  <w:vAlign w:val="center"/>
                </w:tcPr>
                <w:p>
                  <w:pPr>
                    <w:widowControl/>
                    <w:contextualSpacing/>
                    <w:jc w:val="center"/>
                    <w:rPr>
                      <w:kern w:val="0"/>
                      <w:sz w:val="21"/>
                      <w:szCs w:val="21"/>
                    </w:rPr>
                  </w:pPr>
                  <w:r>
                    <w:rPr>
                      <w:kern w:val="0"/>
                      <w:sz w:val="21"/>
                      <w:szCs w:val="21"/>
                    </w:rPr>
                    <w:t>废气</w:t>
                  </w:r>
                </w:p>
              </w:tc>
              <w:tc>
                <w:tcPr>
                  <w:tcW w:w="684" w:type="pct"/>
                  <w:shd w:val="clear" w:color="auto" w:fill="auto"/>
                  <w:vAlign w:val="center"/>
                </w:tcPr>
                <w:p>
                  <w:pPr>
                    <w:widowControl/>
                    <w:contextualSpacing/>
                    <w:jc w:val="center"/>
                    <w:rPr>
                      <w:kern w:val="0"/>
                      <w:sz w:val="21"/>
                      <w:szCs w:val="21"/>
                    </w:rPr>
                  </w:pPr>
                  <w:r>
                    <w:rPr>
                      <w:kern w:val="0"/>
                      <w:sz w:val="21"/>
                      <w:szCs w:val="21"/>
                    </w:rPr>
                    <w:t>1</w:t>
                  </w:r>
                </w:p>
              </w:tc>
              <w:tc>
                <w:tcPr>
                  <w:tcW w:w="1362" w:type="pct"/>
                  <w:shd w:val="clear" w:color="auto" w:fill="auto"/>
                  <w:vAlign w:val="center"/>
                </w:tcPr>
                <w:p>
                  <w:pPr>
                    <w:widowControl/>
                    <w:contextualSpacing/>
                    <w:jc w:val="center"/>
                    <w:rPr>
                      <w:kern w:val="0"/>
                      <w:sz w:val="21"/>
                      <w:szCs w:val="21"/>
                    </w:rPr>
                  </w:pPr>
                  <w:r>
                    <w:rPr>
                      <w:kern w:val="0"/>
                      <w:sz w:val="21"/>
                      <w:szCs w:val="21"/>
                    </w:rPr>
                    <w:t>废气量</w:t>
                  </w:r>
                </w:p>
              </w:tc>
              <w:tc>
                <w:tcPr>
                  <w:tcW w:w="1077"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3</w:t>
                  </w:r>
                  <w:r>
                    <w:rPr>
                      <w:kern w:val="0"/>
                      <w:sz w:val="21"/>
                      <w:szCs w:val="21"/>
                    </w:rPr>
                    <w:t>/a</w:t>
                  </w:r>
                </w:p>
              </w:tc>
              <w:tc>
                <w:tcPr>
                  <w:tcW w:w="1192" w:type="pct"/>
                  <w:shd w:val="clear" w:color="auto" w:fill="auto"/>
                  <w:vAlign w:val="center"/>
                </w:tcPr>
                <w:p>
                  <w:pPr>
                    <w:widowControl/>
                    <w:contextualSpacing/>
                    <w:jc w:val="center"/>
                    <w:rPr>
                      <w:kern w:val="0"/>
                      <w:sz w:val="21"/>
                      <w:szCs w:val="21"/>
                    </w:rPr>
                  </w:pPr>
                  <w:r>
                    <w:rPr>
                      <w:kern w:val="0"/>
                      <w:sz w:val="21"/>
                      <w:szCs w:val="21"/>
                    </w:rPr>
                    <w:t>1087685.28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2</w:t>
                  </w:r>
                </w:p>
              </w:tc>
              <w:tc>
                <w:tcPr>
                  <w:tcW w:w="1362" w:type="pct"/>
                  <w:shd w:val="clear" w:color="auto" w:fill="auto"/>
                  <w:vAlign w:val="center"/>
                </w:tcPr>
                <w:p>
                  <w:pPr>
                    <w:ind w:firstLine="8" w:firstLineChars="4"/>
                    <w:jc w:val="center"/>
                    <w:rPr>
                      <w:sz w:val="21"/>
                      <w:szCs w:val="21"/>
                    </w:rPr>
                  </w:pPr>
                  <w:r>
                    <w:rPr>
                      <w:rFonts w:hint="eastAsia"/>
                      <w:sz w:val="21"/>
                      <w:szCs w:val="21"/>
                    </w:rPr>
                    <w:t>颗粒物</w:t>
                  </w:r>
                </w:p>
              </w:tc>
              <w:tc>
                <w:tcPr>
                  <w:tcW w:w="1077"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1192" w:type="pct"/>
                  <w:shd w:val="clear" w:color="auto" w:fill="auto"/>
                  <w:vAlign w:val="center"/>
                </w:tcPr>
                <w:p>
                  <w:pPr>
                    <w:widowControl/>
                    <w:jc w:val="center"/>
                    <w:rPr>
                      <w:kern w:val="0"/>
                      <w:sz w:val="21"/>
                      <w:szCs w:val="21"/>
                    </w:rPr>
                  </w:pPr>
                  <w:r>
                    <w:rPr>
                      <w:kern w:val="0"/>
                      <w:sz w:val="21"/>
                      <w:szCs w:val="21"/>
                    </w:rPr>
                    <w:t>239.98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3</w:t>
                  </w:r>
                </w:p>
              </w:tc>
              <w:tc>
                <w:tcPr>
                  <w:tcW w:w="1362" w:type="pct"/>
                  <w:shd w:val="clear" w:color="auto" w:fill="auto"/>
                  <w:vAlign w:val="center"/>
                </w:tcPr>
                <w:p>
                  <w:pPr>
                    <w:ind w:firstLine="8" w:firstLineChars="4"/>
                    <w:jc w:val="center"/>
                    <w:rPr>
                      <w:sz w:val="21"/>
                      <w:szCs w:val="21"/>
                    </w:rPr>
                  </w:pPr>
                  <w:r>
                    <w:rPr>
                      <w:sz w:val="21"/>
                      <w:szCs w:val="21"/>
                    </w:rPr>
                    <w:t>SO</w:t>
                  </w:r>
                  <w:r>
                    <w:rPr>
                      <w:sz w:val="21"/>
                      <w:szCs w:val="21"/>
                      <w:vertAlign w:val="subscript"/>
                    </w:rPr>
                    <w:t>2</w:t>
                  </w:r>
                </w:p>
              </w:tc>
              <w:tc>
                <w:tcPr>
                  <w:tcW w:w="1077"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1192" w:type="pct"/>
                  <w:shd w:val="clear" w:color="auto" w:fill="auto"/>
                  <w:vAlign w:val="center"/>
                </w:tcPr>
                <w:p>
                  <w:pPr>
                    <w:widowControl/>
                    <w:jc w:val="center"/>
                    <w:rPr>
                      <w:kern w:val="0"/>
                      <w:sz w:val="21"/>
                      <w:szCs w:val="21"/>
                    </w:rPr>
                  </w:pPr>
                  <w:r>
                    <w:rPr>
                      <w:kern w:val="0"/>
                      <w:sz w:val="21"/>
                      <w:szCs w:val="21"/>
                    </w:rPr>
                    <w:t>320.27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4</w:t>
                  </w:r>
                </w:p>
              </w:tc>
              <w:tc>
                <w:tcPr>
                  <w:tcW w:w="1362" w:type="pct"/>
                  <w:shd w:val="clear" w:color="auto" w:fill="auto"/>
                  <w:vAlign w:val="center"/>
                </w:tcPr>
                <w:p>
                  <w:pPr>
                    <w:ind w:firstLine="8" w:firstLineChars="4"/>
                    <w:jc w:val="center"/>
                    <w:rPr>
                      <w:sz w:val="21"/>
                      <w:szCs w:val="21"/>
                    </w:rPr>
                  </w:pPr>
                  <w:r>
                    <w:rPr>
                      <w:sz w:val="21"/>
                      <w:szCs w:val="21"/>
                    </w:rPr>
                    <w:t>NO</w:t>
                  </w:r>
                  <w:r>
                    <w:rPr>
                      <w:sz w:val="21"/>
                      <w:szCs w:val="21"/>
                      <w:vertAlign w:val="subscript"/>
                    </w:rPr>
                    <w:t>X</w:t>
                  </w:r>
                </w:p>
              </w:tc>
              <w:tc>
                <w:tcPr>
                  <w:tcW w:w="1077"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1192" w:type="pct"/>
                  <w:shd w:val="clear" w:color="auto" w:fill="auto"/>
                  <w:vAlign w:val="center"/>
                </w:tcPr>
                <w:p>
                  <w:pPr>
                    <w:widowControl/>
                    <w:jc w:val="center"/>
                    <w:rPr>
                      <w:kern w:val="0"/>
                      <w:sz w:val="21"/>
                      <w:szCs w:val="21"/>
                    </w:rPr>
                  </w:pPr>
                  <w:r>
                    <w:rPr>
                      <w:kern w:val="0"/>
                      <w:sz w:val="21"/>
                      <w:szCs w:val="21"/>
                    </w:rPr>
                    <w:t>1019.42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5</w:t>
                  </w:r>
                </w:p>
              </w:tc>
              <w:tc>
                <w:tcPr>
                  <w:tcW w:w="1362" w:type="pct"/>
                  <w:shd w:val="clear" w:color="auto" w:fill="auto"/>
                  <w:vAlign w:val="center"/>
                </w:tcPr>
                <w:p>
                  <w:pPr>
                    <w:ind w:firstLine="8" w:firstLineChars="4"/>
                    <w:jc w:val="center"/>
                    <w:rPr>
                      <w:sz w:val="21"/>
                      <w:szCs w:val="21"/>
                    </w:rPr>
                  </w:pPr>
                  <w:r>
                    <w:rPr>
                      <w:kern w:val="0"/>
                      <w:sz w:val="21"/>
                      <w:szCs w:val="21"/>
                    </w:rPr>
                    <w:t>非甲烷总烃</w:t>
                  </w:r>
                </w:p>
              </w:tc>
              <w:tc>
                <w:tcPr>
                  <w:tcW w:w="1077"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1192" w:type="pct"/>
                  <w:shd w:val="clear" w:color="auto" w:fill="auto"/>
                  <w:vAlign w:val="center"/>
                </w:tcPr>
                <w:p>
                  <w:pPr>
                    <w:widowControl/>
                    <w:jc w:val="center"/>
                    <w:rPr>
                      <w:kern w:val="0"/>
                      <w:sz w:val="21"/>
                      <w:szCs w:val="21"/>
                    </w:rPr>
                  </w:pPr>
                  <w:r>
                    <w:rPr>
                      <w:sz w:val="21"/>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6</w:t>
                  </w:r>
                </w:p>
              </w:tc>
              <w:tc>
                <w:tcPr>
                  <w:tcW w:w="1362" w:type="pct"/>
                  <w:shd w:val="clear" w:color="auto" w:fill="auto"/>
                  <w:vAlign w:val="center"/>
                </w:tcPr>
                <w:p>
                  <w:pPr>
                    <w:widowControl/>
                    <w:contextualSpacing/>
                    <w:jc w:val="center"/>
                    <w:rPr>
                      <w:kern w:val="0"/>
                      <w:sz w:val="21"/>
                      <w:szCs w:val="21"/>
                    </w:rPr>
                  </w:pPr>
                  <w:r>
                    <w:rPr>
                      <w:sz w:val="21"/>
                      <w:szCs w:val="21"/>
                    </w:rPr>
                    <w:t>H</w:t>
                  </w:r>
                  <w:r>
                    <w:rPr>
                      <w:sz w:val="21"/>
                      <w:szCs w:val="21"/>
                      <w:vertAlign w:val="subscript"/>
                    </w:rPr>
                    <w:t>2</w:t>
                  </w:r>
                  <w:r>
                    <w:rPr>
                      <w:sz w:val="21"/>
                      <w:szCs w:val="21"/>
                    </w:rPr>
                    <w:t>S</w:t>
                  </w:r>
                </w:p>
              </w:tc>
              <w:tc>
                <w:tcPr>
                  <w:tcW w:w="1077" w:type="pct"/>
                  <w:shd w:val="clear" w:color="auto" w:fill="auto"/>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ind w:firstLine="14" w:firstLineChars="7"/>
                    <w:contextualSpacing/>
                    <w:jc w:val="center"/>
                    <w:rPr>
                      <w:sz w:val="21"/>
                      <w:szCs w:val="21"/>
                    </w:rPr>
                  </w:pPr>
                  <w:r>
                    <w:rPr>
                      <w:sz w:val="21"/>
                      <w:szCs w:val="21"/>
                    </w:rPr>
                    <w:t>0.1728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7</w:t>
                  </w:r>
                </w:p>
              </w:tc>
              <w:tc>
                <w:tcPr>
                  <w:tcW w:w="1362" w:type="pct"/>
                  <w:shd w:val="clear" w:color="auto" w:fill="auto"/>
                  <w:vAlign w:val="center"/>
                </w:tcPr>
                <w:p>
                  <w:pPr>
                    <w:ind w:firstLine="8" w:firstLineChars="4"/>
                    <w:jc w:val="center"/>
                    <w:rPr>
                      <w:sz w:val="21"/>
                      <w:szCs w:val="21"/>
                    </w:rPr>
                  </w:pPr>
                  <w:r>
                    <w:rPr>
                      <w:sz w:val="21"/>
                      <w:szCs w:val="21"/>
                    </w:rPr>
                    <w:t>NH</w:t>
                  </w:r>
                  <w:r>
                    <w:rPr>
                      <w:sz w:val="21"/>
                      <w:szCs w:val="21"/>
                      <w:vertAlign w:val="subscript"/>
                    </w:rPr>
                    <w:t>3</w:t>
                  </w:r>
                </w:p>
              </w:tc>
              <w:tc>
                <w:tcPr>
                  <w:tcW w:w="1077" w:type="pct"/>
                  <w:shd w:val="clear" w:color="auto" w:fill="auto"/>
                </w:tcPr>
                <w:p>
                  <w:pPr>
                    <w:ind w:firstLine="29" w:firstLineChars="14"/>
                    <w:jc w:val="center"/>
                    <w:rPr>
                      <w:sz w:val="21"/>
                      <w:szCs w:val="21"/>
                    </w:rPr>
                  </w:pPr>
                  <w:r>
                    <w:rPr>
                      <w:kern w:val="0"/>
                      <w:sz w:val="21"/>
                      <w:szCs w:val="21"/>
                    </w:rPr>
                    <w:t>t/a</w:t>
                  </w:r>
                </w:p>
              </w:tc>
              <w:tc>
                <w:tcPr>
                  <w:tcW w:w="1192" w:type="pct"/>
                  <w:shd w:val="clear" w:color="auto" w:fill="auto"/>
                  <w:vAlign w:val="center"/>
                </w:tcPr>
                <w:p>
                  <w:pPr>
                    <w:ind w:firstLine="14" w:firstLineChars="7"/>
                    <w:jc w:val="center"/>
                    <w:rPr>
                      <w:sz w:val="21"/>
                      <w:szCs w:val="21"/>
                    </w:rPr>
                  </w:pPr>
                  <w:r>
                    <w:rPr>
                      <w:sz w:val="21"/>
                      <w:szCs w:val="21"/>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8</w:t>
                  </w:r>
                </w:p>
              </w:tc>
              <w:tc>
                <w:tcPr>
                  <w:tcW w:w="1362" w:type="pct"/>
                  <w:shd w:val="clear" w:color="auto" w:fill="auto"/>
                  <w:vAlign w:val="center"/>
                </w:tcPr>
                <w:p>
                  <w:pPr>
                    <w:ind w:firstLine="8" w:firstLineChars="4"/>
                    <w:jc w:val="center"/>
                    <w:rPr>
                      <w:sz w:val="21"/>
                      <w:szCs w:val="21"/>
                    </w:rPr>
                  </w:pPr>
                  <w:r>
                    <w:rPr>
                      <w:sz w:val="21"/>
                      <w:szCs w:val="21"/>
                    </w:rPr>
                    <w:t>B[a]P</w:t>
                  </w:r>
                </w:p>
              </w:tc>
              <w:tc>
                <w:tcPr>
                  <w:tcW w:w="1077" w:type="pct"/>
                  <w:shd w:val="clear" w:color="auto" w:fill="auto"/>
                </w:tcPr>
                <w:p>
                  <w:pPr>
                    <w:ind w:firstLine="29" w:firstLineChars="14"/>
                    <w:jc w:val="center"/>
                    <w:rPr>
                      <w:sz w:val="21"/>
                      <w:szCs w:val="21"/>
                    </w:rPr>
                  </w:pPr>
                  <w:r>
                    <w:rPr>
                      <w:kern w:val="0"/>
                      <w:sz w:val="21"/>
                      <w:szCs w:val="21"/>
                    </w:rPr>
                    <w:t>t/a</w:t>
                  </w:r>
                </w:p>
              </w:tc>
              <w:tc>
                <w:tcPr>
                  <w:tcW w:w="1192" w:type="pct"/>
                  <w:shd w:val="clear" w:color="auto" w:fill="auto"/>
                  <w:vAlign w:val="center"/>
                </w:tcPr>
                <w:p>
                  <w:pPr>
                    <w:ind w:firstLine="14" w:firstLineChars="7"/>
                    <w:jc w:val="center"/>
                    <w:rPr>
                      <w:sz w:val="21"/>
                      <w:szCs w:val="21"/>
                    </w:rPr>
                  </w:pPr>
                  <w:r>
                    <w:rPr>
                      <w:kern w:val="0"/>
                      <w:sz w:val="21"/>
                      <w:szCs w:val="21"/>
                    </w:rPr>
                    <w:t>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restart"/>
                  <w:shd w:val="clear" w:color="auto" w:fill="auto"/>
                  <w:vAlign w:val="center"/>
                </w:tcPr>
                <w:p>
                  <w:pPr>
                    <w:widowControl/>
                    <w:contextualSpacing/>
                    <w:jc w:val="center"/>
                    <w:rPr>
                      <w:kern w:val="0"/>
                      <w:sz w:val="21"/>
                      <w:szCs w:val="21"/>
                    </w:rPr>
                  </w:pPr>
                  <w:r>
                    <w:rPr>
                      <w:kern w:val="0"/>
                      <w:sz w:val="21"/>
                      <w:szCs w:val="21"/>
                    </w:rPr>
                    <w:t>废水</w:t>
                  </w:r>
                </w:p>
              </w:tc>
              <w:tc>
                <w:tcPr>
                  <w:tcW w:w="684" w:type="pct"/>
                  <w:shd w:val="clear" w:color="auto" w:fill="auto"/>
                  <w:vAlign w:val="center"/>
                </w:tcPr>
                <w:p>
                  <w:pPr>
                    <w:widowControl/>
                    <w:contextualSpacing/>
                    <w:jc w:val="center"/>
                    <w:rPr>
                      <w:kern w:val="0"/>
                      <w:sz w:val="21"/>
                      <w:szCs w:val="21"/>
                    </w:rPr>
                  </w:pPr>
                  <w:r>
                    <w:rPr>
                      <w:kern w:val="0"/>
                      <w:sz w:val="21"/>
                      <w:szCs w:val="21"/>
                    </w:rPr>
                    <w:t>1</w:t>
                  </w:r>
                </w:p>
              </w:tc>
              <w:tc>
                <w:tcPr>
                  <w:tcW w:w="1362" w:type="pct"/>
                  <w:shd w:val="clear" w:color="auto" w:fill="auto"/>
                  <w:vAlign w:val="center"/>
                </w:tcPr>
                <w:p>
                  <w:pPr>
                    <w:widowControl/>
                    <w:contextualSpacing/>
                    <w:jc w:val="center"/>
                    <w:rPr>
                      <w:kern w:val="0"/>
                      <w:sz w:val="21"/>
                      <w:szCs w:val="21"/>
                    </w:rPr>
                  </w:pPr>
                  <w:r>
                    <w:rPr>
                      <w:kern w:val="0"/>
                      <w:sz w:val="21"/>
                      <w:szCs w:val="21"/>
                    </w:rPr>
                    <w:t>废水量</w:t>
                  </w:r>
                </w:p>
              </w:tc>
              <w:tc>
                <w:tcPr>
                  <w:tcW w:w="1077"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1192" w:type="pct"/>
                  <w:shd w:val="clear" w:color="auto" w:fill="auto"/>
                  <w:vAlign w:val="center"/>
                </w:tcPr>
                <w:p>
                  <w:pPr>
                    <w:jc w:val="center"/>
                    <w:rPr>
                      <w:rFonts w:ascii="宋体" w:hAnsi="宋体" w:cs="宋体"/>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1.2</w:t>
                  </w:r>
                </w:p>
              </w:tc>
              <w:tc>
                <w:tcPr>
                  <w:tcW w:w="1362" w:type="pct"/>
                  <w:shd w:val="clear" w:color="auto" w:fill="auto"/>
                  <w:vAlign w:val="center"/>
                </w:tcPr>
                <w:p>
                  <w:pPr>
                    <w:widowControl/>
                    <w:contextualSpacing/>
                    <w:jc w:val="center"/>
                    <w:rPr>
                      <w:kern w:val="0"/>
                      <w:sz w:val="21"/>
                      <w:szCs w:val="21"/>
                    </w:rPr>
                  </w:pPr>
                  <w:r>
                    <w:rPr>
                      <w:kern w:val="0"/>
                      <w:sz w:val="21"/>
                      <w:szCs w:val="21"/>
                    </w:rPr>
                    <w:t>生产废水</w:t>
                  </w:r>
                </w:p>
              </w:tc>
              <w:tc>
                <w:tcPr>
                  <w:tcW w:w="1077"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1.3</w:t>
                  </w:r>
                </w:p>
              </w:tc>
              <w:tc>
                <w:tcPr>
                  <w:tcW w:w="1362" w:type="pct"/>
                  <w:shd w:val="clear" w:color="auto" w:fill="auto"/>
                  <w:vAlign w:val="center"/>
                </w:tcPr>
                <w:p>
                  <w:pPr>
                    <w:widowControl/>
                    <w:contextualSpacing/>
                    <w:jc w:val="center"/>
                    <w:rPr>
                      <w:kern w:val="0"/>
                      <w:sz w:val="21"/>
                      <w:szCs w:val="21"/>
                    </w:rPr>
                  </w:pPr>
                  <w:r>
                    <w:rPr>
                      <w:kern w:val="0"/>
                      <w:sz w:val="21"/>
                      <w:szCs w:val="21"/>
                    </w:rPr>
                    <w:t>清净下水</w:t>
                  </w:r>
                </w:p>
              </w:tc>
              <w:tc>
                <w:tcPr>
                  <w:tcW w:w="1077"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2</w:t>
                  </w:r>
                </w:p>
              </w:tc>
              <w:tc>
                <w:tcPr>
                  <w:tcW w:w="1362" w:type="pct"/>
                  <w:shd w:val="clear" w:color="auto" w:fill="auto"/>
                  <w:vAlign w:val="center"/>
                </w:tcPr>
                <w:p>
                  <w:pPr>
                    <w:widowControl/>
                    <w:contextualSpacing/>
                    <w:jc w:val="center"/>
                    <w:rPr>
                      <w:kern w:val="0"/>
                      <w:sz w:val="21"/>
                      <w:szCs w:val="21"/>
                    </w:rPr>
                  </w:pPr>
                  <w:r>
                    <w:rPr>
                      <w:kern w:val="0"/>
                      <w:sz w:val="21"/>
                      <w:szCs w:val="21"/>
                    </w:rPr>
                    <w:t>COD</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kern w:val="0"/>
                      <w:sz w:val="21"/>
                      <w:szCs w:val="21"/>
                    </w:rPr>
                  </w:pPr>
                </w:p>
              </w:tc>
              <w:tc>
                <w:tcPr>
                  <w:tcW w:w="684" w:type="pct"/>
                  <w:shd w:val="clear" w:color="auto" w:fill="auto"/>
                  <w:vAlign w:val="center"/>
                </w:tcPr>
                <w:p>
                  <w:pPr>
                    <w:widowControl/>
                    <w:contextualSpacing/>
                    <w:jc w:val="center"/>
                    <w:rPr>
                      <w:kern w:val="0"/>
                      <w:sz w:val="21"/>
                      <w:szCs w:val="21"/>
                    </w:rPr>
                  </w:pPr>
                  <w:r>
                    <w:rPr>
                      <w:kern w:val="0"/>
                      <w:sz w:val="21"/>
                      <w:szCs w:val="21"/>
                    </w:rPr>
                    <w:t>3</w:t>
                  </w:r>
                </w:p>
              </w:tc>
              <w:tc>
                <w:tcPr>
                  <w:tcW w:w="1362" w:type="pct"/>
                  <w:shd w:val="clear" w:color="auto" w:fill="auto"/>
                  <w:vAlign w:val="center"/>
                </w:tcPr>
                <w:p>
                  <w:pPr>
                    <w:widowControl/>
                    <w:contextualSpacing/>
                    <w:jc w:val="center"/>
                    <w:rPr>
                      <w:kern w:val="0"/>
                      <w:sz w:val="21"/>
                      <w:szCs w:val="21"/>
                    </w:rPr>
                  </w:pPr>
                  <w:r>
                    <w:rPr>
                      <w:kern w:val="0"/>
                      <w:sz w:val="21"/>
                      <w:szCs w:val="21"/>
                    </w:rPr>
                    <w:t>氨氮</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restart"/>
                  <w:shd w:val="clear" w:color="auto" w:fill="auto"/>
                  <w:vAlign w:val="center"/>
                </w:tcPr>
                <w:p>
                  <w:pPr>
                    <w:widowControl/>
                    <w:contextualSpacing/>
                    <w:jc w:val="center"/>
                    <w:rPr>
                      <w:kern w:val="0"/>
                      <w:sz w:val="21"/>
                      <w:szCs w:val="21"/>
                    </w:rPr>
                  </w:pPr>
                  <w:r>
                    <w:rPr>
                      <w:color w:val="000000"/>
                      <w:sz w:val="21"/>
                      <w:szCs w:val="21"/>
                    </w:rPr>
                    <w:t>固废</w:t>
                  </w:r>
                </w:p>
              </w:tc>
              <w:tc>
                <w:tcPr>
                  <w:tcW w:w="684" w:type="pct"/>
                  <w:shd w:val="clear" w:color="auto" w:fill="auto"/>
                  <w:vAlign w:val="center"/>
                </w:tcPr>
                <w:p>
                  <w:pPr>
                    <w:widowControl/>
                    <w:contextualSpacing/>
                    <w:jc w:val="center"/>
                    <w:rPr>
                      <w:kern w:val="0"/>
                      <w:sz w:val="21"/>
                      <w:szCs w:val="21"/>
                    </w:rPr>
                  </w:pPr>
                  <w:r>
                    <w:rPr>
                      <w:color w:val="000000"/>
                      <w:sz w:val="21"/>
                      <w:szCs w:val="21"/>
                    </w:rPr>
                    <w:t>1</w:t>
                  </w:r>
                </w:p>
              </w:tc>
              <w:tc>
                <w:tcPr>
                  <w:tcW w:w="1362" w:type="pct"/>
                  <w:shd w:val="clear" w:color="auto" w:fill="auto"/>
                  <w:vAlign w:val="center"/>
                </w:tcPr>
                <w:p>
                  <w:pPr>
                    <w:widowControl/>
                    <w:contextualSpacing/>
                    <w:jc w:val="center"/>
                    <w:rPr>
                      <w:kern w:val="0"/>
                      <w:sz w:val="21"/>
                      <w:szCs w:val="21"/>
                    </w:rPr>
                  </w:pPr>
                  <w:r>
                    <w:rPr>
                      <w:color w:val="000000"/>
                      <w:sz w:val="21"/>
                      <w:szCs w:val="21"/>
                    </w:rPr>
                    <w:t>固废总量</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color w:val="000000"/>
                      <w:sz w:val="21"/>
                      <w:szCs w:val="21"/>
                    </w:rPr>
                  </w:pPr>
                </w:p>
              </w:tc>
              <w:tc>
                <w:tcPr>
                  <w:tcW w:w="684" w:type="pct"/>
                  <w:shd w:val="clear" w:color="auto" w:fill="auto"/>
                  <w:vAlign w:val="center"/>
                </w:tcPr>
                <w:p>
                  <w:pPr>
                    <w:widowControl/>
                    <w:contextualSpacing/>
                    <w:jc w:val="center"/>
                    <w:rPr>
                      <w:color w:val="000000"/>
                      <w:sz w:val="21"/>
                      <w:szCs w:val="21"/>
                    </w:rPr>
                  </w:pPr>
                  <w:r>
                    <w:rPr>
                      <w:color w:val="000000"/>
                      <w:sz w:val="21"/>
                      <w:szCs w:val="21"/>
                    </w:rPr>
                    <w:t>1.1</w:t>
                  </w:r>
                </w:p>
              </w:tc>
              <w:tc>
                <w:tcPr>
                  <w:tcW w:w="1362" w:type="pct"/>
                  <w:shd w:val="clear" w:color="auto" w:fill="auto"/>
                  <w:vAlign w:val="center"/>
                </w:tcPr>
                <w:p>
                  <w:pPr>
                    <w:widowControl/>
                    <w:contextualSpacing/>
                    <w:jc w:val="center"/>
                    <w:rPr>
                      <w:kern w:val="0"/>
                      <w:sz w:val="21"/>
                      <w:szCs w:val="21"/>
                    </w:rPr>
                  </w:pPr>
                  <w:r>
                    <w:rPr>
                      <w:rFonts w:hint="eastAsia"/>
                      <w:color w:val="000000"/>
                      <w:sz w:val="21"/>
                      <w:szCs w:val="21"/>
                    </w:rPr>
                    <w:t>危险废物</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color w:val="000000"/>
                      <w:sz w:val="21"/>
                      <w:szCs w:val="21"/>
                    </w:rPr>
                  </w:pPr>
                </w:p>
              </w:tc>
              <w:tc>
                <w:tcPr>
                  <w:tcW w:w="684" w:type="pct"/>
                  <w:shd w:val="clear" w:color="auto" w:fill="auto"/>
                  <w:vAlign w:val="center"/>
                </w:tcPr>
                <w:p>
                  <w:pPr>
                    <w:widowControl/>
                    <w:contextualSpacing/>
                    <w:jc w:val="center"/>
                    <w:rPr>
                      <w:color w:val="000000"/>
                      <w:sz w:val="21"/>
                      <w:szCs w:val="21"/>
                    </w:rPr>
                  </w:pPr>
                  <w:r>
                    <w:rPr>
                      <w:rFonts w:hint="eastAsia"/>
                      <w:color w:val="000000"/>
                      <w:sz w:val="21"/>
                      <w:szCs w:val="21"/>
                    </w:rPr>
                    <w:t>1.2</w:t>
                  </w:r>
                </w:p>
              </w:tc>
              <w:tc>
                <w:tcPr>
                  <w:tcW w:w="1362" w:type="pct"/>
                  <w:shd w:val="clear" w:color="auto" w:fill="auto"/>
                  <w:vAlign w:val="center"/>
                </w:tcPr>
                <w:p>
                  <w:pPr>
                    <w:widowControl/>
                    <w:contextualSpacing/>
                    <w:jc w:val="center"/>
                    <w:rPr>
                      <w:kern w:val="0"/>
                      <w:sz w:val="21"/>
                      <w:szCs w:val="21"/>
                    </w:rPr>
                  </w:pPr>
                  <w:r>
                    <w:rPr>
                      <w:rFonts w:hint="eastAsia"/>
                      <w:color w:val="000000"/>
                      <w:sz w:val="21"/>
                      <w:szCs w:val="21"/>
                    </w:rPr>
                    <w:t>一般固废</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pct"/>
                  <w:vMerge w:val="continue"/>
                  <w:shd w:val="clear" w:color="auto" w:fill="auto"/>
                  <w:vAlign w:val="center"/>
                </w:tcPr>
                <w:p>
                  <w:pPr>
                    <w:widowControl/>
                    <w:contextualSpacing/>
                    <w:jc w:val="center"/>
                    <w:rPr>
                      <w:color w:val="000000"/>
                      <w:sz w:val="21"/>
                      <w:szCs w:val="21"/>
                    </w:rPr>
                  </w:pPr>
                </w:p>
              </w:tc>
              <w:tc>
                <w:tcPr>
                  <w:tcW w:w="684" w:type="pct"/>
                  <w:shd w:val="clear" w:color="auto" w:fill="auto"/>
                  <w:vAlign w:val="center"/>
                </w:tcPr>
                <w:p>
                  <w:pPr>
                    <w:widowControl/>
                    <w:contextualSpacing/>
                    <w:jc w:val="center"/>
                    <w:rPr>
                      <w:color w:val="000000"/>
                      <w:sz w:val="21"/>
                      <w:szCs w:val="21"/>
                    </w:rPr>
                  </w:pPr>
                  <w:r>
                    <w:rPr>
                      <w:rFonts w:hint="eastAsia"/>
                      <w:color w:val="000000"/>
                      <w:sz w:val="21"/>
                      <w:szCs w:val="21"/>
                    </w:rPr>
                    <w:t>1.3</w:t>
                  </w:r>
                </w:p>
              </w:tc>
              <w:tc>
                <w:tcPr>
                  <w:tcW w:w="1362" w:type="pct"/>
                  <w:shd w:val="clear" w:color="auto" w:fill="auto"/>
                  <w:vAlign w:val="center"/>
                </w:tcPr>
                <w:p>
                  <w:pPr>
                    <w:widowControl/>
                    <w:contextualSpacing/>
                    <w:jc w:val="center"/>
                    <w:rPr>
                      <w:kern w:val="0"/>
                      <w:sz w:val="21"/>
                      <w:szCs w:val="21"/>
                    </w:rPr>
                  </w:pPr>
                  <w:r>
                    <w:rPr>
                      <w:rFonts w:hint="eastAsia"/>
                      <w:color w:val="000000"/>
                      <w:sz w:val="21"/>
                      <w:szCs w:val="21"/>
                    </w:rPr>
                    <w:t>生活垃圾</w:t>
                  </w:r>
                </w:p>
              </w:tc>
              <w:tc>
                <w:tcPr>
                  <w:tcW w:w="1077" w:type="pct"/>
                  <w:shd w:val="clear" w:color="auto" w:fill="auto"/>
                  <w:vAlign w:val="center"/>
                </w:tcPr>
                <w:p>
                  <w:pPr>
                    <w:widowControl/>
                    <w:contextualSpacing/>
                    <w:jc w:val="center"/>
                    <w:rPr>
                      <w:kern w:val="0"/>
                      <w:sz w:val="21"/>
                      <w:szCs w:val="21"/>
                    </w:rPr>
                  </w:pPr>
                  <w:r>
                    <w:rPr>
                      <w:kern w:val="0"/>
                      <w:sz w:val="21"/>
                      <w:szCs w:val="21"/>
                    </w:rPr>
                    <w:t>t/a</w:t>
                  </w:r>
                </w:p>
              </w:tc>
              <w:tc>
                <w:tcPr>
                  <w:tcW w:w="1192" w:type="pct"/>
                  <w:shd w:val="clear" w:color="auto" w:fill="auto"/>
                  <w:vAlign w:val="center"/>
                </w:tcPr>
                <w:p>
                  <w:pPr>
                    <w:widowControl/>
                    <w:contextualSpacing/>
                    <w:jc w:val="center"/>
                    <w:rPr>
                      <w:kern w:val="0"/>
                      <w:sz w:val="21"/>
                      <w:szCs w:val="21"/>
                    </w:rPr>
                  </w:pPr>
                  <w:r>
                    <w:rPr>
                      <w:rFonts w:hint="eastAsia"/>
                      <w:kern w:val="0"/>
                      <w:sz w:val="21"/>
                      <w:szCs w:val="21"/>
                    </w:rPr>
                    <w:t>0</w:t>
                  </w:r>
                </w:p>
              </w:tc>
            </w:tr>
          </w:tbl>
          <w:p>
            <w:pPr>
              <w:adjustRightInd w:val="0"/>
              <w:snapToGrid w:val="0"/>
              <w:spacing w:line="360" w:lineRule="auto"/>
              <w:ind w:firstLine="482" w:firstLineChars="200"/>
              <w:rPr>
                <w:b/>
                <w:bCs/>
              </w:rPr>
            </w:pPr>
            <w:r>
              <w:rPr>
                <w:rFonts w:hint="eastAsia"/>
                <w:b/>
                <w:bCs/>
              </w:rPr>
              <w:t>4、发电车间主要原辅材料消耗</w:t>
            </w:r>
          </w:p>
          <w:p>
            <w:pPr>
              <w:adjustRightInd w:val="0"/>
              <w:snapToGrid w:val="0"/>
              <w:spacing w:line="360" w:lineRule="auto"/>
              <w:ind w:firstLine="480" w:firstLineChars="200"/>
            </w:pPr>
            <w:r>
              <w:rPr>
                <w:rFonts w:hint="eastAsia"/>
              </w:rPr>
              <w:t>本项目锅炉主要原辅材料消耗情况见表</w:t>
            </w:r>
            <w:r>
              <w:t>10</w:t>
            </w:r>
            <w:r>
              <w:rPr>
                <w:rFonts w:hint="eastAsia"/>
              </w:rPr>
              <w:t>~表</w:t>
            </w:r>
            <w:r>
              <w:t>13</w:t>
            </w:r>
            <w:r>
              <w:rPr>
                <w:rFonts w:hint="eastAsia"/>
              </w:rPr>
              <w:t>。</w:t>
            </w:r>
          </w:p>
          <w:p>
            <w:pPr>
              <w:tabs>
                <w:tab w:val="left" w:pos="924"/>
              </w:tabs>
              <w:adjustRightInd w:val="0"/>
              <w:snapToGrid w:val="0"/>
              <w:spacing w:line="360" w:lineRule="auto"/>
              <w:jc w:val="center"/>
              <w:rPr>
                <w:b/>
              </w:rPr>
            </w:pPr>
            <w:bookmarkStart w:id="4" w:name="_Hlk49371537"/>
            <w:r>
              <w:rPr>
                <w:b/>
              </w:rPr>
              <w:t xml:space="preserve">表10  </w:t>
            </w:r>
            <w:r>
              <w:rPr>
                <w:rFonts w:hint="eastAsia"/>
                <w:b/>
              </w:rPr>
              <w:t>主要原辅材料及能源消耗</w:t>
            </w:r>
            <w:r>
              <w:rPr>
                <w:b/>
              </w:rPr>
              <w:t>一览表</w:t>
            </w:r>
            <w:r>
              <w:rPr>
                <w:rFonts w:hint="eastAsia"/>
                <w:b/>
              </w:rPr>
              <w:t>（按满负荷运行折算）</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558"/>
              <w:gridCol w:w="1174"/>
              <w:gridCol w:w="1645"/>
              <w:gridCol w:w="156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b/>
                      <w:bCs/>
                      <w:sz w:val="21"/>
                      <w:szCs w:val="21"/>
                    </w:rPr>
                  </w:pPr>
                  <w:r>
                    <w:rPr>
                      <w:b/>
                      <w:bCs/>
                      <w:sz w:val="21"/>
                      <w:szCs w:val="21"/>
                    </w:rPr>
                    <w:t>序号</w:t>
                  </w:r>
                </w:p>
              </w:tc>
              <w:tc>
                <w:tcPr>
                  <w:tcW w:w="860" w:type="pct"/>
                  <w:vAlign w:val="center"/>
                </w:tcPr>
                <w:p>
                  <w:pPr>
                    <w:adjustRightInd w:val="0"/>
                    <w:snapToGrid w:val="0"/>
                    <w:jc w:val="center"/>
                    <w:rPr>
                      <w:b/>
                      <w:bCs/>
                      <w:sz w:val="21"/>
                      <w:szCs w:val="21"/>
                    </w:rPr>
                  </w:pPr>
                  <w:r>
                    <w:rPr>
                      <w:rFonts w:hint="eastAsia"/>
                      <w:b/>
                      <w:bCs/>
                      <w:sz w:val="21"/>
                      <w:szCs w:val="21"/>
                    </w:rPr>
                    <w:t>名称</w:t>
                  </w:r>
                </w:p>
              </w:tc>
              <w:tc>
                <w:tcPr>
                  <w:tcW w:w="648" w:type="pct"/>
                  <w:vAlign w:val="center"/>
                </w:tcPr>
                <w:p>
                  <w:pPr>
                    <w:adjustRightInd w:val="0"/>
                    <w:snapToGrid w:val="0"/>
                    <w:jc w:val="center"/>
                    <w:rPr>
                      <w:b/>
                      <w:bCs/>
                      <w:sz w:val="21"/>
                      <w:szCs w:val="21"/>
                    </w:rPr>
                  </w:pPr>
                  <w:r>
                    <w:rPr>
                      <w:rFonts w:hint="eastAsia"/>
                      <w:b/>
                      <w:bCs/>
                      <w:sz w:val="21"/>
                      <w:szCs w:val="21"/>
                    </w:rPr>
                    <w:t>规格</w:t>
                  </w:r>
                </w:p>
              </w:tc>
              <w:tc>
                <w:tcPr>
                  <w:tcW w:w="908" w:type="pct"/>
                  <w:vAlign w:val="center"/>
                </w:tcPr>
                <w:p>
                  <w:pPr>
                    <w:adjustRightInd w:val="0"/>
                    <w:snapToGrid w:val="0"/>
                    <w:jc w:val="center"/>
                    <w:rPr>
                      <w:b/>
                      <w:bCs/>
                      <w:sz w:val="21"/>
                      <w:szCs w:val="21"/>
                    </w:rPr>
                  </w:pPr>
                  <w:r>
                    <w:rPr>
                      <w:rFonts w:hint="eastAsia"/>
                      <w:b/>
                      <w:bCs/>
                      <w:sz w:val="21"/>
                      <w:szCs w:val="21"/>
                    </w:rPr>
                    <w:t>单位</w:t>
                  </w:r>
                </w:p>
              </w:tc>
              <w:tc>
                <w:tcPr>
                  <w:tcW w:w="863" w:type="pct"/>
                  <w:vAlign w:val="center"/>
                </w:tcPr>
                <w:p>
                  <w:pPr>
                    <w:adjustRightInd w:val="0"/>
                    <w:snapToGrid w:val="0"/>
                    <w:jc w:val="center"/>
                    <w:rPr>
                      <w:b/>
                      <w:bCs/>
                      <w:sz w:val="21"/>
                      <w:szCs w:val="21"/>
                    </w:rPr>
                  </w:pPr>
                  <w:r>
                    <w:rPr>
                      <w:rFonts w:hint="eastAsia"/>
                      <w:b/>
                      <w:bCs/>
                      <w:sz w:val="21"/>
                      <w:szCs w:val="21"/>
                    </w:rPr>
                    <w:t>消耗量</w:t>
                  </w:r>
                </w:p>
              </w:tc>
              <w:tc>
                <w:tcPr>
                  <w:tcW w:w="1073" w:type="pct"/>
                  <w:vAlign w:val="center"/>
                </w:tcPr>
                <w:p>
                  <w:pPr>
                    <w:adjustRightInd w:val="0"/>
                    <w:snapToGrid w:val="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b/>
                      <w:bCs/>
                      <w:sz w:val="21"/>
                      <w:szCs w:val="21"/>
                    </w:rPr>
                  </w:pPr>
                  <w:r>
                    <w:rPr>
                      <w:sz w:val="21"/>
                      <w:szCs w:val="21"/>
                    </w:rPr>
                    <w:t>1</w:t>
                  </w:r>
                </w:p>
              </w:tc>
              <w:tc>
                <w:tcPr>
                  <w:tcW w:w="860" w:type="pct"/>
                  <w:vAlign w:val="center"/>
                </w:tcPr>
                <w:p>
                  <w:pPr>
                    <w:adjustRightInd w:val="0"/>
                    <w:snapToGrid w:val="0"/>
                    <w:jc w:val="center"/>
                    <w:rPr>
                      <w:sz w:val="21"/>
                      <w:szCs w:val="21"/>
                    </w:rPr>
                  </w:pPr>
                  <w:r>
                    <w:rPr>
                      <w:rFonts w:hint="eastAsia"/>
                      <w:sz w:val="21"/>
                      <w:szCs w:val="21"/>
                    </w:rPr>
                    <w:t>荒煤气</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8</w:t>
                  </w:r>
                  <w:r>
                    <w:rPr>
                      <w:rFonts w:hint="eastAsia"/>
                      <w:sz w:val="21"/>
                      <w:szCs w:val="21"/>
                    </w:rPr>
                    <w:t>Nm</w:t>
                  </w:r>
                  <w:r>
                    <w:rPr>
                      <w:sz w:val="21"/>
                      <w:szCs w:val="21"/>
                      <w:vertAlign w:val="superscript"/>
                    </w:rPr>
                    <w:t>3</w:t>
                  </w:r>
                  <w:r>
                    <w:rPr>
                      <w:sz w:val="21"/>
                      <w:szCs w:val="21"/>
                    </w:rPr>
                    <w:t>/</w:t>
                  </w:r>
                  <w:r>
                    <w:rPr>
                      <w:rFonts w:hint="eastAsia"/>
                      <w:sz w:val="21"/>
                      <w:szCs w:val="21"/>
                    </w:rPr>
                    <w:t>a</w:t>
                  </w:r>
                </w:p>
              </w:tc>
              <w:tc>
                <w:tcPr>
                  <w:tcW w:w="863" w:type="pct"/>
                  <w:vAlign w:val="center"/>
                </w:tcPr>
                <w:p>
                  <w:pPr>
                    <w:adjustRightInd w:val="0"/>
                    <w:snapToGrid w:val="0"/>
                    <w:jc w:val="center"/>
                    <w:rPr>
                      <w:sz w:val="21"/>
                      <w:szCs w:val="21"/>
                    </w:rPr>
                  </w:pPr>
                  <w:r>
                    <w:rPr>
                      <w:rFonts w:hint="eastAsia"/>
                      <w:sz w:val="21"/>
                      <w:szCs w:val="21"/>
                    </w:rPr>
                    <w:t>0</w:t>
                  </w:r>
                  <w:r>
                    <w:rPr>
                      <w:sz w:val="21"/>
                      <w:szCs w:val="21"/>
                    </w:rPr>
                    <w:t>.674</w:t>
                  </w:r>
                </w:p>
              </w:tc>
              <w:tc>
                <w:tcPr>
                  <w:tcW w:w="1073" w:type="pct"/>
                  <w:vAlign w:val="center"/>
                </w:tcPr>
                <w:p>
                  <w:pPr>
                    <w:adjustRightInd w:val="0"/>
                    <w:snapToGrid w:val="0"/>
                    <w:jc w:val="center"/>
                    <w:rPr>
                      <w:sz w:val="21"/>
                      <w:szCs w:val="21"/>
                    </w:rPr>
                  </w:pPr>
                  <w:r>
                    <w:rPr>
                      <w:rFonts w:hint="eastAsia"/>
                      <w:sz w:val="21"/>
                      <w:szCs w:val="21"/>
                    </w:rPr>
                    <w:t>兰炭车间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b/>
                      <w:bCs/>
                      <w:sz w:val="21"/>
                      <w:szCs w:val="21"/>
                    </w:rPr>
                  </w:pPr>
                  <w:r>
                    <w:rPr>
                      <w:sz w:val="21"/>
                      <w:szCs w:val="21"/>
                    </w:rPr>
                    <w:t>2</w:t>
                  </w:r>
                </w:p>
              </w:tc>
              <w:tc>
                <w:tcPr>
                  <w:tcW w:w="860" w:type="pct"/>
                  <w:vAlign w:val="center"/>
                </w:tcPr>
                <w:p>
                  <w:pPr>
                    <w:adjustRightInd w:val="0"/>
                    <w:snapToGrid w:val="0"/>
                    <w:jc w:val="center"/>
                    <w:rPr>
                      <w:sz w:val="21"/>
                      <w:szCs w:val="21"/>
                    </w:rPr>
                  </w:pPr>
                  <w:r>
                    <w:rPr>
                      <w:rFonts w:hint="eastAsia"/>
                      <w:sz w:val="21"/>
                      <w:szCs w:val="21"/>
                    </w:rPr>
                    <w:t>焦末</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4</w:t>
                  </w:r>
                  <w:r>
                    <w:rPr>
                      <w:rFonts w:hint="eastAsia"/>
                      <w:sz w:val="21"/>
                      <w:szCs w:val="21"/>
                    </w:rPr>
                    <w:t>t/a</w:t>
                  </w:r>
                </w:p>
              </w:tc>
              <w:tc>
                <w:tcPr>
                  <w:tcW w:w="863" w:type="pct"/>
                  <w:vAlign w:val="center"/>
                </w:tcPr>
                <w:p>
                  <w:pPr>
                    <w:adjustRightInd w:val="0"/>
                    <w:snapToGrid w:val="0"/>
                    <w:jc w:val="center"/>
                    <w:rPr>
                      <w:sz w:val="21"/>
                      <w:szCs w:val="21"/>
                    </w:rPr>
                  </w:pPr>
                  <w:r>
                    <w:rPr>
                      <w:sz w:val="21"/>
                      <w:szCs w:val="21"/>
                    </w:rPr>
                    <w:t>5.81</w:t>
                  </w:r>
                </w:p>
              </w:tc>
              <w:tc>
                <w:tcPr>
                  <w:tcW w:w="1073" w:type="pct"/>
                  <w:vAlign w:val="center"/>
                </w:tcPr>
                <w:p>
                  <w:pPr>
                    <w:adjustRightInd w:val="0"/>
                    <w:snapToGrid w:val="0"/>
                    <w:jc w:val="center"/>
                    <w:rPr>
                      <w:sz w:val="21"/>
                      <w:szCs w:val="21"/>
                    </w:rPr>
                  </w:pPr>
                  <w:r>
                    <w:rPr>
                      <w:rFonts w:hint="eastAsia"/>
                      <w:sz w:val="21"/>
                      <w:szCs w:val="21"/>
                    </w:rPr>
                    <w:t>兰炭车间+外购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sz w:val="21"/>
                      <w:szCs w:val="21"/>
                    </w:rPr>
                  </w:pPr>
                  <w:r>
                    <w:rPr>
                      <w:sz w:val="21"/>
                      <w:szCs w:val="21"/>
                    </w:rPr>
                    <w:t>3</w:t>
                  </w:r>
                </w:p>
              </w:tc>
              <w:tc>
                <w:tcPr>
                  <w:tcW w:w="860" w:type="pct"/>
                  <w:vAlign w:val="center"/>
                </w:tcPr>
                <w:p>
                  <w:pPr>
                    <w:adjustRightInd w:val="0"/>
                    <w:snapToGrid w:val="0"/>
                    <w:jc w:val="center"/>
                    <w:rPr>
                      <w:sz w:val="21"/>
                      <w:szCs w:val="21"/>
                    </w:rPr>
                  </w:pPr>
                  <w:r>
                    <w:rPr>
                      <w:rFonts w:hint="eastAsia"/>
                      <w:sz w:val="21"/>
                      <w:szCs w:val="21"/>
                    </w:rPr>
                    <w:t>煤矸石</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4</w:t>
                  </w:r>
                  <w:r>
                    <w:rPr>
                      <w:rFonts w:hint="eastAsia"/>
                      <w:sz w:val="21"/>
                      <w:szCs w:val="21"/>
                    </w:rPr>
                    <w:t>t/a</w:t>
                  </w:r>
                </w:p>
              </w:tc>
              <w:tc>
                <w:tcPr>
                  <w:tcW w:w="863" w:type="pct"/>
                  <w:vAlign w:val="center"/>
                </w:tcPr>
                <w:p>
                  <w:pPr>
                    <w:adjustRightInd w:val="0"/>
                    <w:snapToGrid w:val="0"/>
                    <w:jc w:val="center"/>
                    <w:rPr>
                      <w:sz w:val="21"/>
                      <w:szCs w:val="21"/>
                    </w:rPr>
                  </w:pPr>
                  <w:r>
                    <w:rPr>
                      <w:sz w:val="21"/>
                      <w:szCs w:val="21"/>
                    </w:rPr>
                    <w:t>40.58</w:t>
                  </w:r>
                </w:p>
              </w:tc>
              <w:tc>
                <w:tcPr>
                  <w:tcW w:w="1073" w:type="pct"/>
                  <w:vAlign w:val="center"/>
                </w:tcPr>
                <w:p>
                  <w:pPr>
                    <w:adjustRightInd w:val="0"/>
                    <w:snapToGrid w:val="0"/>
                    <w:jc w:val="center"/>
                    <w:rPr>
                      <w:sz w:val="21"/>
                      <w:szCs w:val="21"/>
                    </w:rPr>
                  </w:pPr>
                  <w:r>
                    <w:rPr>
                      <w:rFonts w:hint="eastAsia"/>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sz w:val="21"/>
                      <w:szCs w:val="21"/>
                    </w:rPr>
                  </w:pPr>
                  <w:r>
                    <w:rPr>
                      <w:sz w:val="21"/>
                      <w:szCs w:val="21"/>
                    </w:rPr>
                    <w:t>4</w:t>
                  </w:r>
                </w:p>
              </w:tc>
              <w:tc>
                <w:tcPr>
                  <w:tcW w:w="860" w:type="pct"/>
                  <w:vAlign w:val="center"/>
                </w:tcPr>
                <w:p>
                  <w:pPr>
                    <w:adjustRightInd w:val="0"/>
                    <w:snapToGrid w:val="0"/>
                    <w:jc w:val="center"/>
                    <w:rPr>
                      <w:sz w:val="21"/>
                      <w:szCs w:val="21"/>
                    </w:rPr>
                  </w:pPr>
                  <w:r>
                    <w:rPr>
                      <w:rFonts w:hint="eastAsia"/>
                      <w:sz w:val="21"/>
                      <w:szCs w:val="21"/>
                    </w:rPr>
                    <w:t>氨水</w:t>
                  </w:r>
                </w:p>
              </w:tc>
              <w:tc>
                <w:tcPr>
                  <w:tcW w:w="648" w:type="pct"/>
                  <w:vAlign w:val="center"/>
                </w:tcPr>
                <w:p>
                  <w:pPr>
                    <w:adjustRightInd w:val="0"/>
                    <w:snapToGrid w:val="0"/>
                    <w:jc w:val="center"/>
                    <w:rPr>
                      <w:sz w:val="21"/>
                      <w:szCs w:val="21"/>
                    </w:rPr>
                  </w:pPr>
                  <w:r>
                    <w:rPr>
                      <w:rFonts w:hint="eastAsia"/>
                      <w:sz w:val="21"/>
                      <w:szCs w:val="21"/>
                    </w:rPr>
                    <w:t>20%</w:t>
                  </w:r>
                </w:p>
              </w:tc>
              <w:tc>
                <w:tcPr>
                  <w:tcW w:w="908" w:type="pct"/>
                  <w:vAlign w:val="center"/>
                </w:tcPr>
                <w:p>
                  <w:pPr>
                    <w:adjustRightInd w:val="0"/>
                    <w:snapToGrid w:val="0"/>
                    <w:jc w:val="center"/>
                    <w:rPr>
                      <w:sz w:val="21"/>
                      <w:szCs w:val="21"/>
                    </w:rPr>
                  </w:pPr>
                  <w:r>
                    <w:rPr>
                      <w:rFonts w:hint="eastAsia"/>
                      <w:sz w:val="21"/>
                      <w:szCs w:val="21"/>
                    </w:rPr>
                    <w:t>t/a</w:t>
                  </w:r>
                </w:p>
              </w:tc>
              <w:tc>
                <w:tcPr>
                  <w:tcW w:w="863" w:type="pct"/>
                  <w:vAlign w:val="center"/>
                </w:tcPr>
                <w:p>
                  <w:pPr>
                    <w:adjustRightInd w:val="0"/>
                    <w:snapToGrid w:val="0"/>
                    <w:jc w:val="center"/>
                    <w:rPr>
                      <w:sz w:val="21"/>
                      <w:szCs w:val="21"/>
                    </w:rPr>
                  </w:pPr>
                  <w:r>
                    <w:rPr>
                      <w:sz w:val="21"/>
                      <w:szCs w:val="21"/>
                    </w:rPr>
                    <w:t>880</w:t>
                  </w:r>
                </w:p>
              </w:tc>
              <w:tc>
                <w:tcPr>
                  <w:tcW w:w="1073" w:type="pct"/>
                  <w:vAlign w:val="center"/>
                </w:tcPr>
                <w:p>
                  <w:pPr>
                    <w:adjustRightInd w:val="0"/>
                    <w:snapToGrid w:val="0"/>
                    <w:jc w:val="center"/>
                    <w:rPr>
                      <w:sz w:val="21"/>
                      <w:szCs w:val="21"/>
                    </w:rPr>
                  </w:pPr>
                  <w:r>
                    <w:rPr>
                      <w:rFonts w:hint="eastAsia"/>
                      <w:sz w:val="21"/>
                      <w:szCs w:val="21"/>
                    </w:rPr>
                    <w:t>脱硝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sz w:val="21"/>
                      <w:szCs w:val="21"/>
                    </w:rPr>
                  </w:pPr>
                  <w:r>
                    <w:rPr>
                      <w:sz w:val="21"/>
                      <w:szCs w:val="21"/>
                    </w:rPr>
                    <w:t>5</w:t>
                  </w:r>
                </w:p>
              </w:tc>
              <w:tc>
                <w:tcPr>
                  <w:tcW w:w="860" w:type="pct"/>
                  <w:vAlign w:val="center"/>
                </w:tcPr>
                <w:p>
                  <w:pPr>
                    <w:adjustRightInd w:val="0"/>
                    <w:snapToGrid w:val="0"/>
                    <w:jc w:val="center"/>
                    <w:rPr>
                      <w:sz w:val="21"/>
                      <w:szCs w:val="21"/>
                    </w:rPr>
                  </w:pPr>
                  <w:r>
                    <w:rPr>
                      <w:rFonts w:hint="eastAsia"/>
                      <w:sz w:val="21"/>
                      <w:szCs w:val="21"/>
                    </w:rPr>
                    <w:t>石灰石</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t/a</w:t>
                  </w:r>
                </w:p>
              </w:tc>
              <w:tc>
                <w:tcPr>
                  <w:tcW w:w="863" w:type="pct"/>
                  <w:vAlign w:val="center"/>
                </w:tcPr>
                <w:p>
                  <w:pPr>
                    <w:adjustRightInd w:val="0"/>
                    <w:snapToGrid w:val="0"/>
                    <w:jc w:val="center"/>
                    <w:rPr>
                      <w:sz w:val="21"/>
                      <w:szCs w:val="21"/>
                    </w:rPr>
                  </w:pPr>
                  <w:r>
                    <w:rPr>
                      <w:rFonts w:hint="eastAsia"/>
                      <w:sz w:val="21"/>
                      <w:szCs w:val="21"/>
                    </w:rPr>
                    <w:t>4</w:t>
                  </w:r>
                  <w:r>
                    <w:rPr>
                      <w:sz w:val="21"/>
                      <w:szCs w:val="21"/>
                    </w:rPr>
                    <w:t>592</w:t>
                  </w:r>
                </w:p>
              </w:tc>
              <w:tc>
                <w:tcPr>
                  <w:tcW w:w="1073" w:type="pct"/>
                  <w:vAlign w:val="center"/>
                </w:tcPr>
                <w:p>
                  <w:pPr>
                    <w:adjustRightInd w:val="0"/>
                    <w:snapToGrid w:val="0"/>
                    <w:jc w:val="center"/>
                    <w:rPr>
                      <w:sz w:val="21"/>
                      <w:szCs w:val="21"/>
                    </w:rPr>
                  </w:pPr>
                  <w:r>
                    <w:rPr>
                      <w:rFonts w:hint="eastAsia"/>
                      <w:sz w:val="21"/>
                      <w:szCs w:val="21"/>
                    </w:rPr>
                    <w:t>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sz w:val="21"/>
                      <w:szCs w:val="21"/>
                    </w:rPr>
                  </w:pPr>
                  <w:r>
                    <w:rPr>
                      <w:rFonts w:hint="eastAsia"/>
                      <w:sz w:val="21"/>
                      <w:szCs w:val="21"/>
                    </w:rPr>
                    <w:t>6</w:t>
                  </w:r>
                </w:p>
              </w:tc>
              <w:tc>
                <w:tcPr>
                  <w:tcW w:w="860" w:type="pct"/>
                  <w:vAlign w:val="center"/>
                </w:tcPr>
                <w:p>
                  <w:pPr>
                    <w:adjustRightInd w:val="0"/>
                    <w:snapToGrid w:val="0"/>
                    <w:jc w:val="center"/>
                    <w:rPr>
                      <w:sz w:val="21"/>
                      <w:szCs w:val="21"/>
                    </w:rPr>
                  </w:pPr>
                  <w:r>
                    <w:rPr>
                      <w:rFonts w:hint="eastAsia"/>
                      <w:sz w:val="21"/>
                      <w:szCs w:val="21"/>
                    </w:rPr>
                    <w:t>电</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Kwh/年</w:t>
                  </w:r>
                </w:p>
              </w:tc>
              <w:tc>
                <w:tcPr>
                  <w:tcW w:w="863" w:type="pct"/>
                  <w:vAlign w:val="center"/>
                </w:tcPr>
                <w:p>
                  <w:pPr>
                    <w:adjustRightInd w:val="0"/>
                    <w:snapToGrid w:val="0"/>
                    <w:jc w:val="center"/>
                    <w:rPr>
                      <w:sz w:val="21"/>
                      <w:szCs w:val="21"/>
                    </w:rPr>
                  </w:pPr>
                  <w:r>
                    <w:rPr>
                      <w:rFonts w:hint="eastAsia"/>
                      <w:sz w:val="21"/>
                      <w:szCs w:val="21"/>
                    </w:rPr>
                    <w:t>6</w:t>
                  </w:r>
                  <w:r>
                    <w:rPr>
                      <w:sz w:val="21"/>
                      <w:szCs w:val="21"/>
                    </w:rPr>
                    <w:t>0000</w:t>
                  </w:r>
                </w:p>
              </w:tc>
              <w:tc>
                <w:tcPr>
                  <w:tcW w:w="1073" w:type="pct"/>
                  <w:vAlign w:val="center"/>
                </w:tcPr>
                <w:p>
                  <w:pPr>
                    <w:adjustRightInd w:val="0"/>
                    <w:snapToGri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adjustRightInd w:val="0"/>
                    <w:snapToGrid w:val="0"/>
                    <w:jc w:val="center"/>
                    <w:rPr>
                      <w:sz w:val="21"/>
                      <w:szCs w:val="21"/>
                    </w:rPr>
                  </w:pPr>
                  <w:r>
                    <w:rPr>
                      <w:rFonts w:hint="eastAsia"/>
                      <w:sz w:val="21"/>
                      <w:szCs w:val="21"/>
                    </w:rPr>
                    <w:t>7</w:t>
                  </w:r>
                </w:p>
              </w:tc>
              <w:tc>
                <w:tcPr>
                  <w:tcW w:w="860" w:type="pct"/>
                  <w:vAlign w:val="center"/>
                </w:tcPr>
                <w:p>
                  <w:pPr>
                    <w:adjustRightInd w:val="0"/>
                    <w:snapToGrid w:val="0"/>
                    <w:jc w:val="center"/>
                    <w:rPr>
                      <w:sz w:val="21"/>
                      <w:szCs w:val="21"/>
                    </w:rPr>
                  </w:pPr>
                  <w:r>
                    <w:rPr>
                      <w:rFonts w:hint="eastAsia"/>
                      <w:sz w:val="21"/>
                      <w:szCs w:val="21"/>
                    </w:rPr>
                    <w:t>水</w:t>
                  </w:r>
                </w:p>
              </w:tc>
              <w:tc>
                <w:tcPr>
                  <w:tcW w:w="648" w:type="pct"/>
                  <w:vAlign w:val="center"/>
                </w:tcPr>
                <w:p>
                  <w:pPr>
                    <w:adjustRightInd w:val="0"/>
                    <w:snapToGrid w:val="0"/>
                    <w:jc w:val="center"/>
                    <w:rPr>
                      <w:sz w:val="21"/>
                      <w:szCs w:val="21"/>
                    </w:rPr>
                  </w:pPr>
                  <w:r>
                    <w:rPr>
                      <w:rFonts w:hint="eastAsia"/>
                      <w:sz w:val="21"/>
                      <w:szCs w:val="21"/>
                    </w:rPr>
                    <w:t>/</w:t>
                  </w:r>
                </w:p>
              </w:tc>
              <w:tc>
                <w:tcPr>
                  <w:tcW w:w="908" w:type="pct"/>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4</w:t>
                  </w:r>
                  <w:r>
                    <w:rPr>
                      <w:rFonts w:hint="eastAsia"/>
                      <w:sz w:val="21"/>
                      <w:szCs w:val="21"/>
                    </w:rPr>
                    <w:t>m</w:t>
                  </w:r>
                  <w:r>
                    <w:rPr>
                      <w:sz w:val="21"/>
                      <w:szCs w:val="21"/>
                      <w:vertAlign w:val="superscript"/>
                    </w:rPr>
                    <w:t>3</w:t>
                  </w:r>
                  <w:r>
                    <w:rPr>
                      <w:sz w:val="21"/>
                      <w:szCs w:val="21"/>
                    </w:rPr>
                    <w:t>/</w:t>
                  </w:r>
                  <w:r>
                    <w:rPr>
                      <w:rFonts w:hint="eastAsia"/>
                      <w:sz w:val="21"/>
                      <w:szCs w:val="21"/>
                    </w:rPr>
                    <w:t>a</w:t>
                  </w:r>
                </w:p>
              </w:tc>
              <w:tc>
                <w:tcPr>
                  <w:tcW w:w="863" w:type="pct"/>
                  <w:vAlign w:val="center"/>
                </w:tcPr>
                <w:p>
                  <w:pPr>
                    <w:adjustRightInd w:val="0"/>
                    <w:snapToGrid w:val="0"/>
                    <w:jc w:val="center"/>
                    <w:rPr>
                      <w:sz w:val="21"/>
                      <w:szCs w:val="21"/>
                    </w:rPr>
                  </w:pPr>
                  <w:r>
                    <w:rPr>
                      <w:rFonts w:hint="eastAsia"/>
                      <w:sz w:val="21"/>
                      <w:szCs w:val="21"/>
                    </w:rPr>
                    <w:t>2</w:t>
                  </w:r>
                  <w:r>
                    <w:rPr>
                      <w:sz w:val="21"/>
                      <w:szCs w:val="21"/>
                    </w:rPr>
                    <w:t>.16</w:t>
                  </w:r>
                </w:p>
              </w:tc>
              <w:tc>
                <w:tcPr>
                  <w:tcW w:w="1073" w:type="pct"/>
                  <w:vAlign w:val="center"/>
                </w:tcPr>
                <w:p>
                  <w:pPr>
                    <w:adjustRightInd w:val="0"/>
                    <w:snapToGrid w:val="0"/>
                    <w:jc w:val="center"/>
                    <w:rPr>
                      <w:sz w:val="21"/>
                      <w:szCs w:val="21"/>
                    </w:rPr>
                  </w:pPr>
                  <w:r>
                    <w:rPr>
                      <w:rFonts w:hint="eastAsia"/>
                      <w:sz w:val="21"/>
                      <w:szCs w:val="21"/>
                    </w:rPr>
                    <w:t>/</w:t>
                  </w:r>
                </w:p>
              </w:tc>
            </w:tr>
            <w:bookmarkEnd w:id="4"/>
          </w:tbl>
          <w:p>
            <w:pPr>
              <w:tabs>
                <w:tab w:val="left" w:pos="924"/>
              </w:tabs>
              <w:adjustRightInd w:val="0"/>
              <w:snapToGrid w:val="0"/>
              <w:spacing w:line="360" w:lineRule="auto"/>
              <w:jc w:val="center"/>
              <w:rPr>
                <w:b/>
              </w:rPr>
            </w:pPr>
          </w:p>
          <w:p>
            <w:pPr>
              <w:tabs>
                <w:tab w:val="left" w:pos="924"/>
              </w:tabs>
              <w:adjustRightInd w:val="0"/>
              <w:snapToGrid w:val="0"/>
              <w:spacing w:line="360" w:lineRule="auto"/>
              <w:jc w:val="center"/>
              <w:rPr>
                <w:b/>
              </w:rPr>
            </w:pPr>
            <w:r>
              <w:rPr>
                <w:rFonts w:hint="eastAsia"/>
                <w:b/>
              </w:rPr>
              <w:t>表</w:t>
            </w:r>
            <w:r>
              <w:rPr>
                <w:b/>
              </w:rPr>
              <w:t xml:space="preserve">11  </w:t>
            </w:r>
            <w:r>
              <w:rPr>
                <w:rFonts w:hint="eastAsia"/>
                <w:b/>
              </w:rPr>
              <w:t>燃用煤矸石、焦末成分表</w:t>
            </w:r>
          </w:p>
          <w:tbl>
            <w:tblPr>
              <w:tblStyle w:val="2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855"/>
              <w:gridCol w:w="1398"/>
              <w:gridCol w:w="1255"/>
              <w:gridCol w:w="1409"/>
              <w:gridCol w:w="11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b/>
                      <w:bCs/>
                      <w:sz w:val="21"/>
                      <w:szCs w:val="21"/>
                    </w:rPr>
                  </w:pPr>
                  <w:r>
                    <w:rPr>
                      <w:rFonts w:hint="eastAsia"/>
                      <w:b/>
                      <w:bCs/>
                      <w:sz w:val="21"/>
                      <w:szCs w:val="21"/>
                    </w:rPr>
                    <w:t>指标</w:t>
                  </w:r>
                </w:p>
              </w:tc>
              <w:tc>
                <w:tcPr>
                  <w:tcW w:w="771" w:type="pct"/>
                  <w:vAlign w:val="center"/>
                </w:tcPr>
                <w:p>
                  <w:pPr>
                    <w:jc w:val="center"/>
                    <w:rPr>
                      <w:b/>
                      <w:bCs/>
                      <w:sz w:val="21"/>
                      <w:szCs w:val="21"/>
                    </w:rPr>
                  </w:pPr>
                  <w:r>
                    <w:rPr>
                      <w:rFonts w:hint="eastAsia"/>
                      <w:b/>
                      <w:bCs/>
                      <w:sz w:val="21"/>
                      <w:szCs w:val="21"/>
                    </w:rPr>
                    <w:t>符号</w:t>
                  </w:r>
                </w:p>
              </w:tc>
              <w:tc>
                <w:tcPr>
                  <w:tcW w:w="692" w:type="pct"/>
                  <w:vAlign w:val="center"/>
                </w:tcPr>
                <w:p>
                  <w:pPr>
                    <w:jc w:val="center"/>
                    <w:rPr>
                      <w:b/>
                      <w:bCs/>
                      <w:sz w:val="21"/>
                      <w:szCs w:val="21"/>
                    </w:rPr>
                  </w:pPr>
                  <w:r>
                    <w:rPr>
                      <w:rFonts w:hint="eastAsia"/>
                      <w:b/>
                      <w:bCs/>
                      <w:sz w:val="21"/>
                      <w:szCs w:val="21"/>
                    </w:rPr>
                    <w:t>单位</w:t>
                  </w:r>
                </w:p>
              </w:tc>
              <w:tc>
                <w:tcPr>
                  <w:tcW w:w="777" w:type="pct"/>
                  <w:vAlign w:val="center"/>
                </w:tcPr>
                <w:p>
                  <w:pPr>
                    <w:jc w:val="center"/>
                    <w:rPr>
                      <w:b/>
                      <w:bCs/>
                      <w:color w:val="000000"/>
                      <w:sz w:val="21"/>
                      <w:szCs w:val="21"/>
                    </w:rPr>
                  </w:pPr>
                  <w:r>
                    <w:rPr>
                      <w:rFonts w:hint="eastAsia"/>
                      <w:b/>
                      <w:bCs/>
                      <w:color w:val="000000"/>
                      <w:sz w:val="21"/>
                      <w:szCs w:val="21"/>
                    </w:rPr>
                    <w:t>煤矸石</w:t>
                  </w:r>
                </w:p>
              </w:tc>
              <w:tc>
                <w:tcPr>
                  <w:tcW w:w="633" w:type="pct"/>
                  <w:vAlign w:val="center"/>
                </w:tcPr>
                <w:p>
                  <w:pPr>
                    <w:jc w:val="center"/>
                    <w:rPr>
                      <w:b/>
                      <w:bCs/>
                      <w:sz w:val="21"/>
                      <w:szCs w:val="21"/>
                    </w:rPr>
                  </w:pPr>
                  <w:r>
                    <w:rPr>
                      <w:rFonts w:hint="eastAsia"/>
                      <w:b/>
                      <w:bCs/>
                      <w:sz w:val="21"/>
                      <w:szCs w:val="21"/>
                    </w:rPr>
                    <w:t>焦末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全水分</w:t>
                  </w:r>
                </w:p>
              </w:tc>
              <w:tc>
                <w:tcPr>
                  <w:tcW w:w="771" w:type="pct"/>
                  <w:vAlign w:val="center"/>
                </w:tcPr>
                <w:p>
                  <w:pPr>
                    <w:jc w:val="center"/>
                    <w:rPr>
                      <w:sz w:val="21"/>
                      <w:szCs w:val="21"/>
                    </w:rPr>
                  </w:pPr>
                  <w:r>
                    <w:rPr>
                      <w:rFonts w:hint="eastAsia"/>
                      <w:sz w:val="21"/>
                      <w:szCs w:val="21"/>
                    </w:rPr>
                    <w:t>Mt</w:t>
                  </w:r>
                </w:p>
              </w:tc>
              <w:tc>
                <w:tcPr>
                  <w:tcW w:w="692" w:type="pct"/>
                  <w:vAlign w:val="center"/>
                </w:tcPr>
                <w:p>
                  <w:pPr>
                    <w:jc w:val="center"/>
                    <w:rPr>
                      <w:color w:val="000000"/>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12.5</w:t>
                  </w:r>
                </w:p>
              </w:tc>
              <w:tc>
                <w:tcPr>
                  <w:tcW w:w="633" w:type="pct"/>
                  <w:vAlign w:val="center"/>
                </w:tcPr>
                <w:p>
                  <w:pPr>
                    <w:jc w:val="center"/>
                    <w:rPr>
                      <w:sz w:val="21"/>
                      <w:szCs w:val="21"/>
                    </w:rPr>
                  </w:pPr>
                  <w:r>
                    <w:rPr>
                      <w:rFonts w:hint="eastAsia"/>
                      <w:sz w:val="21"/>
                      <w:szCs w:val="21"/>
                    </w:rPr>
                    <w:t>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空气干燥基水分</w:t>
                  </w:r>
                </w:p>
              </w:tc>
              <w:tc>
                <w:tcPr>
                  <w:tcW w:w="771" w:type="pct"/>
                  <w:vAlign w:val="center"/>
                </w:tcPr>
                <w:p>
                  <w:pPr>
                    <w:jc w:val="center"/>
                    <w:rPr>
                      <w:sz w:val="21"/>
                      <w:szCs w:val="21"/>
                    </w:rPr>
                  </w:pPr>
                  <w:r>
                    <w:rPr>
                      <w:rFonts w:hint="eastAsia"/>
                      <w:sz w:val="21"/>
                      <w:szCs w:val="21"/>
                    </w:rPr>
                    <w:t>Mad</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5.67</w:t>
                  </w:r>
                </w:p>
              </w:tc>
              <w:tc>
                <w:tcPr>
                  <w:tcW w:w="633" w:type="pct"/>
                  <w:vAlign w:val="center"/>
                </w:tcPr>
                <w:p>
                  <w:pPr>
                    <w:jc w:val="center"/>
                    <w:rPr>
                      <w:sz w:val="21"/>
                      <w:szCs w:val="21"/>
                    </w:rPr>
                  </w:pPr>
                  <w:r>
                    <w:rPr>
                      <w:rFonts w:hint="eastAsia"/>
                      <w:sz w:val="21"/>
                      <w:szCs w:val="21"/>
                    </w:rPr>
                    <w:t>6.43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收到基灰分</w:t>
                  </w:r>
                </w:p>
              </w:tc>
              <w:tc>
                <w:tcPr>
                  <w:tcW w:w="771" w:type="pct"/>
                  <w:vAlign w:val="center"/>
                </w:tcPr>
                <w:p>
                  <w:pPr>
                    <w:jc w:val="center"/>
                    <w:rPr>
                      <w:color w:val="000000"/>
                      <w:sz w:val="21"/>
                      <w:szCs w:val="21"/>
                    </w:rPr>
                  </w:pPr>
                  <w:r>
                    <w:rPr>
                      <w:rFonts w:hint="eastAsia"/>
                      <w:color w:val="000000"/>
                      <w:sz w:val="21"/>
                      <w:szCs w:val="21"/>
                    </w:rPr>
                    <w:t>Aar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35.02</w:t>
                  </w:r>
                </w:p>
              </w:tc>
              <w:tc>
                <w:tcPr>
                  <w:tcW w:w="633" w:type="pct"/>
                  <w:vAlign w:val="center"/>
                </w:tcPr>
                <w:p>
                  <w:pPr>
                    <w:jc w:val="center"/>
                    <w:rPr>
                      <w:color w:val="000000"/>
                      <w:sz w:val="21"/>
                      <w:szCs w:val="21"/>
                    </w:rPr>
                  </w:pPr>
                  <w:r>
                    <w:rPr>
                      <w:rFonts w:hint="eastAsia"/>
                      <w:color w:val="000000"/>
                      <w:sz w:val="21"/>
                      <w:szCs w:val="21"/>
                    </w:rPr>
                    <w:t>13.51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收到基挥发分</w:t>
                  </w:r>
                </w:p>
              </w:tc>
              <w:tc>
                <w:tcPr>
                  <w:tcW w:w="771" w:type="pct"/>
                  <w:vAlign w:val="center"/>
                </w:tcPr>
                <w:p>
                  <w:pPr>
                    <w:jc w:val="center"/>
                    <w:rPr>
                      <w:color w:val="000000"/>
                      <w:sz w:val="21"/>
                      <w:szCs w:val="21"/>
                    </w:rPr>
                  </w:pPr>
                  <w:r>
                    <w:rPr>
                      <w:rFonts w:hint="eastAsia"/>
                      <w:color w:val="000000"/>
                      <w:sz w:val="21"/>
                      <w:szCs w:val="21"/>
                    </w:rPr>
                    <w:t>Var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21.31</w:t>
                  </w:r>
                </w:p>
              </w:tc>
              <w:tc>
                <w:tcPr>
                  <w:tcW w:w="633" w:type="pct"/>
                  <w:vAlign w:val="center"/>
                </w:tcPr>
                <w:p>
                  <w:pPr>
                    <w:jc w:val="center"/>
                    <w:rPr>
                      <w:color w:val="000000"/>
                      <w:sz w:val="21"/>
                      <w:szCs w:val="21"/>
                    </w:rPr>
                  </w:pPr>
                  <w:r>
                    <w:rPr>
                      <w:rFonts w:hint="eastAsia"/>
                      <w:color w:val="000000"/>
                      <w:sz w:val="21"/>
                      <w:szCs w:val="21"/>
                    </w:rPr>
                    <w:t>28.78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收到基固定碳</w:t>
                  </w:r>
                </w:p>
              </w:tc>
              <w:tc>
                <w:tcPr>
                  <w:tcW w:w="771" w:type="pct"/>
                  <w:vAlign w:val="center"/>
                </w:tcPr>
                <w:p>
                  <w:pPr>
                    <w:jc w:val="center"/>
                    <w:rPr>
                      <w:color w:val="000000"/>
                      <w:sz w:val="21"/>
                      <w:szCs w:val="21"/>
                    </w:rPr>
                  </w:pPr>
                  <w:r>
                    <w:rPr>
                      <w:rFonts w:hint="eastAsia"/>
                      <w:color w:val="000000"/>
                      <w:sz w:val="21"/>
                      <w:szCs w:val="21"/>
                    </w:rPr>
                    <w:t>FCar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38.0</w:t>
                  </w:r>
                </w:p>
              </w:tc>
              <w:tc>
                <w:tcPr>
                  <w:tcW w:w="633" w:type="pct"/>
                  <w:vAlign w:val="center"/>
                </w:tcPr>
                <w:p>
                  <w:pPr>
                    <w:jc w:val="center"/>
                    <w:rPr>
                      <w:color w:val="000000"/>
                      <w:sz w:val="21"/>
                      <w:szCs w:val="21"/>
                    </w:rPr>
                  </w:pPr>
                  <w:r>
                    <w:rPr>
                      <w:rFonts w:hint="eastAsia"/>
                      <w:color w:val="000000"/>
                      <w:sz w:val="21"/>
                      <w:szCs w:val="21"/>
                    </w:rPr>
                    <w:t>48.90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收到基碳分</w:t>
                  </w:r>
                </w:p>
              </w:tc>
              <w:tc>
                <w:tcPr>
                  <w:tcW w:w="771" w:type="pct"/>
                  <w:vAlign w:val="center"/>
                </w:tcPr>
                <w:p>
                  <w:pPr>
                    <w:jc w:val="center"/>
                    <w:rPr>
                      <w:color w:val="000000"/>
                      <w:sz w:val="21"/>
                      <w:szCs w:val="21"/>
                    </w:rPr>
                  </w:pPr>
                  <w:r>
                    <w:rPr>
                      <w:rFonts w:hint="eastAsia"/>
                      <w:color w:val="000000"/>
                      <w:sz w:val="21"/>
                      <w:szCs w:val="21"/>
                    </w:rPr>
                    <w:t>Car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41.64</w:t>
                  </w:r>
                </w:p>
              </w:tc>
              <w:tc>
                <w:tcPr>
                  <w:tcW w:w="633" w:type="pct"/>
                  <w:vAlign w:val="center"/>
                </w:tcPr>
                <w:p>
                  <w:pPr>
                    <w:jc w:val="center"/>
                    <w:rPr>
                      <w:color w:val="000000"/>
                      <w:sz w:val="21"/>
                      <w:szCs w:val="21"/>
                    </w:rPr>
                  </w:pPr>
                  <w:r>
                    <w:rPr>
                      <w:rFonts w:hint="eastAsia"/>
                      <w:color w:val="000000"/>
                      <w:sz w:val="21"/>
                      <w:szCs w:val="21"/>
                    </w:rPr>
                    <w:t>63.68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收到基氢分</w:t>
                  </w:r>
                </w:p>
              </w:tc>
              <w:tc>
                <w:tcPr>
                  <w:tcW w:w="771" w:type="pct"/>
                  <w:vAlign w:val="center"/>
                </w:tcPr>
                <w:p>
                  <w:pPr>
                    <w:jc w:val="center"/>
                    <w:rPr>
                      <w:color w:val="000000"/>
                      <w:sz w:val="21"/>
                      <w:szCs w:val="21"/>
                    </w:rPr>
                  </w:pPr>
                  <w:r>
                    <w:rPr>
                      <w:rFonts w:hint="eastAsia"/>
                      <w:color w:val="000000"/>
                      <w:sz w:val="21"/>
                      <w:szCs w:val="21"/>
                    </w:rPr>
                    <w:t>Har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2.78</w:t>
                  </w:r>
                </w:p>
              </w:tc>
              <w:tc>
                <w:tcPr>
                  <w:tcW w:w="633" w:type="pct"/>
                  <w:vAlign w:val="center"/>
                </w:tcPr>
                <w:p>
                  <w:pPr>
                    <w:jc w:val="center"/>
                    <w:rPr>
                      <w:color w:val="000000"/>
                      <w:sz w:val="21"/>
                      <w:szCs w:val="21"/>
                    </w:rPr>
                  </w:pPr>
                  <w:r>
                    <w:rPr>
                      <w:rFonts w:hint="eastAsia"/>
                      <w:color w:val="000000"/>
                      <w:sz w:val="21"/>
                      <w:szCs w:val="21"/>
                    </w:rPr>
                    <w:t>3.68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收到基氮分</w:t>
                  </w:r>
                </w:p>
              </w:tc>
              <w:tc>
                <w:tcPr>
                  <w:tcW w:w="771" w:type="pct"/>
                  <w:vAlign w:val="center"/>
                </w:tcPr>
                <w:p>
                  <w:pPr>
                    <w:jc w:val="center"/>
                    <w:rPr>
                      <w:color w:val="000000"/>
                      <w:sz w:val="21"/>
                      <w:szCs w:val="21"/>
                    </w:rPr>
                  </w:pPr>
                  <w:r>
                    <w:rPr>
                      <w:rFonts w:hint="eastAsia"/>
                      <w:color w:val="000000"/>
                      <w:sz w:val="21"/>
                      <w:szCs w:val="21"/>
                    </w:rPr>
                    <w:t>Nar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0.63</w:t>
                  </w:r>
                </w:p>
              </w:tc>
              <w:tc>
                <w:tcPr>
                  <w:tcW w:w="633" w:type="pct"/>
                  <w:vAlign w:val="center"/>
                </w:tcPr>
                <w:p>
                  <w:pPr>
                    <w:jc w:val="center"/>
                    <w:rPr>
                      <w:color w:val="000000"/>
                      <w:sz w:val="21"/>
                      <w:szCs w:val="21"/>
                    </w:rPr>
                  </w:pPr>
                  <w:r>
                    <w:rPr>
                      <w:rFonts w:hint="eastAsia"/>
                      <w:color w:val="000000"/>
                      <w:sz w:val="21"/>
                      <w:szCs w:val="21"/>
                    </w:rPr>
                    <w:t>0.65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收到基氧分</w:t>
                  </w:r>
                </w:p>
              </w:tc>
              <w:tc>
                <w:tcPr>
                  <w:tcW w:w="771" w:type="pct"/>
                  <w:vAlign w:val="center"/>
                </w:tcPr>
                <w:p>
                  <w:pPr>
                    <w:jc w:val="center"/>
                    <w:rPr>
                      <w:color w:val="000000"/>
                      <w:sz w:val="21"/>
                      <w:szCs w:val="21"/>
                    </w:rPr>
                  </w:pPr>
                  <w:r>
                    <w:rPr>
                      <w:rFonts w:hint="eastAsia"/>
                      <w:color w:val="000000"/>
                      <w:sz w:val="21"/>
                      <w:szCs w:val="21"/>
                    </w:rPr>
                    <w:t>Oar</w:t>
                  </w:r>
                </w:p>
              </w:tc>
              <w:tc>
                <w:tcPr>
                  <w:tcW w:w="692" w:type="pct"/>
                </w:tcPr>
                <w:p>
                  <w:pPr>
                    <w:jc w:val="center"/>
                    <w:rPr>
                      <w:sz w:val="21"/>
                      <w:szCs w:val="21"/>
                    </w:rPr>
                  </w:pPr>
                  <w:r>
                    <w:rPr>
                      <w:color w:val="000000"/>
                      <w:sz w:val="21"/>
                      <w:szCs w:val="21"/>
                    </w:rPr>
                    <w:t>%</w:t>
                  </w:r>
                </w:p>
              </w:tc>
              <w:tc>
                <w:tcPr>
                  <w:tcW w:w="777" w:type="pct"/>
                  <w:vAlign w:val="center"/>
                </w:tcPr>
                <w:p>
                  <w:pPr>
                    <w:jc w:val="center"/>
                    <w:rPr>
                      <w:color w:val="000000"/>
                      <w:sz w:val="21"/>
                      <w:szCs w:val="21"/>
                    </w:rPr>
                  </w:pPr>
                  <w:r>
                    <w:rPr>
                      <w:rFonts w:hint="eastAsia"/>
                      <w:color w:val="000000"/>
                      <w:sz w:val="21"/>
                      <w:szCs w:val="21"/>
                    </w:rPr>
                    <w:t>7.24</w:t>
                  </w:r>
                </w:p>
              </w:tc>
              <w:tc>
                <w:tcPr>
                  <w:tcW w:w="633" w:type="pct"/>
                  <w:vAlign w:val="center"/>
                </w:tcPr>
                <w:p>
                  <w:pPr>
                    <w:jc w:val="center"/>
                    <w:rPr>
                      <w:color w:val="000000"/>
                      <w:sz w:val="21"/>
                      <w:szCs w:val="21"/>
                    </w:rPr>
                  </w:pPr>
                  <w:r>
                    <w:rPr>
                      <w:rFonts w:hint="eastAsia"/>
                      <w:color w:val="000000"/>
                      <w:sz w:val="21"/>
                      <w:szCs w:val="21"/>
                    </w:rPr>
                    <w:t>9.34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收到基全硫</w:t>
                  </w:r>
                </w:p>
              </w:tc>
              <w:tc>
                <w:tcPr>
                  <w:tcW w:w="771" w:type="pct"/>
                  <w:vAlign w:val="center"/>
                </w:tcPr>
                <w:p>
                  <w:pPr>
                    <w:jc w:val="center"/>
                    <w:rPr>
                      <w:color w:val="000000"/>
                      <w:sz w:val="21"/>
                      <w:szCs w:val="21"/>
                    </w:rPr>
                  </w:pPr>
                  <w:r>
                    <w:rPr>
                      <w:rFonts w:hint="eastAsia"/>
                      <w:color w:val="000000"/>
                      <w:sz w:val="21"/>
                      <w:szCs w:val="21"/>
                    </w:rPr>
                    <w:t>St.ad</w:t>
                  </w:r>
                </w:p>
              </w:tc>
              <w:tc>
                <w:tcPr>
                  <w:tcW w:w="692" w:type="pct"/>
                  <w:vAlign w:val="center"/>
                </w:tcPr>
                <w:p>
                  <w:pPr>
                    <w:jc w:val="center"/>
                    <w:rPr>
                      <w:color w:val="000000"/>
                      <w:sz w:val="21"/>
                      <w:szCs w:val="21"/>
                    </w:rPr>
                  </w:pPr>
                  <w:r>
                    <w:rPr>
                      <w:color w:val="000000"/>
                      <w:sz w:val="21"/>
                      <w:szCs w:val="21"/>
                    </w:rPr>
                    <w:t>%</w:t>
                  </w:r>
                </w:p>
              </w:tc>
              <w:tc>
                <w:tcPr>
                  <w:tcW w:w="777" w:type="pct"/>
                  <w:vAlign w:val="center"/>
                </w:tcPr>
                <w:p>
                  <w:pPr>
                    <w:jc w:val="center"/>
                    <w:rPr>
                      <w:color w:val="000000"/>
                      <w:sz w:val="21"/>
                      <w:szCs w:val="21"/>
                    </w:rPr>
                  </w:pPr>
                  <w:r>
                    <w:rPr>
                      <w:color w:val="000000"/>
                      <w:sz w:val="21"/>
                      <w:szCs w:val="21"/>
                    </w:rPr>
                    <w:t>0.35</w:t>
                  </w:r>
                </w:p>
              </w:tc>
              <w:tc>
                <w:tcPr>
                  <w:tcW w:w="633" w:type="pct"/>
                  <w:vAlign w:val="center"/>
                </w:tcPr>
                <w:p>
                  <w:pPr>
                    <w:jc w:val="center"/>
                    <w:rPr>
                      <w:color w:val="000000"/>
                      <w:sz w:val="21"/>
                      <w:szCs w:val="21"/>
                    </w:rPr>
                  </w:pPr>
                  <w:r>
                    <w:rPr>
                      <w:rFonts w:hint="eastAsia"/>
                      <w:color w:val="000000"/>
                      <w:sz w:val="21"/>
                      <w:szCs w:val="21"/>
                    </w:rPr>
                    <w:t>0.24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弹筒发热量</w:t>
                  </w:r>
                </w:p>
              </w:tc>
              <w:tc>
                <w:tcPr>
                  <w:tcW w:w="771" w:type="pct"/>
                  <w:vAlign w:val="center"/>
                </w:tcPr>
                <w:p>
                  <w:pPr>
                    <w:jc w:val="center"/>
                    <w:rPr>
                      <w:color w:val="000000"/>
                      <w:sz w:val="21"/>
                      <w:szCs w:val="21"/>
                    </w:rPr>
                  </w:pPr>
                  <w:r>
                    <w:rPr>
                      <w:rFonts w:hint="eastAsia"/>
                      <w:color w:val="000000"/>
                      <w:sz w:val="21"/>
                      <w:szCs w:val="21"/>
                    </w:rPr>
                    <w:t>Qb.ad</w:t>
                  </w:r>
                </w:p>
              </w:tc>
              <w:tc>
                <w:tcPr>
                  <w:tcW w:w="692" w:type="pct"/>
                  <w:vAlign w:val="center"/>
                </w:tcPr>
                <w:p>
                  <w:pPr>
                    <w:jc w:val="center"/>
                    <w:rPr>
                      <w:color w:val="000000"/>
                      <w:sz w:val="21"/>
                      <w:szCs w:val="21"/>
                    </w:rPr>
                  </w:pPr>
                  <w:r>
                    <w:rPr>
                      <w:rFonts w:hint="eastAsia"/>
                      <w:color w:val="000000"/>
                      <w:sz w:val="21"/>
                      <w:szCs w:val="21"/>
                    </w:rPr>
                    <w:t>MJ/kg</w:t>
                  </w:r>
                </w:p>
              </w:tc>
              <w:tc>
                <w:tcPr>
                  <w:tcW w:w="777" w:type="pct"/>
                  <w:vAlign w:val="center"/>
                </w:tcPr>
                <w:p>
                  <w:pPr>
                    <w:jc w:val="center"/>
                    <w:rPr>
                      <w:color w:val="000000"/>
                      <w:sz w:val="21"/>
                      <w:szCs w:val="21"/>
                    </w:rPr>
                  </w:pPr>
                  <w:r>
                    <w:rPr>
                      <w:rFonts w:hint="eastAsia"/>
                      <w:color w:val="000000"/>
                      <w:sz w:val="21"/>
                      <w:szCs w:val="21"/>
                    </w:rPr>
                    <w:t>18.14</w:t>
                  </w:r>
                </w:p>
              </w:tc>
              <w:tc>
                <w:tcPr>
                  <w:tcW w:w="633" w:type="pct"/>
                  <w:vAlign w:val="center"/>
                </w:tcPr>
                <w:p>
                  <w:pPr>
                    <w:jc w:val="center"/>
                    <w:rPr>
                      <w:color w:val="000000"/>
                      <w:sz w:val="21"/>
                      <w:szCs w:val="21"/>
                    </w:rPr>
                  </w:pPr>
                  <w:r>
                    <w:rPr>
                      <w:rFonts w:hint="eastAsia"/>
                      <w:color w:val="000000"/>
                      <w:sz w:val="21"/>
                      <w:szCs w:val="21"/>
                    </w:rPr>
                    <w:t>26.33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空气干燥基高位发热量</w:t>
                  </w:r>
                </w:p>
              </w:tc>
              <w:tc>
                <w:tcPr>
                  <w:tcW w:w="771" w:type="pct"/>
                  <w:vAlign w:val="center"/>
                </w:tcPr>
                <w:p>
                  <w:pPr>
                    <w:jc w:val="center"/>
                    <w:rPr>
                      <w:color w:val="000000"/>
                      <w:sz w:val="21"/>
                      <w:szCs w:val="21"/>
                    </w:rPr>
                  </w:pPr>
                  <w:r>
                    <w:rPr>
                      <w:rFonts w:hint="eastAsia"/>
                      <w:color w:val="000000"/>
                      <w:sz w:val="21"/>
                      <w:szCs w:val="21"/>
                    </w:rPr>
                    <w:t>Qgr.ad</w:t>
                  </w:r>
                </w:p>
              </w:tc>
              <w:tc>
                <w:tcPr>
                  <w:tcW w:w="692" w:type="pct"/>
                  <w:vAlign w:val="center"/>
                </w:tcPr>
                <w:p>
                  <w:pPr>
                    <w:jc w:val="center"/>
                    <w:rPr>
                      <w:color w:val="000000"/>
                      <w:sz w:val="21"/>
                      <w:szCs w:val="21"/>
                    </w:rPr>
                  </w:pPr>
                  <w:r>
                    <w:rPr>
                      <w:rFonts w:hint="eastAsia"/>
                      <w:color w:val="000000"/>
                      <w:sz w:val="21"/>
                      <w:szCs w:val="21"/>
                    </w:rPr>
                    <w:t>MJ/kg</w:t>
                  </w:r>
                </w:p>
              </w:tc>
              <w:tc>
                <w:tcPr>
                  <w:tcW w:w="777" w:type="pct"/>
                  <w:vAlign w:val="center"/>
                </w:tcPr>
                <w:p>
                  <w:pPr>
                    <w:jc w:val="center"/>
                    <w:rPr>
                      <w:color w:val="000000"/>
                      <w:sz w:val="21"/>
                      <w:szCs w:val="21"/>
                    </w:rPr>
                  </w:pPr>
                  <w:r>
                    <w:rPr>
                      <w:rFonts w:hint="eastAsia"/>
                      <w:color w:val="000000"/>
                      <w:sz w:val="21"/>
                      <w:szCs w:val="21"/>
                    </w:rPr>
                    <w:t>18.08</w:t>
                  </w:r>
                </w:p>
              </w:tc>
              <w:tc>
                <w:tcPr>
                  <w:tcW w:w="633" w:type="pct"/>
                  <w:vAlign w:val="center"/>
                </w:tcPr>
                <w:p>
                  <w:pPr>
                    <w:jc w:val="center"/>
                    <w:rPr>
                      <w:color w:val="000000"/>
                      <w:sz w:val="21"/>
                      <w:szCs w:val="21"/>
                    </w:rPr>
                  </w:pPr>
                  <w:r>
                    <w:rPr>
                      <w:rFonts w:hint="eastAsia"/>
                      <w:color w:val="000000"/>
                      <w:sz w:val="21"/>
                      <w:szCs w:val="21"/>
                    </w:rPr>
                    <w:t>26.27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27" w:type="pct"/>
                  <w:vAlign w:val="center"/>
                </w:tcPr>
                <w:p>
                  <w:pPr>
                    <w:jc w:val="center"/>
                    <w:rPr>
                      <w:sz w:val="21"/>
                      <w:szCs w:val="21"/>
                    </w:rPr>
                  </w:pPr>
                  <w:r>
                    <w:rPr>
                      <w:rFonts w:hint="eastAsia"/>
                      <w:sz w:val="21"/>
                      <w:szCs w:val="21"/>
                    </w:rPr>
                    <w:t>收到基低位发热量</w:t>
                  </w:r>
                </w:p>
              </w:tc>
              <w:tc>
                <w:tcPr>
                  <w:tcW w:w="771" w:type="pct"/>
                  <w:vAlign w:val="center"/>
                </w:tcPr>
                <w:p>
                  <w:pPr>
                    <w:jc w:val="center"/>
                    <w:rPr>
                      <w:color w:val="000000"/>
                      <w:sz w:val="21"/>
                      <w:szCs w:val="21"/>
                    </w:rPr>
                  </w:pPr>
                  <w:r>
                    <w:rPr>
                      <w:rFonts w:hint="eastAsia"/>
                      <w:color w:val="000000"/>
                      <w:sz w:val="21"/>
                      <w:szCs w:val="21"/>
                    </w:rPr>
                    <w:t>Qnet.ar</w:t>
                  </w:r>
                </w:p>
              </w:tc>
              <w:tc>
                <w:tcPr>
                  <w:tcW w:w="692" w:type="pct"/>
                  <w:vAlign w:val="center"/>
                </w:tcPr>
                <w:p>
                  <w:pPr>
                    <w:jc w:val="center"/>
                    <w:rPr>
                      <w:color w:val="000000"/>
                      <w:sz w:val="21"/>
                      <w:szCs w:val="21"/>
                    </w:rPr>
                  </w:pPr>
                  <w:r>
                    <w:rPr>
                      <w:rFonts w:hint="eastAsia"/>
                      <w:color w:val="000000"/>
                      <w:sz w:val="21"/>
                      <w:szCs w:val="21"/>
                    </w:rPr>
                    <w:t>MJ/kg</w:t>
                  </w:r>
                </w:p>
              </w:tc>
              <w:tc>
                <w:tcPr>
                  <w:tcW w:w="777" w:type="pct"/>
                  <w:vAlign w:val="center"/>
                </w:tcPr>
                <w:p>
                  <w:pPr>
                    <w:jc w:val="center"/>
                    <w:rPr>
                      <w:color w:val="000000"/>
                      <w:sz w:val="21"/>
                      <w:szCs w:val="21"/>
                    </w:rPr>
                  </w:pPr>
                  <w:r>
                    <w:rPr>
                      <w:rFonts w:hint="eastAsia"/>
                      <w:color w:val="000000"/>
                      <w:sz w:val="21"/>
                      <w:szCs w:val="21"/>
                    </w:rPr>
                    <w:t>15.92</w:t>
                  </w:r>
                </w:p>
              </w:tc>
              <w:tc>
                <w:tcPr>
                  <w:tcW w:w="633" w:type="pct"/>
                  <w:vAlign w:val="center"/>
                </w:tcPr>
                <w:p>
                  <w:pPr>
                    <w:jc w:val="center"/>
                    <w:rPr>
                      <w:color w:val="000000"/>
                      <w:sz w:val="21"/>
                      <w:szCs w:val="21"/>
                    </w:rPr>
                  </w:pPr>
                  <w:r>
                    <w:rPr>
                      <w:rFonts w:hint="eastAsia"/>
                      <w:color w:val="000000"/>
                      <w:sz w:val="21"/>
                      <w:szCs w:val="21"/>
                    </w:rPr>
                    <w:t>24.64</w:t>
                  </w:r>
                </w:p>
              </w:tc>
            </w:tr>
          </w:tbl>
          <w:p>
            <w:pPr>
              <w:tabs>
                <w:tab w:val="left" w:pos="924"/>
              </w:tabs>
              <w:adjustRightInd w:val="0"/>
              <w:snapToGrid w:val="0"/>
              <w:spacing w:line="360" w:lineRule="auto"/>
              <w:jc w:val="center"/>
              <w:rPr>
                <w:b/>
              </w:rPr>
            </w:pPr>
          </w:p>
          <w:p>
            <w:pPr>
              <w:tabs>
                <w:tab w:val="left" w:pos="924"/>
              </w:tabs>
              <w:adjustRightInd w:val="0"/>
              <w:snapToGrid w:val="0"/>
              <w:spacing w:line="360" w:lineRule="auto"/>
              <w:jc w:val="center"/>
              <w:rPr>
                <w:b/>
              </w:rPr>
            </w:pPr>
            <w:r>
              <w:rPr>
                <w:rFonts w:hint="eastAsia"/>
                <w:b/>
              </w:rPr>
              <w:t>表</w:t>
            </w:r>
            <w:r>
              <w:rPr>
                <w:b/>
              </w:rPr>
              <w:t xml:space="preserve">12  </w:t>
            </w:r>
            <w:r>
              <w:rPr>
                <w:rFonts w:hint="eastAsia"/>
                <w:b/>
              </w:rPr>
              <w:t>煤气成分分析表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933"/>
              <w:gridCol w:w="933"/>
              <w:gridCol w:w="933"/>
              <w:gridCol w:w="968"/>
              <w:gridCol w:w="933"/>
              <w:gridCol w:w="933"/>
              <w:gridCol w:w="937"/>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adjustRightInd w:val="0"/>
                    <w:snapToGrid w:val="0"/>
                    <w:jc w:val="center"/>
                    <w:rPr>
                      <w:sz w:val="21"/>
                      <w:szCs w:val="21"/>
                    </w:rPr>
                  </w:pPr>
                  <w:r>
                    <w:rPr>
                      <w:rFonts w:hint="eastAsia"/>
                      <w:b/>
                      <w:sz w:val="21"/>
                      <w:szCs w:val="21"/>
                    </w:rPr>
                    <w:t>成分</w:t>
                  </w:r>
                </w:p>
              </w:tc>
              <w:tc>
                <w:tcPr>
                  <w:tcW w:w="515" w:type="pct"/>
                  <w:vAlign w:val="center"/>
                </w:tcPr>
                <w:p>
                  <w:pPr>
                    <w:adjustRightInd w:val="0"/>
                    <w:snapToGrid w:val="0"/>
                    <w:jc w:val="center"/>
                    <w:rPr>
                      <w:sz w:val="21"/>
                      <w:szCs w:val="21"/>
                    </w:rPr>
                  </w:pPr>
                  <w:r>
                    <w:rPr>
                      <w:b/>
                      <w:sz w:val="21"/>
                      <w:szCs w:val="21"/>
                    </w:rPr>
                    <w:t>H</w:t>
                  </w:r>
                  <w:r>
                    <w:rPr>
                      <w:b/>
                      <w:sz w:val="21"/>
                      <w:szCs w:val="21"/>
                      <w:vertAlign w:val="subscript"/>
                    </w:rPr>
                    <w:t>2</w:t>
                  </w:r>
                </w:p>
              </w:tc>
              <w:tc>
                <w:tcPr>
                  <w:tcW w:w="515" w:type="pct"/>
                  <w:vAlign w:val="center"/>
                </w:tcPr>
                <w:p>
                  <w:pPr>
                    <w:adjustRightInd w:val="0"/>
                    <w:snapToGrid w:val="0"/>
                    <w:jc w:val="center"/>
                    <w:rPr>
                      <w:sz w:val="21"/>
                      <w:szCs w:val="21"/>
                    </w:rPr>
                  </w:pPr>
                  <w:r>
                    <w:rPr>
                      <w:b/>
                      <w:sz w:val="21"/>
                      <w:szCs w:val="21"/>
                    </w:rPr>
                    <w:t>CH</w:t>
                  </w:r>
                  <w:r>
                    <w:rPr>
                      <w:b/>
                      <w:sz w:val="21"/>
                      <w:szCs w:val="21"/>
                      <w:vertAlign w:val="subscript"/>
                    </w:rPr>
                    <w:t>4</w:t>
                  </w:r>
                </w:p>
              </w:tc>
              <w:tc>
                <w:tcPr>
                  <w:tcW w:w="515" w:type="pct"/>
                  <w:vAlign w:val="center"/>
                </w:tcPr>
                <w:p>
                  <w:pPr>
                    <w:adjustRightInd w:val="0"/>
                    <w:snapToGrid w:val="0"/>
                    <w:jc w:val="center"/>
                    <w:rPr>
                      <w:sz w:val="21"/>
                      <w:szCs w:val="21"/>
                    </w:rPr>
                  </w:pPr>
                  <w:r>
                    <w:rPr>
                      <w:b/>
                      <w:sz w:val="21"/>
                      <w:szCs w:val="21"/>
                    </w:rPr>
                    <w:t>CO</w:t>
                  </w:r>
                </w:p>
              </w:tc>
              <w:tc>
                <w:tcPr>
                  <w:tcW w:w="534" w:type="pct"/>
                  <w:vAlign w:val="center"/>
                </w:tcPr>
                <w:p>
                  <w:pPr>
                    <w:adjustRightInd w:val="0"/>
                    <w:snapToGrid w:val="0"/>
                    <w:jc w:val="center"/>
                    <w:rPr>
                      <w:sz w:val="21"/>
                      <w:szCs w:val="21"/>
                    </w:rPr>
                  </w:pPr>
                  <w:r>
                    <w:rPr>
                      <w:b/>
                      <w:sz w:val="21"/>
                      <w:szCs w:val="21"/>
                    </w:rPr>
                    <w:t>CmHn</w:t>
                  </w:r>
                </w:p>
              </w:tc>
              <w:tc>
                <w:tcPr>
                  <w:tcW w:w="515" w:type="pct"/>
                  <w:vAlign w:val="center"/>
                </w:tcPr>
                <w:p>
                  <w:pPr>
                    <w:adjustRightInd w:val="0"/>
                    <w:snapToGrid w:val="0"/>
                    <w:jc w:val="center"/>
                    <w:rPr>
                      <w:sz w:val="21"/>
                      <w:szCs w:val="21"/>
                    </w:rPr>
                  </w:pPr>
                  <w:r>
                    <w:rPr>
                      <w:b/>
                      <w:sz w:val="21"/>
                      <w:szCs w:val="21"/>
                    </w:rPr>
                    <w:t>CO</w:t>
                  </w:r>
                  <w:r>
                    <w:rPr>
                      <w:b/>
                      <w:sz w:val="21"/>
                      <w:szCs w:val="21"/>
                      <w:vertAlign w:val="subscript"/>
                    </w:rPr>
                    <w:t>2</w:t>
                  </w:r>
                </w:p>
              </w:tc>
              <w:tc>
                <w:tcPr>
                  <w:tcW w:w="515" w:type="pct"/>
                  <w:vAlign w:val="center"/>
                </w:tcPr>
                <w:p>
                  <w:pPr>
                    <w:adjustRightInd w:val="0"/>
                    <w:snapToGrid w:val="0"/>
                    <w:jc w:val="center"/>
                    <w:rPr>
                      <w:sz w:val="21"/>
                      <w:szCs w:val="21"/>
                    </w:rPr>
                  </w:pPr>
                  <w:r>
                    <w:rPr>
                      <w:b/>
                      <w:sz w:val="21"/>
                      <w:szCs w:val="21"/>
                    </w:rPr>
                    <w:t>N</w:t>
                  </w:r>
                  <w:r>
                    <w:rPr>
                      <w:b/>
                      <w:sz w:val="21"/>
                      <w:szCs w:val="21"/>
                      <w:vertAlign w:val="subscript"/>
                    </w:rPr>
                    <w:t>2</w:t>
                  </w:r>
                </w:p>
              </w:tc>
              <w:tc>
                <w:tcPr>
                  <w:tcW w:w="517" w:type="pct"/>
                  <w:vAlign w:val="center"/>
                </w:tcPr>
                <w:p>
                  <w:pPr>
                    <w:adjustRightInd w:val="0"/>
                    <w:snapToGrid w:val="0"/>
                    <w:jc w:val="center"/>
                    <w:rPr>
                      <w:sz w:val="21"/>
                      <w:szCs w:val="21"/>
                    </w:rPr>
                  </w:pPr>
                  <w:r>
                    <w:rPr>
                      <w:b/>
                      <w:sz w:val="21"/>
                      <w:szCs w:val="21"/>
                    </w:rPr>
                    <w:t>O</w:t>
                  </w:r>
                  <w:r>
                    <w:rPr>
                      <w:b/>
                      <w:sz w:val="21"/>
                      <w:szCs w:val="21"/>
                      <w:vertAlign w:val="subscript"/>
                    </w:rPr>
                    <w:t>2</w:t>
                  </w:r>
                </w:p>
              </w:tc>
              <w:tc>
                <w:tcPr>
                  <w:tcW w:w="784" w:type="pct"/>
                  <w:vAlign w:val="center"/>
                </w:tcPr>
                <w:p>
                  <w:pPr>
                    <w:adjustRightInd w:val="0"/>
                    <w:snapToGrid w:val="0"/>
                    <w:jc w:val="center"/>
                    <w:rPr>
                      <w:sz w:val="21"/>
                      <w:szCs w:val="21"/>
                    </w:rPr>
                  </w:pPr>
                  <w:r>
                    <w:rPr>
                      <w:rFonts w:hint="eastAsia"/>
                      <w:b/>
                      <w:sz w:val="21"/>
                      <w:szCs w:val="21"/>
                    </w:rPr>
                    <w:t>总</w:t>
                  </w:r>
                  <w:r>
                    <w:rPr>
                      <w:b/>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adjustRightInd w:val="0"/>
                    <w:snapToGrid w:val="0"/>
                    <w:jc w:val="center"/>
                    <w:rPr>
                      <w:sz w:val="21"/>
                      <w:szCs w:val="21"/>
                    </w:rPr>
                  </w:pPr>
                  <w:r>
                    <w:rPr>
                      <w:sz w:val="21"/>
                      <w:szCs w:val="21"/>
                    </w:rPr>
                    <w:t>V%</w:t>
                  </w:r>
                </w:p>
              </w:tc>
              <w:tc>
                <w:tcPr>
                  <w:tcW w:w="515" w:type="pct"/>
                  <w:vAlign w:val="center"/>
                </w:tcPr>
                <w:p>
                  <w:pPr>
                    <w:adjustRightInd w:val="0"/>
                    <w:snapToGrid w:val="0"/>
                    <w:jc w:val="center"/>
                    <w:rPr>
                      <w:sz w:val="21"/>
                      <w:szCs w:val="21"/>
                    </w:rPr>
                  </w:pPr>
                  <w:r>
                    <w:rPr>
                      <w:sz w:val="21"/>
                      <w:szCs w:val="21"/>
                    </w:rPr>
                    <w:t>21.9</w:t>
                  </w:r>
                </w:p>
              </w:tc>
              <w:tc>
                <w:tcPr>
                  <w:tcW w:w="515" w:type="pct"/>
                  <w:vAlign w:val="center"/>
                </w:tcPr>
                <w:p>
                  <w:pPr>
                    <w:adjustRightInd w:val="0"/>
                    <w:snapToGrid w:val="0"/>
                    <w:jc w:val="center"/>
                    <w:rPr>
                      <w:sz w:val="21"/>
                      <w:szCs w:val="21"/>
                    </w:rPr>
                  </w:pPr>
                  <w:r>
                    <w:rPr>
                      <w:sz w:val="21"/>
                      <w:szCs w:val="21"/>
                    </w:rPr>
                    <w:t>5.5</w:t>
                  </w:r>
                </w:p>
              </w:tc>
              <w:tc>
                <w:tcPr>
                  <w:tcW w:w="515" w:type="pct"/>
                  <w:vAlign w:val="center"/>
                </w:tcPr>
                <w:p>
                  <w:pPr>
                    <w:adjustRightInd w:val="0"/>
                    <w:snapToGrid w:val="0"/>
                    <w:jc w:val="center"/>
                    <w:rPr>
                      <w:sz w:val="21"/>
                      <w:szCs w:val="21"/>
                    </w:rPr>
                  </w:pPr>
                  <w:r>
                    <w:rPr>
                      <w:sz w:val="21"/>
                      <w:szCs w:val="21"/>
                    </w:rPr>
                    <w:t>16.6</w:t>
                  </w:r>
                </w:p>
              </w:tc>
              <w:tc>
                <w:tcPr>
                  <w:tcW w:w="534" w:type="pct"/>
                  <w:vAlign w:val="center"/>
                </w:tcPr>
                <w:p>
                  <w:pPr>
                    <w:adjustRightInd w:val="0"/>
                    <w:snapToGrid w:val="0"/>
                    <w:jc w:val="center"/>
                    <w:rPr>
                      <w:sz w:val="21"/>
                      <w:szCs w:val="21"/>
                    </w:rPr>
                  </w:pPr>
                  <w:r>
                    <w:rPr>
                      <w:sz w:val="21"/>
                      <w:szCs w:val="21"/>
                    </w:rPr>
                    <w:t>0.6</w:t>
                  </w:r>
                </w:p>
              </w:tc>
              <w:tc>
                <w:tcPr>
                  <w:tcW w:w="515" w:type="pct"/>
                  <w:vAlign w:val="center"/>
                </w:tcPr>
                <w:p>
                  <w:pPr>
                    <w:adjustRightInd w:val="0"/>
                    <w:snapToGrid w:val="0"/>
                    <w:jc w:val="center"/>
                    <w:rPr>
                      <w:sz w:val="21"/>
                      <w:szCs w:val="21"/>
                    </w:rPr>
                  </w:pPr>
                  <w:r>
                    <w:rPr>
                      <w:sz w:val="21"/>
                      <w:szCs w:val="21"/>
                    </w:rPr>
                    <w:t>7.5</w:t>
                  </w:r>
                </w:p>
              </w:tc>
              <w:tc>
                <w:tcPr>
                  <w:tcW w:w="515" w:type="pct"/>
                  <w:vAlign w:val="center"/>
                </w:tcPr>
                <w:p>
                  <w:pPr>
                    <w:adjustRightInd w:val="0"/>
                    <w:snapToGrid w:val="0"/>
                    <w:jc w:val="center"/>
                    <w:rPr>
                      <w:sz w:val="21"/>
                      <w:szCs w:val="21"/>
                    </w:rPr>
                  </w:pPr>
                  <w:r>
                    <w:rPr>
                      <w:sz w:val="21"/>
                      <w:szCs w:val="21"/>
                    </w:rPr>
                    <w:t>44.4</w:t>
                  </w:r>
                </w:p>
              </w:tc>
              <w:tc>
                <w:tcPr>
                  <w:tcW w:w="517" w:type="pct"/>
                  <w:vAlign w:val="center"/>
                </w:tcPr>
                <w:p>
                  <w:pPr>
                    <w:adjustRightInd w:val="0"/>
                    <w:snapToGrid w:val="0"/>
                    <w:jc w:val="center"/>
                    <w:rPr>
                      <w:sz w:val="21"/>
                      <w:szCs w:val="21"/>
                    </w:rPr>
                  </w:pPr>
                  <w:r>
                    <w:rPr>
                      <w:sz w:val="21"/>
                      <w:szCs w:val="21"/>
                    </w:rPr>
                    <w:t>3.5</w:t>
                  </w:r>
                </w:p>
              </w:tc>
              <w:tc>
                <w:tcPr>
                  <w:tcW w:w="784" w:type="pct"/>
                  <w:vAlign w:val="center"/>
                </w:tcPr>
                <w:p>
                  <w:pPr>
                    <w:adjustRightInd w:val="0"/>
                    <w:snapToGrid w:val="0"/>
                    <w:jc w:val="center"/>
                    <w:rPr>
                      <w:sz w:val="21"/>
                      <w:szCs w:val="21"/>
                    </w:rPr>
                  </w:pPr>
                  <w:r>
                    <w:rPr>
                      <w:sz w:val="21"/>
                      <w:szCs w:val="21"/>
                    </w:rPr>
                    <w:t>1000mg/m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vAlign w:val="center"/>
                </w:tcPr>
                <w:p>
                  <w:pPr>
                    <w:adjustRightInd w:val="0"/>
                    <w:snapToGrid w:val="0"/>
                    <w:jc w:val="center"/>
                    <w:rPr>
                      <w:sz w:val="21"/>
                      <w:szCs w:val="21"/>
                    </w:rPr>
                  </w:pPr>
                  <w:r>
                    <w:rPr>
                      <w:rFonts w:hint="eastAsia"/>
                      <w:sz w:val="21"/>
                      <w:szCs w:val="21"/>
                    </w:rPr>
                    <w:t>热值</w:t>
                  </w:r>
                </w:p>
              </w:tc>
              <w:tc>
                <w:tcPr>
                  <w:tcW w:w="4409" w:type="pct"/>
                  <w:gridSpan w:val="8"/>
                  <w:vAlign w:val="center"/>
                </w:tcPr>
                <w:p>
                  <w:pPr>
                    <w:adjustRightInd w:val="0"/>
                    <w:snapToGrid w:val="0"/>
                    <w:jc w:val="center"/>
                    <w:rPr>
                      <w:sz w:val="21"/>
                      <w:szCs w:val="21"/>
                    </w:rPr>
                  </w:pPr>
                  <w:r>
                    <w:rPr>
                      <w:sz w:val="21"/>
                      <w:szCs w:val="21"/>
                    </w:rPr>
                    <w:t>1800Kcal/Nm</w:t>
                  </w:r>
                  <w:r>
                    <w:rPr>
                      <w:sz w:val="21"/>
                      <w:szCs w:val="21"/>
                      <w:vertAlign w:val="superscript"/>
                    </w:rPr>
                    <w:t>3</w:t>
                  </w:r>
                </w:p>
              </w:tc>
            </w:tr>
          </w:tbl>
          <w:p>
            <w:pPr>
              <w:tabs>
                <w:tab w:val="left" w:pos="924"/>
              </w:tabs>
              <w:adjustRightInd w:val="0"/>
              <w:snapToGrid w:val="0"/>
              <w:spacing w:line="360" w:lineRule="auto"/>
              <w:jc w:val="center"/>
              <w:rPr>
                <w:b/>
              </w:rPr>
            </w:pPr>
            <w:r>
              <w:rPr>
                <w:rFonts w:hint="eastAsia"/>
                <w:b/>
              </w:rPr>
              <w:t>表1</w:t>
            </w:r>
            <w:r>
              <w:rPr>
                <w:b/>
              </w:rPr>
              <w:t xml:space="preserve">3  </w:t>
            </w:r>
            <w:r>
              <w:rPr>
                <w:rFonts w:hint="eastAsia"/>
                <w:b/>
              </w:rPr>
              <w:t>石灰石主要成分指标</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542"/>
              <w:gridCol w:w="1542"/>
              <w:gridCol w:w="1542"/>
              <w:gridCol w:w="154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pct"/>
                  <w:vAlign w:val="center"/>
                </w:tcPr>
                <w:p>
                  <w:pPr>
                    <w:adjustRightInd w:val="0"/>
                    <w:snapToGrid w:val="0"/>
                    <w:jc w:val="center"/>
                    <w:rPr>
                      <w:sz w:val="21"/>
                      <w:szCs w:val="21"/>
                    </w:rPr>
                  </w:pPr>
                  <w:r>
                    <w:rPr>
                      <w:rFonts w:hint="eastAsia"/>
                      <w:b/>
                      <w:bCs/>
                      <w:kern w:val="0"/>
                      <w:sz w:val="21"/>
                      <w:szCs w:val="21"/>
                    </w:rPr>
                    <w:t>成分</w:t>
                  </w:r>
                </w:p>
              </w:tc>
              <w:tc>
                <w:tcPr>
                  <w:tcW w:w="851" w:type="pct"/>
                  <w:vAlign w:val="center"/>
                </w:tcPr>
                <w:p>
                  <w:pPr>
                    <w:adjustRightInd w:val="0"/>
                    <w:snapToGrid w:val="0"/>
                    <w:jc w:val="center"/>
                    <w:rPr>
                      <w:sz w:val="21"/>
                      <w:szCs w:val="21"/>
                    </w:rPr>
                  </w:pPr>
                  <w:r>
                    <w:rPr>
                      <w:b/>
                      <w:bCs/>
                      <w:kern w:val="0"/>
                      <w:sz w:val="21"/>
                      <w:szCs w:val="21"/>
                    </w:rPr>
                    <w:t>CaCO</w:t>
                  </w:r>
                  <w:r>
                    <w:rPr>
                      <w:b/>
                      <w:bCs/>
                      <w:kern w:val="0"/>
                      <w:sz w:val="21"/>
                      <w:szCs w:val="21"/>
                      <w:vertAlign w:val="subscript"/>
                    </w:rPr>
                    <w:t>3</w:t>
                  </w:r>
                </w:p>
              </w:tc>
              <w:tc>
                <w:tcPr>
                  <w:tcW w:w="851" w:type="pct"/>
                  <w:vAlign w:val="center"/>
                </w:tcPr>
                <w:p>
                  <w:pPr>
                    <w:adjustRightInd w:val="0"/>
                    <w:snapToGrid w:val="0"/>
                    <w:jc w:val="center"/>
                    <w:rPr>
                      <w:sz w:val="21"/>
                      <w:szCs w:val="21"/>
                    </w:rPr>
                  </w:pPr>
                  <w:r>
                    <w:rPr>
                      <w:b/>
                      <w:bCs/>
                      <w:kern w:val="0"/>
                      <w:sz w:val="21"/>
                      <w:szCs w:val="21"/>
                    </w:rPr>
                    <w:t>SiO</w:t>
                  </w:r>
                  <w:r>
                    <w:rPr>
                      <w:b/>
                      <w:bCs/>
                      <w:kern w:val="0"/>
                      <w:sz w:val="21"/>
                      <w:szCs w:val="21"/>
                      <w:vertAlign w:val="subscript"/>
                    </w:rPr>
                    <w:t>2</w:t>
                  </w:r>
                </w:p>
              </w:tc>
              <w:tc>
                <w:tcPr>
                  <w:tcW w:w="851" w:type="pct"/>
                  <w:vAlign w:val="center"/>
                </w:tcPr>
                <w:p>
                  <w:pPr>
                    <w:adjustRightInd w:val="0"/>
                    <w:snapToGrid w:val="0"/>
                    <w:jc w:val="center"/>
                    <w:rPr>
                      <w:sz w:val="21"/>
                      <w:szCs w:val="21"/>
                    </w:rPr>
                  </w:pPr>
                  <w:r>
                    <w:rPr>
                      <w:b/>
                      <w:bCs/>
                      <w:kern w:val="0"/>
                      <w:sz w:val="21"/>
                      <w:szCs w:val="21"/>
                    </w:rPr>
                    <w:t>MgO</w:t>
                  </w:r>
                </w:p>
              </w:tc>
              <w:tc>
                <w:tcPr>
                  <w:tcW w:w="851" w:type="pct"/>
                  <w:vAlign w:val="center"/>
                </w:tcPr>
                <w:p>
                  <w:pPr>
                    <w:adjustRightInd w:val="0"/>
                    <w:snapToGrid w:val="0"/>
                    <w:jc w:val="center"/>
                    <w:rPr>
                      <w:sz w:val="21"/>
                      <w:szCs w:val="21"/>
                    </w:rPr>
                  </w:pPr>
                  <w:r>
                    <w:rPr>
                      <w:b/>
                      <w:bCs/>
                      <w:kern w:val="0"/>
                      <w:sz w:val="21"/>
                      <w:szCs w:val="21"/>
                    </w:rPr>
                    <w:t>Fe</w:t>
                  </w:r>
                  <w:r>
                    <w:rPr>
                      <w:b/>
                      <w:bCs/>
                      <w:kern w:val="0"/>
                      <w:sz w:val="21"/>
                      <w:szCs w:val="21"/>
                      <w:vertAlign w:val="subscript"/>
                    </w:rPr>
                    <w:t>2</w:t>
                  </w:r>
                  <w:r>
                    <w:rPr>
                      <w:b/>
                      <w:bCs/>
                      <w:kern w:val="0"/>
                      <w:sz w:val="21"/>
                      <w:szCs w:val="21"/>
                    </w:rPr>
                    <w:t>O</w:t>
                  </w:r>
                  <w:r>
                    <w:rPr>
                      <w:b/>
                      <w:bCs/>
                      <w:kern w:val="0"/>
                      <w:sz w:val="21"/>
                      <w:szCs w:val="21"/>
                      <w:vertAlign w:val="subscript"/>
                    </w:rPr>
                    <w:t>3</w:t>
                  </w:r>
                </w:p>
              </w:tc>
              <w:tc>
                <w:tcPr>
                  <w:tcW w:w="852" w:type="pct"/>
                  <w:vAlign w:val="center"/>
                </w:tcPr>
                <w:p>
                  <w:pPr>
                    <w:adjustRightInd w:val="0"/>
                    <w:snapToGrid w:val="0"/>
                    <w:jc w:val="center"/>
                    <w:rPr>
                      <w:sz w:val="21"/>
                      <w:szCs w:val="21"/>
                    </w:rPr>
                  </w:pPr>
                  <w:r>
                    <w:rPr>
                      <w:b/>
                      <w:bCs/>
                      <w:kern w:val="0"/>
                      <w:sz w:val="21"/>
                      <w:szCs w:val="21"/>
                    </w:rPr>
                    <w:t>Al</w:t>
                  </w:r>
                  <w:r>
                    <w:rPr>
                      <w:b/>
                      <w:bCs/>
                      <w:kern w:val="0"/>
                      <w:sz w:val="21"/>
                      <w:szCs w:val="21"/>
                      <w:vertAlign w:val="subscript"/>
                    </w:rPr>
                    <w:t>2</w:t>
                  </w:r>
                  <w:r>
                    <w:rPr>
                      <w:b/>
                      <w:bCs/>
                      <w:kern w:val="0"/>
                      <w:sz w:val="21"/>
                      <w:szCs w:val="21"/>
                    </w:rPr>
                    <w:t>O</w:t>
                  </w:r>
                  <w:r>
                    <w:rPr>
                      <w:b/>
                      <w:bCs/>
                      <w:kern w:val="0"/>
                      <w:sz w:val="21"/>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pct"/>
                  <w:vAlign w:val="center"/>
                </w:tcPr>
                <w:p>
                  <w:pPr>
                    <w:adjustRightInd w:val="0"/>
                    <w:snapToGrid w:val="0"/>
                    <w:jc w:val="center"/>
                    <w:rPr>
                      <w:sz w:val="21"/>
                      <w:szCs w:val="21"/>
                    </w:rPr>
                  </w:pPr>
                  <w:r>
                    <w:rPr>
                      <w:rFonts w:hint="eastAsia"/>
                      <w:bCs/>
                      <w:kern w:val="0"/>
                      <w:sz w:val="21"/>
                      <w:szCs w:val="21"/>
                    </w:rPr>
                    <w:t>含量</w:t>
                  </w:r>
                  <w:r>
                    <w:rPr>
                      <w:bCs/>
                      <w:kern w:val="0"/>
                      <w:sz w:val="21"/>
                      <w:szCs w:val="21"/>
                    </w:rPr>
                    <w:t>%</w:t>
                  </w:r>
                </w:p>
              </w:tc>
              <w:tc>
                <w:tcPr>
                  <w:tcW w:w="851" w:type="pct"/>
                  <w:vAlign w:val="center"/>
                </w:tcPr>
                <w:p>
                  <w:pPr>
                    <w:adjustRightInd w:val="0"/>
                    <w:snapToGrid w:val="0"/>
                    <w:jc w:val="center"/>
                    <w:rPr>
                      <w:sz w:val="21"/>
                      <w:szCs w:val="21"/>
                    </w:rPr>
                  </w:pPr>
                  <w:r>
                    <w:rPr>
                      <w:rFonts w:hint="eastAsia"/>
                      <w:kern w:val="0"/>
                      <w:sz w:val="21"/>
                      <w:szCs w:val="21"/>
                    </w:rPr>
                    <w:t>＞</w:t>
                  </w:r>
                  <w:r>
                    <w:rPr>
                      <w:kern w:val="0"/>
                      <w:sz w:val="21"/>
                      <w:szCs w:val="21"/>
                    </w:rPr>
                    <w:t>95</w:t>
                  </w:r>
                </w:p>
              </w:tc>
              <w:tc>
                <w:tcPr>
                  <w:tcW w:w="851" w:type="pct"/>
                  <w:vAlign w:val="center"/>
                </w:tcPr>
                <w:p>
                  <w:pPr>
                    <w:adjustRightInd w:val="0"/>
                    <w:snapToGrid w:val="0"/>
                    <w:jc w:val="center"/>
                    <w:rPr>
                      <w:sz w:val="21"/>
                      <w:szCs w:val="21"/>
                    </w:rPr>
                  </w:pPr>
                  <w:r>
                    <w:rPr>
                      <w:kern w:val="0"/>
                      <w:sz w:val="21"/>
                      <w:szCs w:val="21"/>
                    </w:rPr>
                    <w:t>0.2~5</w:t>
                  </w:r>
                </w:p>
              </w:tc>
              <w:tc>
                <w:tcPr>
                  <w:tcW w:w="851" w:type="pct"/>
                  <w:vAlign w:val="center"/>
                </w:tcPr>
                <w:p>
                  <w:pPr>
                    <w:adjustRightInd w:val="0"/>
                    <w:snapToGrid w:val="0"/>
                    <w:jc w:val="center"/>
                    <w:rPr>
                      <w:sz w:val="21"/>
                      <w:szCs w:val="21"/>
                    </w:rPr>
                  </w:pPr>
                  <w:r>
                    <w:rPr>
                      <w:kern w:val="0"/>
                      <w:sz w:val="21"/>
                      <w:szCs w:val="21"/>
                    </w:rPr>
                    <w:t>0.1~2.5</w:t>
                  </w:r>
                </w:p>
              </w:tc>
              <w:tc>
                <w:tcPr>
                  <w:tcW w:w="851" w:type="pct"/>
                  <w:vAlign w:val="center"/>
                </w:tcPr>
                <w:p>
                  <w:pPr>
                    <w:adjustRightInd w:val="0"/>
                    <w:snapToGrid w:val="0"/>
                    <w:jc w:val="center"/>
                    <w:rPr>
                      <w:sz w:val="21"/>
                      <w:szCs w:val="21"/>
                    </w:rPr>
                  </w:pPr>
                  <w:r>
                    <w:rPr>
                      <w:kern w:val="0"/>
                      <w:sz w:val="21"/>
                      <w:szCs w:val="21"/>
                    </w:rPr>
                    <w:t>0.1~2</w:t>
                  </w:r>
                </w:p>
              </w:tc>
              <w:tc>
                <w:tcPr>
                  <w:tcW w:w="852" w:type="pct"/>
                  <w:vAlign w:val="center"/>
                </w:tcPr>
                <w:p>
                  <w:pPr>
                    <w:adjustRightInd w:val="0"/>
                    <w:snapToGrid w:val="0"/>
                    <w:jc w:val="center"/>
                    <w:rPr>
                      <w:sz w:val="21"/>
                      <w:szCs w:val="21"/>
                    </w:rPr>
                  </w:pPr>
                  <w:r>
                    <w:rPr>
                      <w:kern w:val="0"/>
                      <w:sz w:val="21"/>
                      <w:szCs w:val="21"/>
                    </w:rPr>
                    <w:t>0.2~2.5</w:t>
                  </w:r>
                </w:p>
              </w:tc>
            </w:tr>
          </w:tbl>
          <w:p>
            <w:pPr>
              <w:adjustRightInd w:val="0"/>
              <w:snapToGrid w:val="0"/>
              <w:spacing w:line="360" w:lineRule="auto"/>
              <w:ind w:firstLine="482" w:firstLineChars="200"/>
              <w:rPr>
                <w:b/>
                <w:bCs/>
              </w:rPr>
            </w:pPr>
            <w:r>
              <w:rPr>
                <w:b/>
                <w:bCs/>
              </w:rPr>
              <w:t>5</w:t>
            </w:r>
            <w:r>
              <w:rPr>
                <w:rFonts w:hint="eastAsia"/>
                <w:b/>
                <w:bCs/>
              </w:rPr>
              <w:t>、发电车间污染物排放情况</w:t>
            </w:r>
          </w:p>
          <w:p>
            <w:pPr>
              <w:adjustRightInd w:val="0"/>
              <w:snapToGrid w:val="0"/>
              <w:spacing w:line="360" w:lineRule="auto"/>
              <w:ind w:firstLine="480" w:firstLineChars="200"/>
            </w:pPr>
            <w:r>
              <w:rPr>
                <w:rFonts w:hint="eastAsia"/>
              </w:rPr>
              <w:t>（1）废气</w:t>
            </w:r>
          </w:p>
          <w:p>
            <w:pPr>
              <w:adjustRightInd w:val="0"/>
              <w:snapToGrid w:val="0"/>
              <w:spacing w:line="360" w:lineRule="auto"/>
              <w:ind w:firstLine="480" w:firstLineChars="200"/>
            </w:pPr>
            <w:r>
              <w:rPr>
                <w:rFonts w:hint="eastAsia"/>
              </w:rPr>
              <w:t>根据企业排污许可证，发电车间现有工程有组织排放源仅有一处发电锅炉烟气，属于主要排放口，其余均为无组织排放。</w:t>
            </w:r>
          </w:p>
          <w:p>
            <w:pPr>
              <w:adjustRightInd w:val="0"/>
              <w:snapToGrid w:val="0"/>
              <w:spacing w:line="360" w:lineRule="auto"/>
              <w:ind w:firstLine="480" w:firstLineChars="200"/>
            </w:pPr>
            <w:r>
              <w:rPr>
                <w:rFonts w:hint="eastAsia"/>
              </w:rPr>
              <w:t>现有工程锅炉烟气采用低氮燃烧+SNCR脱硝+电袋复合除尘+石灰石-石膏湿法脱硫，</w:t>
            </w:r>
            <w:r>
              <w:rPr>
                <w:rFonts w:hint="eastAsia"/>
                <w:highlight w:val="none"/>
              </w:rPr>
              <w:t>采用低氮燃烧后锅炉烟气出口NOx浓度</w:t>
            </w:r>
            <w:r>
              <w:rPr>
                <w:highlight w:val="none"/>
              </w:rPr>
              <w:t>200</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，脱硝效率</w:t>
            </w:r>
            <w:r>
              <w:rPr>
                <w:highlight w:val="none"/>
              </w:rPr>
              <w:t>35</w:t>
            </w:r>
            <w:r>
              <w:rPr>
                <w:rFonts w:hint="eastAsia"/>
                <w:highlight w:val="none"/>
              </w:rPr>
              <w:t>%，脱硫效率</w:t>
            </w:r>
            <w:r>
              <w:rPr>
                <w:highlight w:val="none"/>
              </w:rPr>
              <w:t>88.5</w:t>
            </w:r>
            <w:r>
              <w:rPr>
                <w:rFonts w:hint="eastAsia"/>
                <w:highlight w:val="none"/>
              </w:rPr>
              <w:t>%，</w:t>
            </w:r>
            <w:r>
              <w:rPr>
                <w:rFonts w:hint="eastAsia"/>
              </w:rPr>
              <w:t>综合除尘效率9</w:t>
            </w:r>
            <w:r>
              <w:t>9.96</w:t>
            </w:r>
            <w:r>
              <w:rPr>
                <w:rFonts w:hint="eastAsia"/>
              </w:rPr>
              <w:t>%，烟气经1个150m烟囱排放，设置1套SCS-900型北京雪迪龙科技股份有限公司的烟气在线监测系统。</w:t>
            </w:r>
          </w:p>
          <w:p>
            <w:pPr>
              <w:adjustRightInd w:val="0"/>
              <w:snapToGrid w:val="0"/>
              <w:spacing w:line="360" w:lineRule="auto"/>
              <w:ind w:firstLine="480" w:firstLineChars="200"/>
            </w:pPr>
            <w:r>
              <w:rPr>
                <w:rFonts w:hint="eastAsia"/>
              </w:rPr>
              <w:t>根据《污染源源强核算技术指南 火电》（HJ 888-2018）规定，现有工程废气污染源源强核算应优先采用实测法，且凡安装污染物自动监测系统并与环境保护部门联网的火电厂，应使用有效的自动监测数据按下式核算：</w:t>
            </w:r>
          </w:p>
          <w:p>
            <w:pPr>
              <w:adjustRightInd w:val="0"/>
              <w:snapToGrid w:val="0"/>
              <w:spacing w:line="360" w:lineRule="auto"/>
              <w:jc w:val="center"/>
            </w:pPr>
            <w:r>
              <w:drawing>
                <wp:inline distT="0" distB="0" distL="0" distR="0">
                  <wp:extent cx="1619885" cy="490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20000" cy="490805"/>
                          </a:xfrm>
                          <a:prstGeom prst="rect">
                            <a:avLst/>
                          </a:prstGeom>
                        </pic:spPr>
                      </pic:pic>
                    </a:graphicData>
                  </a:graphic>
                </wp:inline>
              </w:drawing>
            </w:r>
          </w:p>
          <w:p>
            <w:pPr>
              <w:adjustRightInd w:val="0"/>
              <w:snapToGrid w:val="0"/>
              <w:spacing w:line="360" w:lineRule="auto"/>
              <w:ind w:firstLine="480" w:firstLineChars="200"/>
            </w:pPr>
            <w:r>
              <w:t>式中：</w:t>
            </w:r>
          </w:p>
          <w:p>
            <w:pPr>
              <w:adjustRightInd w:val="0"/>
              <w:snapToGrid w:val="0"/>
              <w:spacing w:line="360" w:lineRule="auto"/>
              <w:ind w:firstLine="480" w:firstLineChars="200"/>
            </w:pPr>
            <w:r>
              <w:t>D——核算时段内某污染物排放量，t，核算时段可为年、季、月、日、小时等；</w:t>
            </w:r>
          </w:p>
          <w:p>
            <w:pPr>
              <w:adjustRightInd w:val="0"/>
              <w:snapToGrid w:val="0"/>
              <w:spacing w:line="360" w:lineRule="auto"/>
              <w:ind w:firstLine="480" w:firstLineChars="200"/>
            </w:pPr>
            <w:r>
              <w:t>St——核算时段内运行小时数，h；</w:t>
            </w:r>
          </w:p>
          <w:p>
            <w:pPr>
              <w:adjustRightInd w:val="0"/>
              <w:snapToGrid w:val="0"/>
              <w:spacing w:line="360" w:lineRule="auto"/>
              <w:ind w:firstLine="480" w:firstLineChars="200"/>
            </w:pPr>
            <w:r>
              <w:t>ρi——第i小时标态干烟气污染物的小时排放质量浓度，mg/m</w:t>
            </w:r>
            <w:r>
              <w:rPr>
                <w:vertAlign w:val="superscript"/>
              </w:rPr>
              <w:t>3</w:t>
            </w:r>
            <w:r>
              <w:t>；</w:t>
            </w:r>
          </w:p>
          <w:p>
            <w:pPr>
              <w:adjustRightInd w:val="0"/>
              <w:snapToGrid w:val="0"/>
              <w:spacing w:line="360" w:lineRule="auto"/>
              <w:ind w:firstLine="480" w:firstLineChars="200"/>
            </w:pPr>
            <w:r>
              <w:t>Li——第i小时标态干烟气排放量，m</w:t>
            </w:r>
            <w:r>
              <w:rPr>
                <w:vertAlign w:val="superscript"/>
              </w:rPr>
              <w:t>3</w:t>
            </w:r>
            <w:r>
              <w:t>/h。</w:t>
            </w:r>
          </w:p>
          <w:p>
            <w:pPr>
              <w:adjustRightInd w:val="0"/>
              <w:snapToGrid w:val="0"/>
              <w:spacing w:line="360" w:lineRule="auto"/>
              <w:ind w:firstLine="480" w:firstLineChars="200"/>
              <w:rPr>
                <w:b/>
              </w:rPr>
            </w:pPr>
            <w:r>
              <w:rPr>
                <w:rFonts w:hint="eastAsia"/>
                <w:highlight w:val="none"/>
              </w:rPr>
              <w:t>本次收集了2</w:t>
            </w:r>
            <w:r>
              <w:rPr>
                <w:highlight w:val="none"/>
              </w:rPr>
              <w:t>017</w:t>
            </w:r>
            <w:r>
              <w:rPr>
                <w:rFonts w:hint="eastAsia"/>
                <w:highlight w:val="none"/>
              </w:rPr>
              <w:t>年~</w:t>
            </w:r>
            <w:r>
              <w:rPr>
                <w:highlight w:val="none"/>
              </w:rPr>
              <w:t>2019</w:t>
            </w:r>
            <w:r>
              <w:rPr>
                <w:rFonts w:hint="eastAsia"/>
                <w:highlight w:val="none"/>
              </w:rPr>
              <w:t>年共3年的锅炉烟气排放连续监测月均值报表（烟气量、颗粒物、SO</w:t>
            </w:r>
            <w:r>
              <w:rPr>
                <w:highlight w:val="none"/>
                <w:vertAlign w:val="subscript"/>
              </w:rPr>
              <w:t>2</w:t>
            </w:r>
            <w:r>
              <w:rPr>
                <w:rFonts w:hint="eastAsia"/>
                <w:highlight w:val="none"/>
              </w:rPr>
              <w:t>、NOx），</w:t>
            </w:r>
            <w:r>
              <w:rPr>
                <w:rFonts w:hint="eastAsia"/>
              </w:rPr>
              <w:t>以及2</w:t>
            </w:r>
            <w:r>
              <w:t>020</w:t>
            </w:r>
            <w:r>
              <w:rPr>
                <w:rFonts w:hint="eastAsia"/>
              </w:rPr>
              <w:t>年</w:t>
            </w:r>
            <w:r>
              <w:t>4</w:t>
            </w:r>
            <w:r>
              <w:rPr>
                <w:rFonts w:hint="eastAsia"/>
              </w:rPr>
              <w:t>月企业委托自行监测结果（汞及其化合物、林格曼黑度），统计结果见表</w:t>
            </w:r>
            <w:r>
              <w:t>14</w:t>
            </w:r>
            <w:r>
              <w:rPr>
                <w:rFonts w:hint="eastAsia"/>
              </w:rPr>
              <w:t>~</w:t>
            </w:r>
            <w:r>
              <w:t>15</w:t>
            </w:r>
            <w:r>
              <w:rPr>
                <w:rFonts w:hint="eastAsia"/>
              </w:rPr>
              <w:t>。</w:t>
            </w:r>
          </w:p>
          <w:p>
            <w:pPr>
              <w:pStyle w:val="2"/>
              <w:adjustRightInd w:val="0"/>
              <w:snapToGrid w:val="0"/>
              <w:spacing w:after="0" w:line="360" w:lineRule="auto"/>
              <w:ind w:left="0" w:leftChars="0" w:firstLine="0" w:firstLineChars="0"/>
              <w:jc w:val="center"/>
            </w:pPr>
            <w:bookmarkStart w:id="5" w:name="_Hlk49371096"/>
            <w:r>
              <w:rPr>
                <w:b/>
              </w:rPr>
              <w:t xml:space="preserve">表14  </w:t>
            </w:r>
            <w:r>
              <w:rPr>
                <w:rFonts w:hint="eastAsia"/>
                <w:b/>
              </w:rPr>
              <w:t>现有工程发电车间烟气排放情况统计表（表中浓度均为折算浓度）</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1217"/>
              <w:gridCol w:w="1656"/>
              <w:gridCol w:w="1116"/>
              <w:gridCol w:w="1117"/>
              <w:gridCol w:w="119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restar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项目</w:t>
                  </w:r>
                </w:p>
              </w:tc>
              <w:tc>
                <w:tcPr>
                  <w:tcW w:w="653" w:type="pct"/>
                  <w:vMerge w:val="restar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单位</w:t>
                  </w:r>
                </w:p>
              </w:tc>
              <w:tc>
                <w:tcPr>
                  <w:tcW w:w="879" w:type="pct"/>
                  <w:vMerge w:val="restar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最大最小值</w:t>
                  </w:r>
                </w:p>
              </w:tc>
              <w:tc>
                <w:tcPr>
                  <w:tcW w:w="125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GB</w:t>
                  </w:r>
                  <w:r>
                    <w:rPr>
                      <w:b/>
                      <w:bCs/>
                      <w:sz w:val="21"/>
                      <w:szCs w:val="21"/>
                    </w:rPr>
                    <w:t xml:space="preserve"> </w:t>
                  </w:r>
                  <w:r>
                    <w:rPr>
                      <w:rFonts w:hint="eastAsia"/>
                      <w:b/>
                      <w:bCs/>
                      <w:sz w:val="21"/>
                      <w:szCs w:val="21"/>
                    </w:rPr>
                    <w:t>13223-2011表1</w:t>
                  </w:r>
                </w:p>
              </w:tc>
              <w:tc>
                <w:tcPr>
                  <w:tcW w:w="134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DB 61</w:t>
                  </w:r>
                  <w:r>
                    <w:rPr>
                      <w:b/>
                      <w:bCs/>
                      <w:sz w:val="21"/>
                      <w:szCs w:val="21"/>
                    </w:rPr>
                    <w:t>/</w:t>
                  </w:r>
                  <w:r>
                    <w:rPr>
                      <w:rFonts w:hint="eastAsia"/>
                      <w:b/>
                      <w:bCs/>
                      <w:sz w:val="21"/>
                      <w:szCs w:val="21"/>
                    </w:rPr>
                    <w:t>1226-2018表1*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vMerge w:val="continue"/>
                  <w:tcBorders>
                    <w:left w:val="single" w:color="auto" w:sz="4" w:space="0"/>
                    <w:right w:val="single" w:color="auto" w:sz="4" w:space="0"/>
                  </w:tcBorders>
                  <w:vAlign w:val="center"/>
                </w:tcPr>
                <w:p>
                  <w:pPr>
                    <w:widowControl/>
                    <w:adjustRightInd w:val="0"/>
                    <w:snapToGrid w:val="0"/>
                    <w:jc w:val="center"/>
                    <w:rPr>
                      <w:b/>
                      <w:bCs/>
                      <w:sz w:val="21"/>
                      <w:szCs w:val="21"/>
                    </w:rPr>
                  </w:pPr>
                </w:p>
              </w:tc>
              <w:tc>
                <w:tcPr>
                  <w:tcW w:w="653" w:type="pct"/>
                  <w:vMerge w:val="continue"/>
                  <w:tcBorders>
                    <w:left w:val="single" w:color="auto" w:sz="4" w:space="0"/>
                    <w:right w:val="single" w:color="auto" w:sz="4" w:space="0"/>
                  </w:tcBorders>
                  <w:vAlign w:val="center"/>
                </w:tcPr>
                <w:p>
                  <w:pPr>
                    <w:adjustRightInd w:val="0"/>
                    <w:snapToGrid w:val="0"/>
                    <w:jc w:val="center"/>
                    <w:rPr>
                      <w:b/>
                      <w:bCs/>
                      <w:sz w:val="21"/>
                      <w:szCs w:val="21"/>
                    </w:rPr>
                  </w:pPr>
                </w:p>
              </w:tc>
              <w:tc>
                <w:tcPr>
                  <w:tcW w:w="879" w:type="pct"/>
                  <w:vMerge w:val="continue"/>
                  <w:tcBorders>
                    <w:left w:val="single" w:color="auto" w:sz="4" w:space="0"/>
                    <w:right w:val="single" w:color="auto" w:sz="4" w:space="0"/>
                  </w:tcBorders>
                  <w:vAlign w:val="center"/>
                </w:tcPr>
                <w:p>
                  <w:pPr>
                    <w:adjustRightInd w:val="0"/>
                    <w:snapToGrid w:val="0"/>
                    <w:jc w:val="center"/>
                    <w:rPr>
                      <w:b/>
                      <w:bCs/>
                      <w:sz w:val="21"/>
                      <w:szCs w:val="21"/>
                    </w:rPr>
                  </w:pP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标准限值</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达标情况</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标准限值</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烟气量</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×1</w:t>
                  </w:r>
                  <w:r>
                    <w:rPr>
                      <w:sz w:val="21"/>
                      <w:szCs w:val="21"/>
                    </w:rPr>
                    <w:t>0</w:t>
                  </w:r>
                  <w:r>
                    <w:rPr>
                      <w:sz w:val="21"/>
                      <w:szCs w:val="21"/>
                      <w:vertAlign w:val="superscript"/>
                    </w:rPr>
                    <w:t>4</w:t>
                  </w:r>
                  <w:r>
                    <w:rPr>
                      <w:rFonts w:hint="eastAsia"/>
                      <w:sz w:val="21"/>
                      <w:szCs w:val="21"/>
                    </w:rPr>
                    <w:t>m</w:t>
                  </w:r>
                  <w:r>
                    <w:rPr>
                      <w:sz w:val="21"/>
                      <w:szCs w:val="21"/>
                      <w:vertAlign w:val="superscript"/>
                    </w:rPr>
                    <w:t>3</w:t>
                  </w:r>
                  <w:r>
                    <w:rPr>
                      <w:sz w:val="21"/>
                      <w:szCs w:val="21"/>
                    </w:rPr>
                    <w:t>/</w:t>
                  </w:r>
                  <w:r>
                    <w:rPr>
                      <w:rFonts w:hint="eastAsia"/>
                      <w:sz w:val="21"/>
                      <w:szCs w:val="21"/>
                    </w:rPr>
                    <w:t>d</w:t>
                  </w:r>
                </w:p>
              </w:tc>
              <w:tc>
                <w:tcPr>
                  <w:tcW w:w="879" w:type="pct"/>
                  <w:tcBorders>
                    <w:left w:val="single" w:color="auto" w:sz="4" w:space="0"/>
                    <w:right w:val="single" w:color="auto" w:sz="4" w:space="0"/>
                  </w:tcBorders>
                  <w:vAlign w:val="center"/>
                </w:tcPr>
                <w:p>
                  <w:pPr>
                    <w:adjustRightInd w:val="0"/>
                    <w:snapToGrid w:val="0"/>
                    <w:jc w:val="center"/>
                    <w:rPr>
                      <w:sz w:val="21"/>
                      <w:szCs w:val="21"/>
                      <w:highlight w:val="none"/>
                    </w:rPr>
                  </w:pPr>
                  <w:r>
                    <w:rPr>
                      <w:sz w:val="21"/>
                      <w:szCs w:val="21"/>
                      <w:highlight w:val="none"/>
                    </w:rPr>
                    <w:t>1325.0</w:t>
                  </w:r>
                  <w:r>
                    <w:rPr>
                      <w:rFonts w:hint="eastAsia"/>
                      <w:sz w:val="21"/>
                      <w:szCs w:val="21"/>
                      <w:highlight w:val="none"/>
                    </w:rPr>
                    <w:t>~</w:t>
                  </w:r>
                  <w:r>
                    <w:rPr>
                      <w:sz w:val="21"/>
                      <w:szCs w:val="21"/>
                      <w:highlight w:val="none"/>
                    </w:rPr>
                    <w:t>1579.2</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颗粒物浓度</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mg</w:t>
                  </w:r>
                  <w:r>
                    <w:rPr>
                      <w:sz w:val="21"/>
                      <w:szCs w:val="21"/>
                    </w:rPr>
                    <w:t>/</w:t>
                  </w:r>
                  <w:r>
                    <w:rPr>
                      <w:rFonts w:hint="eastAsia"/>
                      <w:sz w:val="21"/>
                      <w:szCs w:val="21"/>
                    </w:rPr>
                    <w:t>m</w:t>
                  </w:r>
                  <w:r>
                    <w:rPr>
                      <w:sz w:val="21"/>
                      <w:szCs w:val="21"/>
                      <w:vertAlign w:val="superscript"/>
                    </w:rPr>
                    <w:t>3</w:t>
                  </w:r>
                </w:p>
              </w:tc>
              <w:tc>
                <w:tcPr>
                  <w:tcW w:w="879" w:type="pct"/>
                  <w:tcBorders>
                    <w:left w:val="single" w:color="auto" w:sz="4" w:space="0"/>
                    <w:right w:val="single" w:color="auto" w:sz="4" w:space="0"/>
                  </w:tcBorders>
                  <w:vAlign w:val="center"/>
                </w:tcPr>
                <w:p>
                  <w:pPr>
                    <w:adjustRightInd w:val="0"/>
                    <w:snapToGrid w:val="0"/>
                    <w:jc w:val="center"/>
                    <w:rPr>
                      <w:sz w:val="21"/>
                      <w:szCs w:val="21"/>
                      <w:highlight w:val="none"/>
                    </w:rPr>
                  </w:pPr>
                  <w:r>
                    <w:rPr>
                      <w:sz w:val="21"/>
                      <w:szCs w:val="21"/>
                      <w:highlight w:val="none"/>
                    </w:rPr>
                    <w:t>5.1</w:t>
                  </w:r>
                  <w:r>
                    <w:rPr>
                      <w:rFonts w:hint="eastAsia"/>
                      <w:sz w:val="21"/>
                      <w:szCs w:val="21"/>
                      <w:highlight w:val="none"/>
                    </w:rPr>
                    <w:t>~</w:t>
                  </w:r>
                  <w:r>
                    <w:rPr>
                      <w:sz w:val="21"/>
                      <w:szCs w:val="21"/>
                      <w:highlight w:val="none"/>
                    </w:rPr>
                    <w:t>20.0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3</w:t>
                  </w:r>
                  <w:r>
                    <w:rPr>
                      <w:sz w:val="21"/>
                      <w:szCs w:val="21"/>
                    </w:rPr>
                    <w:t>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1</w:t>
                  </w:r>
                  <w:r>
                    <w:rPr>
                      <w:sz w:val="21"/>
                      <w:szCs w:val="21"/>
                    </w:rPr>
                    <w:t>0</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SO</w:t>
                  </w:r>
                  <w:r>
                    <w:rPr>
                      <w:sz w:val="21"/>
                      <w:szCs w:val="21"/>
                      <w:vertAlign w:val="subscript"/>
                    </w:rPr>
                    <w:t>2</w:t>
                  </w:r>
                  <w:r>
                    <w:rPr>
                      <w:rFonts w:hint="eastAsia"/>
                      <w:sz w:val="21"/>
                      <w:szCs w:val="21"/>
                    </w:rPr>
                    <w:t>浓度</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mg</w:t>
                  </w:r>
                  <w:r>
                    <w:rPr>
                      <w:sz w:val="21"/>
                      <w:szCs w:val="21"/>
                    </w:rPr>
                    <w:t>/</w:t>
                  </w:r>
                  <w:r>
                    <w:rPr>
                      <w:rFonts w:hint="eastAsia"/>
                      <w:sz w:val="21"/>
                      <w:szCs w:val="21"/>
                    </w:rPr>
                    <w:t>m</w:t>
                  </w:r>
                  <w:r>
                    <w:rPr>
                      <w:sz w:val="21"/>
                      <w:szCs w:val="21"/>
                      <w:vertAlign w:val="superscript"/>
                    </w:rPr>
                    <w:t>3</w:t>
                  </w:r>
                </w:p>
              </w:tc>
              <w:tc>
                <w:tcPr>
                  <w:tcW w:w="879" w:type="pct"/>
                  <w:tcBorders>
                    <w:left w:val="single" w:color="auto" w:sz="4" w:space="0"/>
                    <w:right w:val="single" w:color="auto" w:sz="4" w:space="0"/>
                  </w:tcBorders>
                  <w:vAlign w:val="center"/>
                </w:tcPr>
                <w:p>
                  <w:pPr>
                    <w:adjustRightInd w:val="0"/>
                    <w:snapToGrid w:val="0"/>
                    <w:jc w:val="center"/>
                    <w:rPr>
                      <w:sz w:val="21"/>
                      <w:szCs w:val="21"/>
                      <w:highlight w:val="none"/>
                    </w:rPr>
                  </w:pPr>
                  <w:r>
                    <w:rPr>
                      <w:sz w:val="21"/>
                      <w:szCs w:val="21"/>
                      <w:highlight w:val="none"/>
                    </w:rPr>
                    <w:t>36.0</w:t>
                  </w:r>
                  <w:r>
                    <w:rPr>
                      <w:rFonts w:hint="eastAsia"/>
                      <w:sz w:val="21"/>
                      <w:szCs w:val="21"/>
                      <w:highlight w:val="none"/>
                    </w:rPr>
                    <w:t>~</w:t>
                  </w:r>
                  <w:r>
                    <w:rPr>
                      <w:sz w:val="21"/>
                      <w:szCs w:val="21"/>
                      <w:highlight w:val="none"/>
                    </w:rPr>
                    <w:t>120.0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200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35</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NOx浓度</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mg</w:t>
                  </w:r>
                  <w:r>
                    <w:rPr>
                      <w:sz w:val="21"/>
                      <w:szCs w:val="21"/>
                    </w:rPr>
                    <w:t>/</w:t>
                  </w:r>
                  <w:r>
                    <w:rPr>
                      <w:rFonts w:hint="eastAsia"/>
                      <w:sz w:val="21"/>
                      <w:szCs w:val="21"/>
                    </w:rPr>
                    <w:t>m</w:t>
                  </w:r>
                  <w:r>
                    <w:rPr>
                      <w:sz w:val="21"/>
                      <w:szCs w:val="21"/>
                      <w:vertAlign w:val="superscript"/>
                    </w:rPr>
                    <w:t>3</w:t>
                  </w:r>
                </w:p>
              </w:tc>
              <w:tc>
                <w:tcPr>
                  <w:tcW w:w="879" w:type="pct"/>
                  <w:tcBorders>
                    <w:left w:val="single" w:color="auto" w:sz="4" w:space="0"/>
                    <w:right w:val="single" w:color="auto" w:sz="4" w:space="0"/>
                  </w:tcBorders>
                  <w:vAlign w:val="center"/>
                </w:tcPr>
                <w:p>
                  <w:pPr>
                    <w:adjustRightInd w:val="0"/>
                    <w:snapToGrid w:val="0"/>
                    <w:jc w:val="center"/>
                    <w:rPr>
                      <w:sz w:val="21"/>
                      <w:szCs w:val="21"/>
                      <w:highlight w:val="none"/>
                    </w:rPr>
                  </w:pPr>
                  <w:r>
                    <w:rPr>
                      <w:sz w:val="21"/>
                      <w:szCs w:val="21"/>
                      <w:highlight w:val="none"/>
                    </w:rPr>
                    <w:t>112.5</w:t>
                  </w:r>
                  <w:r>
                    <w:rPr>
                      <w:rFonts w:hint="eastAsia"/>
                      <w:sz w:val="21"/>
                      <w:szCs w:val="21"/>
                      <w:highlight w:val="none"/>
                    </w:rPr>
                    <w:t>~</w:t>
                  </w:r>
                  <w:r>
                    <w:rPr>
                      <w:sz w:val="21"/>
                      <w:szCs w:val="21"/>
                      <w:highlight w:val="none"/>
                    </w:rPr>
                    <w:t>155.0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200</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50</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汞及其化合物</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mg</w:t>
                  </w:r>
                  <w:r>
                    <w:rPr>
                      <w:sz w:val="21"/>
                      <w:szCs w:val="21"/>
                    </w:rPr>
                    <w:t>/</w:t>
                  </w:r>
                  <w:r>
                    <w:rPr>
                      <w:rFonts w:hint="eastAsia"/>
                      <w:sz w:val="21"/>
                      <w:szCs w:val="21"/>
                    </w:rPr>
                    <w:t>m</w:t>
                  </w:r>
                  <w:r>
                    <w:rPr>
                      <w:sz w:val="21"/>
                      <w:szCs w:val="21"/>
                      <w:vertAlign w:val="superscript"/>
                    </w:rPr>
                    <w:t>3</w:t>
                  </w:r>
                </w:p>
              </w:tc>
              <w:tc>
                <w:tcPr>
                  <w:tcW w:w="879"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0</w:t>
                  </w:r>
                  <w:r>
                    <w:rPr>
                      <w:sz w:val="21"/>
                      <w:szCs w:val="21"/>
                    </w:rPr>
                    <w:t>.0054</w:t>
                  </w:r>
                  <w:r>
                    <w:rPr>
                      <w:rFonts w:hint="eastAsia"/>
                      <w:sz w:val="21"/>
                      <w:szCs w:val="21"/>
                    </w:rPr>
                    <w:t>~</w:t>
                  </w:r>
                  <w:r>
                    <w:rPr>
                      <w:sz w:val="21"/>
                      <w:szCs w:val="21"/>
                    </w:rPr>
                    <w:t>0.0059</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0</w:t>
                  </w:r>
                  <w:r>
                    <w:rPr>
                      <w:sz w:val="21"/>
                      <w:szCs w:val="21"/>
                    </w:rPr>
                    <w:t>.03</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0</w:t>
                  </w:r>
                  <w:r>
                    <w:rPr>
                      <w:sz w:val="21"/>
                      <w:szCs w:val="21"/>
                    </w:rPr>
                    <w:t>.03</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林格曼黑度</w:t>
                  </w:r>
                </w:p>
              </w:tc>
              <w:tc>
                <w:tcPr>
                  <w:tcW w:w="653"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级</w:t>
                  </w:r>
                </w:p>
              </w:tc>
              <w:tc>
                <w:tcPr>
                  <w:tcW w:w="879"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＜1</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1</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达标</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w:t>
                  </w:r>
                </w:p>
              </w:tc>
            </w:tr>
          </w:tbl>
          <w:p>
            <w:pPr>
              <w:adjustRightInd w:val="0"/>
              <w:snapToGrid w:val="0"/>
              <w:spacing w:line="360" w:lineRule="auto"/>
            </w:pPr>
            <w:r>
              <w:rPr>
                <w:rFonts w:hint="eastAsia"/>
                <w:sz w:val="21"/>
                <w:szCs w:val="21"/>
              </w:rPr>
              <w:t>*注：根据《锅炉大气污染物排放标准》（DB 61</w:t>
            </w:r>
            <w:r>
              <w:rPr>
                <w:sz w:val="21"/>
                <w:szCs w:val="21"/>
              </w:rPr>
              <w:t>/</w:t>
            </w:r>
            <w:r>
              <w:rPr>
                <w:rFonts w:hint="eastAsia"/>
                <w:sz w:val="21"/>
                <w:szCs w:val="21"/>
              </w:rPr>
              <w:t>1226-2018）4</w:t>
            </w:r>
            <w:r>
              <w:rPr>
                <w:sz w:val="21"/>
                <w:szCs w:val="21"/>
              </w:rPr>
              <w:t>.2.2.2</w:t>
            </w:r>
            <w:r>
              <w:rPr>
                <w:rFonts w:hint="eastAsia"/>
                <w:sz w:val="21"/>
                <w:szCs w:val="21"/>
              </w:rPr>
              <w:t>条规定，陕北、陕南地区在用机组自2021年1月1日起执行表1规定的限值。</w:t>
            </w:r>
          </w:p>
          <w:p>
            <w:pPr>
              <w:pStyle w:val="2"/>
              <w:adjustRightInd w:val="0"/>
              <w:snapToGrid w:val="0"/>
              <w:spacing w:after="0" w:line="360" w:lineRule="auto"/>
              <w:ind w:left="0" w:leftChars="0" w:firstLine="0" w:firstLineChars="0"/>
              <w:jc w:val="center"/>
            </w:pPr>
            <w:bookmarkStart w:id="6" w:name="_Hlk49371087"/>
            <w:r>
              <w:rPr>
                <w:b/>
              </w:rPr>
              <w:t xml:space="preserve">表15  </w:t>
            </w:r>
            <w:r>
              <w:rPr>
                <w:rFonts w:hint="eastAsia"/>
                <w:b/>
              </w:rPr>
              <w:t>现有工程发电车间烟气污染物排放量统计表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494"/>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项目</w:t>
                  </w:r>
                </w:p>
              </w:tc>
              <w:tc>
                <w:tcPr>
                  <w:tcW w:w="1928"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年排放量（t/a）*</w:t>
                  </w:r>
                </w:p>
              </w:tc>
              <w:tc>
                <w:tcPr>
                  <w:tcW w:w="2308"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排污许可证许可量（t/a）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left w:val="single" w:color="auto" w:sz="4" w:space="0"/>
                    <w:right w:val="single" w:color="auto" w:sz="4" w:space="0"/>
                  </w:tcBorders>
                  <w:vAlign w:val="center"/>
                </w:tcPr>
                <w:p>
                  <w:pPr>
                    <w:widowControl/>
                    <w:adjustRightInd w:val="0"/>
                    <w:snapToGrid w:val="0"/>
                    <w:jc w:val="center"/>
                    <w:rPr>
                      <w:sz w:val="21"/>
                      <w:szCs w:val="21"/>
                      <w:highlight w:val="none"/>
                    </w:rPr>
                  </w:pPr>
                  <w:r>
                    <w:rPr>
                      <w:rFonts w:hint="eastAsia"/>
                      <w:sz w:val="21"/>
                      <w:szCs w:val="21"/>
                      <w:highlight w:val="none"/>
                    </w:rPr>
                    <w:t>颗粒物</w:t>
                  </w:r>
                </w:p>
              </w:tc>
              <w:tc>
                <w:tcPr>
                  <w:tcW w:w="1928" w:type="pct"/>
                  <w:tcBorders>
                    <w:left w:val="single" w:color="auto" w:sz="4" w:space="0"/>
                    <w:right w:val="single" w:color="auto" w:sz="4" w:space="0"/>
                  </w:tcBorders>
                  <w:vAlign w:val="center"/>
                </w:tcPr>
                <w:p>
                  <w:pPr>
                    <w:adjustRightInd w:val="0"/>
                    <w:snapToGrid w:val="0"/>
                    <w:jc w:val="center"/>
                    <w:rPr>
                      <w:color w:val="auto"/>
                      <w:sz w:val="21"/>
                      <w:szCs w:val="21"/>
                      <w:highlight w:val="none"/>
                    </w:rPr>
                  </w:pPr>
                  <w:r>
                    <w:rPr>
                      <w:color w:val="auto"/>
                      <w:sz w:val="21"/>
                      <w:szCs w:val="21"/>
                      <w:highlight w:val="none"/>
                    </w:rPr>
                    <w:t>40.98</w:t>
                  </w:r>
                </w:p>
              </w:tc>
              <w:tc>
                <w:tcPr>
                  <w:tcW w:w="2308" w:type="pct"/>
                  <w:tcBorders>
                    <w:left w:val="single" w:color="auto" w:sz="4" w:space="0"/>
                    <w:right w:val="single" w:color="auto" w:sz="4" w:space="0"/>
                  </w:tcBorders>
                  <w:vAlign w:val="center"/>
                </w:tcPr>
                <w:p>
                  <w:pPr>
                    <w:adjustRightInd w:val="0"/>
                    <w:snapToGrid w:val="0"/>
                    <w:jc w:val="center"/>
                    <w:rPr>
                      <w:sz w:val="21"/>
                      <w:szCs w:val="21"/>
                      <w:highlight w:val="none"/>
                    </w:rPr>
                  </w:pPr>
                  <w:r>
                    <w:rPr>
                      <w:rFonts w:hint="eastAsia"/>
                      <w:sz w:val="21"/>
                      <w:szCs w:val="21"/>
                      <w:highlight w:val="none"/>
                    </w:rPr>
                    <w:t>9</w:t>
                  </w:r>
                  <w:r>
                    <w:rPr>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left w:val="single" w:color="auto" w:sz="4" w:space="0"/>
                    <w:right w:val="single" w:color="auto" w:sz="4" w:space="0"/>
                  </w:tcBorders>
                  <w:vAlign w:val="center"/>
                </w:tcPr>
                <w:p>
                  <w:pPr>
                    <w:widowControl/>
                    <w:adjustRightInd w:val="0"/>
                    <w:snapToGrid w:val="0"/>
                    <w:jc w:val="center"/>
                    <w:rPr>
                      <w:sz w:val="21"/>
                      <w:szCs w:val="21"/>
                      <w:highlight w:val="none"/>
                    </w:rPr>
                  </w:pPr>
                  <w:r>
                    <w:rPr>
                      <w:rFonts w:hint="eastAsia"/>
                      <w:sz w:val="21"/>
                      <w:szCs w:val="21"/>
                      <w:highlight w:val="none"/>
                    </w:rPr>
                    <w:t>SO</w:t>
                  </w:r>
                  <w:r>
                    <w:rPr>
                      <w:sz w:val="21"/>
                      <w:szCs w:val="21"/>
                      <w:highlight w:val="none"/>
                      <w:vertAlign w:val="subscript"/>
                    </w:rPr>
                    <w:t>2</w:t>
                  </w:r>
                </w:p>
              </w:tc>
              <w:tc>
                <w:tcPr>
                  <w:tcW w:w="1928" w:type="pct"/>
                  <w:tcBorders>
                    <w:left w:val="single" w:color="auto" w:sz="4" w:space="0"/>
                    <w:right w:val="single" w:color="auto" w:sz="4" w:space="0"/>
                  </w:tcBorders>
                  <w:vAlign w:val="center"/>
                </w:tcPr>
                <w:p>
                  <w:pPr>
                    <w:adjustRightInd w:val="0"/>
                    <w:snapToGrid w:val="0"/>
                    <w:jc w:val="center"/>
                    <w:rPr>
                      <w:color w:val="auto"/>
                      <w:sz w:val="21"/>
                      <w:szCs w:val="21"/>
                      <w:highlight w:val="none"/>
                    </w:rPr>
                  </w:pPr>
                  <w:r>
                    <w:rPr>
                      <w:color w:val="auto"/>
                      <w:sz w:val="21"/>
                      <w:szCs w:val="21"/>
                      <w:highlight w:val="none"/>
                    </w:rPr>
                    <w:t>312.00</w:t>
                  </w:r>
                </w:p>
              </w:tc>
              <w:tc>
                <w:tcPr>
                  <w:tcW w:w="2308" w:type="pct"/>
                  <w:tcBorders>
                    <w:left w:val="single" w:color="auto" w:sz="4" w:space="0"/>
                    <w:right w:val="single" w:color="auto" w:sz="4" w:space="0"/>
                  </w:tcBorders>
                  <w:vAlign w:val="center"/>
                </w:tcPr>
                <w:p>
                  <w:pPr>
                    <w:adjustRightInd w:val="0"/>
                    <w:snapToGrid w:val="0"/>
                    <w:jc w:val="center"/>
                    <w:rPr>
                      <w:sz w:val="21"/>
                      <w:szCs w:val="21"/>
                      <w:highlight w:val="none"/>
                    </w:rPr>
                  </w:pPr>
                  <w:r>
                    <w:rPr>
                      <w:rFonts w:hint="eastAsia"/>
                      <w:sz w:val="21"/>
                      <w:szCs w:val="21"/>
                      <w:highlight w:val="none"/>
                    </w:rPr>
                    <w:t>2</w:t>
                  </w:r>
                  <w:r>
                    <w:rPr>
                      <w:sz w:val="21"/>
                      <w:szCs w:val="21"/>
                      <w:highlight w:val="none"/>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left w:val="single" w:color="auto" w:sz="4" w:space="0"/>
                    <w:right w:val="single" w:color="auto" w:sz="4" w:space="0"/>
                  </w:tcBorders>
                  <w:vAlign w:val="center"/>
                </w:tcPr>
                <w:p>
                  <w:pPr>
                    <w:widowControl/>
                    <w:adjustRightInd w:val="0"/>
                    <w:snapToGrid w:val="0"/>
                    <w:jc w:val="center"/>
                    <w:rPr>
                      <w:sz w:val="21"/>
                      <w:szCs w:val="21"/>
                      <w:highlight w:val="none"/>
                    </w:rPr>
                  </w:pPr>
                  <w:r>
                    <w:rPr>
                      <w:rFonts w:hint="eastAsia"/>
                      <w:sz w:val="21"/>
                      <w:szCs w:val="21"/>
                      <w:highlight w:val="none"/>
                    </w:rPr>
                    <w:t>NOx</w:t>
                  </w:r>
                </w:p>
              </w:tc>
              <w:tc>
                <w:tcPr>
                  <w:tcW w:w="1928" w:type="pct"/>
                  <w:tcBorders>
                    <w:left w:val="single" w:color="auto" w:sz="4" w:space="0"/>
                    <w:right w:val="single" w:color="auto" w:sz="4" w:space="0"/>
                  </w:tcBorders>
                  <w:vAlign w:val="center"/>
                </w:tcPr>
                <w:p>
                  <w:pPr>
                    <w:adjustRightInd w:val="0"/>
                    <w:snapToGrid w:val="0"/>
                    <w:jc w:val="center"/>
                    <w:rPr>
                      <w:color w:val="auto"/>
                      <w:sz w:val="21"/>
                      <w:szCs w:val="21"/>
                      <w:highlight w:val="none"/>
                    </w:rPr>
                  </w:pPr>
                  <w:r>
                    <w:rPr>
                      <w:color w:val="auto"/>
                      <w:sz w:val="21"/>
                      <w:szCs w:val="21"/>
                      <w:highlight w:val="none"/>
                    </w:rPr>
                    <w:t>571.46</w:t>
                  </w:r>
                </w:p>
              </w:tc>
              <w:tc>
                <w:tcPr>
                  <w:tcW w:w="2308" w:type="pct"/>
                  <w:tcBorders>
                    <w:left w:val="single" w:color="auto" w:sz="4" w:space="0"/>
                    <w:right w:val="single" w:color="auto" w:sz="4" w:space="0"/>
                  </w:tcBorders>
                  <w:vAlign w:val="center"/>
                </w:tcPr>
                <w:p>
                  <w:pPr>
                    <w:adjustRightInd w:val="0"/>
                    <w:snapToGrid w:val="0"/>
                    <w:jc w:val="center"/>
                    <w:rPr>
                      <w:sz w:val="21"/>
                      <w:szCs w:val="21"/>
                      <w:highlight w:val="none"/>
                    </w:rPr>
                  </w:pPr>
                  <w:r>
                    <w:rPr>
                      <w:rFonts w:hint="eastAsia"/>
                      <w:sz w:val="21"/>
                      <w:szCs w:val="21"/>
                      <w:highlight w:val="none"/>
                    </w:rPr>
                    <w:t>6</w:t>
                  </w:r>
                  <w:r>
                    <w:rPr>
                      <w:sz w:val="21"/>
                      <w:szCs w:val="21"/>
                      <w:highlight w:val="none"/>
                    </w:rPr>
                    <w:t>00</w:t>
                  </w:r>
                </w:p>
              </w:tc>
            </w:tr>
            <w:bookmarkEnd w:id="6"/>
          </w:tbl>
          <w:p>
            <w:pPr>
              <w:adjustRightInd w:val="0"/>
              <w:snapToGrid w:val="0"/>
              <w:spacing w:line="360" w:lineRule="auto"/>
              <w:rPr>
                <w:highlight w:val="none"/>
              </w:rPr>
            </w:pPr>
            <w:r>
              <w:rPr>
                <w:rFonts w:hint="eastAsia"/>
                <w:sz w:val="21"/>
                <w:szCs w:val="21"/>
                <w:highlight w:val="none"/>
              </w:rPr>
              <w:t>*注：根据企业提供资料，本项目锅炉年满负荷利用小时数按6</w:t>
            </w:r>
            <w:r>
              <w:rPr>
                <w:sz w:val="21"/>
                <w:szCs w:val="21"/>
                <w:highlight w:val="none"/>
              </w:rPr>
              <w:t>000</w:t>
            </w:r>
            <w:r>
              <w:rPr>
                <w:rFonts w:hint="eastAsia"/>
                <w:sz w:val="21"/>
                <w:szCs w:val="21"/>
                <w:highlight w:val="none"/>
              </w:rPr>
              <w:t>h计算。</w:t>
            </w:r>
          </w:p>
          <w:bookmarkEnd w:id="5"/>
          <w:p>
            <w:pPr>
              <w:adjustRightInd w:val="0"/>
              <w:snapToGrid w:val="0"/>
              <w:spacing w:line="360" w:lineRule="auto"/>
              <w:ind w:firstLine="480" w:firstLineChars="200"/>
            </w:pPr>
            <w:r>
              <w:rPr>
                <w:rFonts w:hint="eastAsia"/>
                <w:highlight w:val="none"/>
              </w:rPr>
              <w:t>可见，现有工程发电车间锅炉烟气排放浓度可以满足《火电厂大气污染物排放标准》（GB 13223-2011）标准限值要求，但排放浓度无法满足《锅炉大气污染物排放标准》（DB 61/1226-2018）标准限值，且SO</w:t>
            </w:r>
            <w:r>
              <w:rPr>
                <w:highlight w:val="none"/>
                <w:vertAlign w:val="subscript"/>
              </w:rPr>
              <w:t>2</w:t>
            </w:r>
            <w:r>
              <w:rPr>
                <w:rFonts w:hint="eastAsia"/>
                <w:highlight w:val="none"/>
              </w:rPr>
              <w:t>年排放总量已超出排污许可证许可量，</w:t>
            </w:r>
            <w:r>
              <w:rPr>
                <w:rFonts w:hint="eastAsia"/>
              </w:rPr>
              <w:t>应于2021年1月1日前完成改造。</w:t>
            </w:r>
          </w:p>
          <w:p>
            <w:pPr>
              <w:adjustRightInd w:val="0"/>
              <w:snapToGrid w:val="0"/>
              <w:spacing w:line="360" w:lineRule="auto"/>
              <w:ind w:firstLine="480" w:firstLineChars="200"/>
            </w:pPr>
            <w:r>
              <w:rPr>
                <w:rFonts w:hint="eastAsia"/>
              </w:rPr>
              <w:t>（2）废水</w:t>
            </w:r>
          </w:p>
          <w:p>
            <w:pPr>
              <w:adjustRightInd w:val="0"/>
              <w:snapToGrid w:val="0"/>
              <w:spacing w:line="360" w:lineRule="auto"/>
              <w:ind w:firstLine="480" w:firstLineChars="200"/>
            </w:pPr>
            <w:r>
              <w:rPr>
                <w:rFonts w:hint="eastAsia"/>
              </w:rPr>
              <w:t>现有工程废水主要有生活污水和生产废水。其中生活污水主要为职工洗漱废水和食堂废水，生活污水经生化处理设备处理后全部综合利用。</w:t>
            </w:r>
          </w:p>
          <w:p>
            <w:pPr>
              <w:adjustRightInd w:val="0"/>
              <w:snapToGrid w:val="0"/>
              <w:spacing w:line="360" w:lineRule="auto"/>
              <w:ind w:firstLine="480" w:firstLineChars="200"/>
              <w:rPr>
                <w:highlight w:val="yellow"/>
              </w:rPr>
            </w:pPr>
            <w:r>
              <w:rPr>
                <w:rFonts w:hint="eastAsia"/>
              </w:rPr>
              <w:t>电厂产生的生产废水主要来自脱硫废水、辅机冷却塔排污水、油罐区排水、气化风机冷却水、主厂房及其他车间的地面冲洗水、含油废水和化学废水等，生产废水处理后循环使用，不外排。</w:t>
            </w:r>
          </w:p>
          <w:p>
            <w:pPr>
              <w:adjustRightInd w:val="0"/>
              <w:snapToGrid w:val="0"/>
              <w:spacing w:line="360" w:lineRule="auto"/>
              <w:ind w:firstLine="480" w:firstLineChars="200"/>
            </w:pPr>
            <w:r>
              <w:rPr>
                <w:rFonts w:hint="eastAsia"/>
              </w:rPr>
              <w:t>（3）固废</w:t>
            </w:r>
          </w:p>
          <w:p>
            <w:pPr>
              <w:adjustRightInd w:val="0"/>
              <w:snapToGrid w:val="0"/>
              <w:spacing w:line="360" w:lineRule="auto"/>
              <w:ind w:firstLine="480" w:firstLineChars="200"/>
            </w:pPr>
            <w:r>
              <w:rPr>
                <w:rFonts w:hint="eastAsia"/>
              </w:rPr>
              <w:t>现有工程发电车间固体废弃物产生及处置情况详见表</w:t>
            </w:r>
            <w:r>
              <w:t>16</w:t>
            </w:r>
            <w:r>
              <w:rPr>
                <w:rFonts w:hint="eastAsia"/>
              </w:rPr>
              <w:t>。</w:t>
            </w:r>
          </w:p>
          <w:p>
            <w:pPr>
              <w:pStyle w:val="2"/>
              <w:adjustRightInd w:val="0"/>
              <w:snapToGrid w:val="0"/>
              <w:spacing w:after="0" w:line="360" w:lineRule="auto"/>
              <w:ind w:left="0" w:leftChars="0" w:firstLine="0" w:firstLineChars="0"/>
              <w:jc w:val="center"/>
            </w:pPr>
            <w:r>
              <w:rPr>
                <w:b/>
              </w:rPr>
              <w:t xml:space="preserve">表16  </w:t>
            </w:r>
            <w:r>
              <w:rPr>
                <w:rFonts w:hint="eastAsia"/>
                <w:b/>
              </w:rPr>
              <w:t>现有工程发电车间固体废弃物产生及处置情况统计表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7"/>
              <w:gridCol w:w="1839"/>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名称</w:t>
                  </w:r>
                </w:p>
              </w:tc>
              <w:tc>
                <w:tcPr>
                  <w:tcW w:w="716"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固废类别</w:t>
                  </w:r>
                </w:p>
              </w:tc>
              <w:tc>
                <w:tcPr>
                  <w:tcW w:w="1015"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产生量（t/a）</w:t>
                  </w:r>
                </w:p>
              </w:tc>
              <w:tc>
                <w:tcPr>
                  <w:tcW w:w="2556" w:type="pct"/>
                  <w:tcBorders>
                    <w:left w:val="single" w:color="auto" w:sz="4" w:space="0"/>
                    <w:right w:val="single" w:color="auto" w:sz="4" w:space="0"/>
                  </w:tcBorders>
                  <w:vAlign w:val="center"/>
                </w:tcPr>
                <w:p>
                  <w:pPr>
                    <w:adjustRightInd w:val="0"/>
                    <w:snapToGrid w:val="0"/>
                    <w:jc w:val="center"/>
                    <w:rPr>
                      <w:b/>
                      <w:bCs/>
                      <w:sz w:val="21"/>
                      <w:szCs w:val="21"/>
                    </w:rPr>
                  </w:pPr>
                  <w:r>
                    <w:rPr>
                      <w:rFonts w:hint="eastAsia"/>
                      <w:b/>
                      <w:bCs/>
                      <w:sz w:val="21"/>
                      <w:szCs w:val="21"/>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锅炉灰渣</w:t>
                  </w:r>
                </w:p>
              </w:tc>
              <w:tc>
                <w:tcPr>
                  <w:tcW w:w="716"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一般固废</w:t>
                  </w:r>
                </w:p>
              </w:tc>
              <w:tc>
                <w:tcPr>
                  <w:tcW w:w="1015" w:type="pct"/>
                  <w:tcBorders>
                    <w:left w:val="single" w:color="auto" w:sz="4" w:space="0"/>
                    <w:right w:val="single" w:color="auto" w:sz="4" w:space="0"/>
                  </w:tcBorders>
                  <w:vAlign w:val="center"/>
                </w:tcPr>
                <w:p>
                  <w:pPr>
                    <w:adjustRightInd w:val="0"/>
                    <w:snapToGrid w:val="0"/>
                    <w:jc w:val="center"/>
                    <w:rPr>
                      <w:sz w:val="21"/>
                      <w:szCs w:val="21"/>
                    </w:rPr>
                  </w:pPr>
                  <w:r>
                    <w:rPr>
                      <w:sz w:val="21"/>
                      <w:szCs w:val="21"/>
                    </w:rPr>
                    <w:t>62314</w:t>
                  </w:r>
                </w:p>
              </w:tc>
              <w:tc>
                <w:tcPr>
                  <w:tcW w:w="2556" w:type="pct"/>
                  <w:vMerge w:val="restar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送河曲县中天隆有限公司综合利用，综合利用不畅时堆存于本项目渣场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pct"/>
                  <w:tcBorders>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脱硫石膏</w:t>
                  </w:r>
                </w:p>
              </w:tc>
              <w:tc>
                <w:tcPr>
                  <w:tcW w:w="716" w:type="pct"/>
                  <w:tcBorders>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一般固废</w:t>
                  </w:r>
                </w:p>
              </w:tc>
              <w:tc>
                <w:tcPr>
                  <w:tcW w:w="1015" w:type="pct"/>
                  <w:tcBorders>
                    <w:left w:val="single" w:color="auto" w:sz="4" w:space="0"/>
                    <w:right w:val="single" w:color="auto" w:sz="4" w:space="0"/>
                  </w:tcBorders>
                  <w:vAlign w:val="center"/>
                </w:tcPr>
                <w:p>
                  <w:pPr>
                    <w:adjustRightInd w:val="0"/>
                    <w:snapToGrid w:val="0"/>
                    <w:jc w:val="center"/>
                    <w:rPr>
                      <w:sz w:val="21"/>
                      <w:szCs w:val="21"/>
                    </w:rPr>
                  </w:pPr>
                  <w:r>
                    <w:rPr>
                      <w:sz w:val="21"/>
                      <w:szCs w:val="21"/>
                    </w:rPr>
                    <w:t>7720</w:t>
                  </w:r>
                </w:p>
              </w:tc>
              <w:tc>
                <w:tcPr>
                  <w:tcW w:w="2556" w:type="pct"/>
                  <w:vMerge w:val="continue"/>
                  <w:tcBorders>
                    <w:left w:val="single" w:color="auto" w:sz="4" w:space="0"/>
                    <w:right w:val="single" w:color="auto" w:sz="4" w:space="0"/>
                  </w:tcBorders>
                  <w:vAlign w:val="center"/>
                </w:tcPr>
                <w:p>
                  <w:pPr>
                    <w:adjustRightInd w:val="0"/>
                    <w:snapToGrid w:val="0"/>
                    <w:jc w:val="center"/>
                    <w:rPr>
                      <w:sz w:val="21"/>
                      <w:szCs w:val="21"/>
                    </w:rPr>
                  </w:pPr>
                </w:p>
              </w:tc>
            </w:tr>
          </w:tbl>
          <w:p>
            <w:pPr>
              <w:adjustRightInd w:val="0"/>
              <w:snapToGrid w:val="0"/>
              <w:spacing w:line="360" w:lineRule="auto"/>
              <w:ind w:firstLine="480" w:firstLineChars="200"/>
              <w:rPr>
                <w:highlight w:val="none"/>
              </w:rPr>
            </w:pPr>
            <w:r>
              <w:rPr>
                <w:rFonts w:hint="eastAsia"/>
                <w:highlight w:val="none"/>
              </w:rPr>
              <w:t>企业现有危废暂存间1处，位于电厂钢材库北侧，建筑面积</w:t>
            </w:r>
            <w:r>
              <w:rPr>
                <w:highlight w:val="none"/>
              </w:rPr>
              <w:t>91.2</w:t>
            </w:r>
            <w:r>
              <w:rPr>
                <w:rFonts w:hint="eastAsia"/>
                <w:highlight w:val="none"/>
              </w:rPr>
              <w:t>m</w:t>
            </w:r>
            <w:r>
              <w:rPr>
                <w:rFonts w:hint="eastAsia"/>
                <w:highlight w:val="none"/>
                <w:vertAlign w:val="superscript"/>
              </w:rPr>
              <w:t>2</w:t>
            </w:r>
            <w:r>
              <w:rPr>
                <w:rFonts w:hint="eastAsia"/>
                <w:highlight w:val="none"/>
              </w:rPr>
              <w:t>，配套防渗漏、防流失、防扬散等“三防”设施，已通过竣工环境保护验收，满足《危险废物贮存污染控制标准》（GB 18597-2001）要求。</w:t>
            </w:r>
          </w:p>
          <w:p>
            <w:pPr>
              <w:adjustRightInd w:val="0"/>
              <w:snapToGrid w:val="0"/>
              <w:spacing w:line="360" w:lineRule="auto"/>
              <w:ind w:firstLine="480" w:firstLineChars="200"/>
            </w:pPr>
            <w:r>
              <w:rPr>
                <w:rFonts w:hint="eastAsia"/>
              </w:rPr>
              <w:t>（4）噪声</w:t>
            </w:r>
          </w:p>
          <w:p>
            <w:pPr>
              <w:adjustRightInd w:val="0"/>
              <w:snapToGrid w:val="0"/>
              <w:spacing w:line="360" w:lineRule="auto"/>
              <w:ind w:firstLine="480" w:firstLineChars="200"/>
            </w:pPr>
            <w:r>
              <w:rPr>
                <w:rFonts w:hint="eastAsia"/>
              </w:rPr>
              <w:t>现有工程发电车间噪声主要来源于发电机、风机、泵等运行产生噪声污染，声源源强在80~95dB（A）之间。项目采取了基础减振、选用低噪声设备、风机排气口安装消声器等措施。本次收集了现有工程2</w:t>
            </w:r>
            <w:r>
              <w:t>019</w:t>
            </w:r>
            <w:r>
              <w:rPr>
                <w:rFonts w:hint="eastAsia"/>
              </w:rPr>
              <w:t>年6月2</w:t>
            </w:r>
            <w:r>
              <w:t>3</w:t>
            </w:r>
            <w:r>
              <w:rPr>
                <w:rFonts w:hint="eastAsia"/>
              </w:rPr>
              <w:t>日和8月2</w:t>
            </w:r>
            <w:r>
              <w:t>2</w:t>
            </w:r>
            <w:r>
              <w:rPr>
                <w:rFonts w:hint="eastAsia"/>
              </w:rPr>
              <w:t>日企业厂界噪声自行监测结果，详见表</w:t>
            </w:r>
            <w:r>
              <w:t>17</w:t>
            </w:r>
            <w:r>
              <w:rPr>
                <w:rFonts w:hint="eastAsia"/>
              </w:rPr>
              <w:t>。</w:t>
            </w:r>
          </w:p>
          <w:p>
            <w:pPr>
              <w:pStyle w:val="2"/>
              <w:adjustRightInd w:val="0"/>
              <w:snapToGrid w:val="0"/>
              <w:spacing w:after="0" w:line="360" w:lineRule="auto"/>
              <w:ind w:left="0" w:leftChars="0" w:firstLine="0" w:firstLineChars="0"/>
              <w:jc w:val="center"/>
              <w:rPr>
                <w:b/>
              </w:rPr>
            </w:pPr>
            <w:r>
              <w:rPr>
                <w:b/>
              </w:rPr>
              <w:t xml:space="preserve">表17  </w:t>
            </w:r>
            <w:r>
              <w:rPr>
                <w:rFonts w:hint="eastAsia"/>
                <w:b/>
              </w:rPr>
              <w:t>现有工程</w:t>
            </w:r>
            <w:r>
              <w:rPr>
                <w:b/>
              </w:rPr>
              <w:t>噪声监测结果统计表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117"/>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vAlign w:val="center"/>
                </w:tcPr>
                <w:p>
                  <w:pPr>
                    <w:adjustRightInd w:val="0"/>
                    <w:snapToGrid w:val="0"/>
                    <w:jc w:val="center"/>
                    <w:rPr>
                      <w:sz w:val="21"/>
                      <w:szCs w:val="21"/>
                    </w:rPr>
                  </w:pPr>
                  <w:r>
                    <w:rPr>
                      <w:sz w:val="21"/>
                      <w:szCs w:val="21"/>
                    </w:rPr>
                    <w:t>监测点位编号</w:t>
                  </w:r>
                </w:p>
              </w:tc>
              <w:tc>
                <w:tcPr>
                  <w:tcW w:w="617" w:type="pct"/>
                  <w:vMerge w:val="restart"/>
                  <w:vAlign w:val="center"/>
                </w:tcPr>
                <w:p>
                  <w:pPr>
                    <w:adjustRightInd w:val="0"/>
                    <w:snapToGrid w:val="0"/>
                    <w:jc w:val="center"/>
                    <w:rPr>
                      <w:sz w:val="21"/>
                      <w:szCs w:val="21"/>
                    </w:rPr>
                  </w:pPr>
                  <w:r>
                    <w:rPr>
                      <w:sz w:val="21"/>
                      <w:szCs w:val="21"/>
                    </w:rPr>
                    <w:t>监测点位</w:t>
                  </w:r>
                </w:p>
              </w:tc>
              <w:tc>
                <w:tcPr>
                  <w:tcW w:w="1760" w:type="pct"/>
                  <w:gridSpan w:val="2"/>
                  <w:vAlign w:val="center"/>
                </w:tcPr>
                <w:p>
                  <w:pPr>
                    <w:adjustRightInd w:val="0"/>
                    <w:snapToGrid w:val="0"/>
                    <w:jc w:val="center"/>
                    <w:rPr>
                      <w:sz w:val="21"/>
                      <w:szCs w:val="21"/>
                    </w:rPr>
                  </w:pPr>
                  <w:r>
                    <w:rPr>
                      <w:sz w:val="21"/>
                      <w:szCs w:val="21"/>
                    </w:rPr>
                    <w:t>2019.06.23</w:t>
                  </w:r>
                </w:p>
              </w:tc>
              <w:tc>
                <w:tcPr>
                  <w:tcW w:w="1760" w:type="pct"/>
                  <w:gridSpan w:val="2"/>
                  <w:vAlign w:val="center"/>
                </w:tcPr>
                <w:p>
                  <w:pPr>
                    <w:adjustRightInd w:val="0"/>
                    <w:snapToGrid w:val="0"/>
                    <w:jc w:val="center"/>
                    <w:rPr>
                      <w:sz w:val="21"/>
                      <w:szCs w:val="21"/>
                    </w:rPr>
                  </w:pPr>
                  <w:r>
                    <w:rPr>
                      <w:sz w:val="21"/>
                      <w:szCs w:val="21"/>
                    </w:rPr>
                    <w:t>2019.08.22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vAlign w:val="center"/>
                </w:tcPr>
                <w:p>
                  <w:pPr>
                    <w:adjustRightInd w:val="0"/>
                    <w:snapToGrid w:val="0"/>
                    <w:jc w:val="center"/>
                    <w:rPr>
                      <w:sz w:val="21"/>
                      <w:szCs w:val="21"/>
                    </w:rPr>
                  </w:pPr>
                </w:p>
              </w:tc>
              <w:tc>
                <w:tcPr>
                  <w:tcW w:w="617" w:type="pct"/>
                  <w:vMerge w:val="continue"/>
                  <w:vAlign w:val="center"/>
                </w:tcPr>
                <w:p>
                  <w:pPr>
                    <w:adjustRightInd w:val="0"/>
                    <w:snapToGrid w:val="0"/>
                    <w:jc w:val="center"/>
                    <w:rPr>
                      <w:sz w:val="21"/>
                      <w:szCs w:val="21"/>
                    </w:rPr>
                  </w:pPr>
                </w:p>
              </w:tc>
              <w:tc>
                <w:tcPr>
                  <w:tcW w:w="880" w:type="pct"/>
                  <w:vAlign w:val="center"/>
                </w:tcPr>
                <w:p>
                  <w:pPr>
                    <w:adjustRightInd w:val="0"/>
                    <w:snapToGrid w:val="0"/>
                    <w:jc w:val="center"/>
                    <w:rPr>
                      <w:sz w:val="21"/>
                      <w:szCs w:val="21"/>
                    </w:rPr>
                  </w:pPr>
                  <w:r>
                    <w:rPr>
                      <w:sz w:val="21"/>
                      <w:szCs w:val="21"/>
                    </w:rPr>
                    <w:t>昼间dB（A）</w:t>
                  </w:r>
                </w:p>
              </w:tc>
              <w:tc>
                <w:tcPr>
                  <w:tcW w:w="880" w:type="pct"/>
                  <w:vAlign w:val="center"/>
                </w:tcPr>
                <w:p>
                  <w:pPr>
                    <w:adjustRightInd w:val="0"/>
                    <w:snapToGrid w:val="0"/>
                    <w:jc w:val="center"/>
                    <w:rPr>
                      <w:sz w:val="21"/>
                      <w:szCs w:val="21"/>
                    </w:rPr>
                  </w:pPr>
                  <w:r>
                    <w:rPr>
                      <w:sz w:val="21"/>
                      <w:szCs w:val="21"/>
                    </w:rPr>
                    <w:t>夜间dB（A）</w:t>
                  </w:r>
                </w:p>
              </w:tc>
              <w:tc>
                <w:tcPr>
                  <w:tcW w:w="880" w:type="pct"/>
                  <w:vAlign w:val="center"/>
                </w:tcPr>
                <w:p>
                  <w:pPr>
                    <w:adjustRightInd w:val="0"/>
                    <w:snapToGrid w:val="0"/>
                    <w:jc w:val="center"/>
                    <w:rPr>
                      <w:sz w:val="21"/>
                      <w:szCs w:val="21"/>
                    </w:rPr>
                  </w:pPr>
                  <w:r>
                    <w:rPr>
                      <w:sz w:val="21"/>
                      <w:szCs w:val="21"/>
                    </w:rPr>
                    <w:t>昼间dB（A）</w:t>
                  </w:r>
                </w:p>
              </w:tc>
              <w:tc>
                <w:tcPr>
                  <w:tcW w:w="880" w:type="pct"/>
                  <w:vAlign w:val="center"/>
                </w:tcPr>
                <w:p>
                  <w:pPr>
                    <w:adjustRightInd w:val="0"/>
                    <w:snapToGrid w:val="0"/>
                    <w:jc w:val="center"/>
                    <w:rPr>
                      <w:sz w:val="21"/>
                      <w:szCs w:val="21"/>
                    </w:rPr>
                  </w:pPr>
                  <w:r>
                    <w:rPr>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1#</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东</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0.8</w:t>
                  </w:r>
                </w:p>
              </w:tc>
              <w:tc>
                <w:tcPr>
                  <w:tcW w:w="880" w:type="pct"/>
                  <w:vAlign w:val="center"/>
                </w:tcPr>
                <w:p>
                  <w:pPr>
                    <w:adjustRightInd w:val="0"/>
                    <w:snapToGrid w:val="0"/>
                    <w:jc w:val="center"/>
                    <w:rPr>
                      <w:sz w:val="21"/>
                      <w:szCs w:val="21"/>
                    </w:rPr>
                  </w:pPr>
                  <w:r>
                    <w:rPr>
                      <w:rFonts w:hint="eastAsia"/>
                      <w:sz w:val="21"/>
                      <w:szCs w:val="21"/>
                    </w:rPr>
                    <w:t>4</w:t>
                  </w:r>
                  <w:r>
                    <w:rPr>
                      <w:sz w:val="21"/>
                      <w:szCs w:val="21"/>
                    </w:rPr>
                    <w:t>7.2</w:t>
                  </w:r>
                </w:p>
              </w:tc>
              <w:tc>
                <w:tcPr>
                  <w:tcW w:w="880" w:type="pct"/>
                  <w:vAlign w:val="center"/>
                </w:tcPr>
                <w:p>
                  <w:pPr>
                    <w:adjustRightInd w:val="0"/>
                    <w:snapToGrid w:val="0"/>
                    <w:jc w:val="center"/>
                    <w:rPr>
                      <w:sz w:val="21"/>
                      <w:szCs w:val="21"/>
                    </w:rPr>
                  </w:pPr>
                  <w:r>
                    <w:rPr>
                      <w:rFonts w:hint="eastAsia"/>
                      <w:sz w:val="21"/>
                      <w:szCs w:val="21"/>
                    </w:rPr>
                    <w:t>5</w:t>
                  </w:r>
                  <w:r>
                    <w:rPr>
                      <w:sz w:val="21"/>
                      <w:szCs w:val="21"/>
                    </w:rPr>
                    <w:t>3.6</w:t>
                  </w:r>
                </w:p>
              </w:tc>
              <w:tc>
                <w:tcPr>
                  <w:tcW w:w="880" w:type="pct"/>
                  <w:vAlign w:val="center"/>
                </w:tcPr>
                <w:p>
                  <w:pPr>
                    <w:adjustRightInd w:val="0"/>
                    <w:snapToGrid w:val="0"/>
                    <w:jc w:val="center"/>
                    <w:rPr>
                      <w:sz w:val="21"/>
                      <w:szCs w:val="21"/>
                    </w:rPr>
                  </w:pPr>
                  <w:r>
                    <w:rPr>
                      <w:rFonts w:hint="eastAsia"/>
                      <w:sz w:val="21"/>
                      <w:szCs w:val="21"/>
                    </w:rPr>
                    <w:t>4</w:t>
                  </w:r>
                  <w:r>
                    <w:rPr>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2#</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西</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5.3</w:t>
                  </w:r>
                </w:p>
              </w:tc>
              <w:tc>
                <w:tcPr>
                  <w:tcW w:w="880" w:type="pct"/>
                  <w:vAlign w:val="center"/>
                </w:tcPr>
                <w:p>
                  <w:pPr>
                    <w:adjustRightInd w:val="0"/>
                    <w:snapToGrid w:val="0"/>
                    <w:jc w:val="center"/>
                    <w:rPr>
                      <w:sz w:val="21"/>
                      <w:szCs w:val="21"/>
                    </w:rPr>
                  </w:pPr>
                  <w:r>
                    <w:rPr>
                      <w:rFonts w:hint="eastAsia"/>
                      <w:sz w:val="21"/>
                      <w:szCs w:val="21"/>
                    </w:rPr>
                    <w:t>4</w:t>
                  </w:r>
                  <w:r>
                    <w:rPr>
                      <w:sz w:val="21"/>
                      <w:szCs w:val="21"/>
                    </w:rPr>
                    <w:t>9.8</w:t>
                  </w:r>
                </w:p>
              </w:tc>
              <w:tc>
                <w:tcPr>
                  <w:tcW w:w="880" w:type="pct"/>
                  <w:vAlign w:val="center"/>
                </w:tcPr>
                <w:p>
                  <w:pPr>
                    <w:adjustRightInd w:val="0"/>
                    <w:snapToGrid w:val="0"/>
                    <w:jc w:val="center"/>
                    <w:rPr>
                      <w:sz w:val="21"/>
                      <w:szCs w:val="21"/>
                    </w:rPr>
                  </w:pPr>
                  <w:r>
                    <w:rPr>
                      <w:rFonts w:hint="eastAsia"/>
                      <w:sz w:val="21"/>
                      <w:szCs w:val="21"/>
                    </w:rPr>
                    <w:t>5</w:t>
                  </w:r>
                  <w:r>
                    <w:rPr>
                      <w:sz w:val="21"/>
                      <w:szCs w:val="21"/>
                    </w:rPr>
                    <w:t>6.4</w:t>
                  </w:r>
                </w:p>
              </w:tc>
              <w:tc>
                <w:tcPr>
                  <w:tcW w:w="880" w:type="pct"/>
                  <w:vAlign w:val="center"/>
                </w:tcPr>
                <w:p>
                  <w:pPr>
                    <w:adjustRightInd w:val="0"/>
                    <w:snapToGrid w:val="0"/>
                    <w:jc w:val="center"/>
                    <w:rPr>
                      <w:sz w:val="21"/>
                      <w:szCs w:val="21"/>
                    </w:rPr>
                  </w:pPr>
                  <w:r>
                    <w:rPr>
                      <w:rFonts w:hint="eastAsia"/>
                      <w:sz w:val="21"/>
                      <w:szCs w:val="21"/>
                    </w:rPr>
                    <w:t>4</w:t>
                  </w:r>
                  <w:r>
                    <w:rPr>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3#</w:t>
                  </w:r>
                </w:p>
              </w:tc>
              <w:tc>
                <w:tcPr>
                  <w:tcW w:w="617" w:type="pct"/>
                  <w:vAlign w:val="center"/>
                </w:tcPr>
                <w:p>
                  <w:pPr>
                    <w:adjustRightInd w:val="0"/>
                    <w:snapToGrid w:val="0"/>
                    <w:jc w:val="center"/>
                    <w:rPr>
                      <w:sz w:val="21"/>
                      <w:szCs w:val="21"/>
                    </w:rPr>
                  </w:pPr>
                  <w:r>
                    <w:rPr>
                      <w:sz w:val="21"/>
                      <w:szCs w:val="21"/>
                    </w:rPr>
                    <w:t>厂界南侧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0.9</w:t>
                  </w:r>
                </w:p>
              </w:tc>
              <w:tc>
                <w:tcPr>
                  <w:tcW w:w="880" w:type="pct"/>
                  <w:vAlign w:val="center"/>
                </w:tcPr>
                <w:p>
                  <w:pPr>
                    <w:adjustRightInd w:val="0"/>
                    <w:snapToGrid w:val="0"/>
                    <w:jc w:val="center"/>
                    <w:rPr>
                      <w:sz w:val="21"/>
                      <w:szCs w:val="21"/>
                    </w:rPr>
                  </w:pPr>
                  <w:r>
                    <w:rPr>
                      <w:rFonts w:hint="eastAsia"/>
                      <w:sz w:val="21"/>
                      <w:szCs w:val="21"/>
                    </w:rPr>
                    <w:t>4</w:t>
                  </w:r>
                  <w:r>
                    <w:rPr>
                      <w:sz w:val="21"/>
                      <w:szCs w:val="21"/>
                    </w:rPr>
                    <w:t>8.8</w:t>
                  </w:r>
                </w:p>
              </w:tc>
              <w:tc>
                <w:tcPr>
                  <w:tcW w:w="880" w:type="pct"/>
                  <w:vAlign w:val="center"/>
                </w:tcPr>
                <w:p>
                  <w:pPr>
                    <w:adjustRightInd w:val="0"/>
                    <w:snapToGrid w:val="0"/>
                    <w:jc w:val="center"/>
                    <w:rPr>
                      <w:sz w:val="21"/>
                      <w:szCs w:val="21"/>
                    </w:rPr>
                  </w:pPr>
                  <w:r>
                    <w:rPr>
                      <w:rFonts w:hint="eastAsia"/>
                      <w:sz w:val="21"/>
                      <w:szCs w:val="21"/>
                    </w:rPr>
                    <w:t>5</w:t>
                  </w:r>
                  <w:r>
                    <w:rPr>
                      <w:sz w:val="21"/>
                      <w:szCs w:val="21"/>
                    </w:rPr>
                    <w:t>2.0</w:t>
                  </w:r>
                </w:p>
              </w:tc>
              <w:tc>
                <w:tcPr>
                  <w:tcW w:w="880" w:type="pct"/>
                  <w:vAlign w:val="center"/>
                </w:tcPr>
                <w:p>
                  <w:pPr>
                    <w:adjustRightInd w:val="0"/>
                    <w:snapToGrid w:val="0"/>
                    <w:jc w:val="center"/>
                    <w:rPr>
                      <w:sz w:val="21"/>
                      <w:szCs w:val="21"/>
                    </w:rPr>
                  </w:pPr>
                  <w:r>
                    <w:rPr>
                      <w:rFonts w:hint="eastAsia"/>
                      <w:sz w:val="21"/>
                      <w:szCs w:val="21"/>
                    </w:rPr>
                    <w:t>4</w:t>
                  </w:r>
                  <w:r>
                    <w:rPr>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4#</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北</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2.1</w:t>
                  </w:r>
                </w:p>
              </w:tc>
              <w:tc>
                <w:tcPr>
                  <w:tcW w:w="880" w:type="pct"/>
                  <w:vAlign w:val="center"/>
                </w:tcPr>
                <w:p>
                  <w:pPr>
                    <w:adjustRightInd w:val="0"/>
                    <w:snapToGrid w:val="0"/>
                    <w:jc w:val="center"/>
                    <w:rPr>
                      <w:sz w:val="21"/>
                      <w:szCs w:val="21"/>
                    </w:rPr>
                  </w:pPr>
                  <w:r>
                    <w:rPr>
                      <w:rFonts w:hint="eastAsia"/>
                      <w:sz w:val="21"/>
                      <w:szCs w:val="21"/>
                    </w:rPr>
                    <w:t>4</w:t>
                  </w:r>
                  <w:r>
                    <w:rPr>
                      <w:sz w:val="21"/>
                      <w:szCs w:val="21"/>
                    </w:rPr>
                    <w:t>9.7</w:t>
                  </w:r>
                </w:p>
              </w:tc>
              <w:tc>
                <w:tcPr>
                  <w:tcW w:w="880" w:type="pct"/>
                  <w:vAlign w:val="center"/>
                </w:tcPr>
                <w:p>
                  <w:pPr>
                    <w:adjustRightInd w:val="0"/>
                    <w:snapToGrid w:val="0"/>
                    <w:jc w:val="center"/>
                    <w:rPr>
                      <w:sz w:val="21"/>
                      <w:szCs w:val="21"/>
                    </w:rPr>
                  </w:pPr>
                  <w:r>
                    <w:rPr>
                      <w:sz w:val="21"/>
                      <w:szCs w:val="21"/>
                    </w:rPr>
                    <w:t>50.7</w:t>
                  </w:r>
                </w:p>
              </w:tc>
              <w:tc>
                <w:tcPr>
                  <w:tcW w:w="880" w:type="pct"/>
                  <w:vAlign w:val="center"/>
                </w:tcPr>
                <w:p>
                  <w:pPr>
                    <w:adjustRightInd w:val="0"/>
                    <w:snapToGrid w:val="0"/>
                    <w:jc w:val="center"/>
                    <w:rPr>
                      <w:sz w:val="21"/>
                      <w:szCs w:val="21"/>
                    </w:rPr>
                  </w:pPr>
                  <w:r>
                    <w:rPr>
                      <w:rFonts w:hint="eastAsia"/>
                      <w:sz w:val="21"/>
                      <w:szCs w:val="21"/>
                    </w:rPr>
                    <w:t>4</w:t>
                  </w:r>
                  <w:r>
                    <w:rPr>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3类标准</w:t>
                  </w:r>
                </w:p>
              </w:tc>
              <w:tc>
                <w:tcPr>
                  <w:tcW w:w="4137" w:type="pct"/>
                  <w:gridSpan w:val="5"/>
                  <w:vAlign w:val="center"/>
                </w:tcPr>
                <w:p>
                  <w:pPr>
                    <w:adjustRightInd w:val="0"/>
                    <w:snapToGrid w:val="0"/>
                    <w:jc w:val="center"/>
                    <w:rPr>
                      <w:sz w:val="21"/>
                      <w:szCs w:val="21"/>
                    </w:rPr>
                  </w:pPr>
                  <w:r>
                    <w:rPr>
                      <w:sz w:val="21"/>
                      <w:szCs w:val="21"/>
                    </w:rPr>
                    <w:t>昼间：65dB（A）、夜间：55dB（A）</w:t>
                  </w:r>
                </w:p>
              </w:tc>
            </w:tr>
          </w:tbl>
          <w:p>
            <w:pPr>
              <w:adjustRightInd w:val="0"/>
              <w:snapToGrid w:val="0"/>
              <w:spacing w:line="360" w:lineRule="auto"/>
              <w:ind w:firstLine="480" w:firstLineChars="200"/>
            </w:pPr>
            <w:r>
              <w:rPr>
                <w:rFonts w:hint="eastAsia"/>
              </w:rPr>
              <w:t>可见，采取措施后，现有工程厂界噪声均能达到《工业企业厂界噪声排放标准》（GB</w:t>
            </w:r>
            <w:r>
              <w:t xml:space="preserve"> </w:t>
            </w:r>
            <w:r>
              <w:rPr>
                <w:rFonts w:hint="eastAsia"/>
              </w:rPr>
              <w:t>12348-2008）3类区排放要求。</w:t>
            </w:r>
          </w:p>
          <w:p>
            <w:pPr>
              <w:adjustRightInd w:val="0"/>
              <w:snapToGrid w:val="0"/>
              <w:spacing w:line="360" w:lineRule="auto"/>
              <w:ind w:firstLine="480" w:firstLineChars="200"/>
              <w:rPr>
                <w:highlight w:val="none"/>
              </w:rPr>
            </w:pPr>
            <w:r>
              <w:rPr>
                <w:rFonts w:hint="eastAsia"/>
                <w:highlight w:val="none"/>
              </w:rPr>
              <w:t>（5）环境管理情况</w:t>
            </w:r>
          </w:p>
          <w:p>
            <w:pPr>
              <w:adjustRightInd w:val="0"/>
              <w:snapToGrid w:val="0"/>
              <w:spacing w:line="360" w:lineRule="auto"/>
              <w:ind w:firstLine="480" w:firstLineChars="200"/>
              <w:rPr>
                <w:color w:val="auto"/>
                <w:highlight w:val="none"/>
              </w:rPr>
            </w:pPr>
            <w:r>
              <w:rPr>
                <w:rFonts w:hint="eastAsia"/>
                <w:highlight w:val="none"/>
              </w:rPr>
              <w:t>发电车间已按要求于2018年8月取得了排污许可证（91610822598</w:t>
            </w:r>
            <w:r>
              <w:rPr>
                <w:highlight w:val="none"/>
              </w:rPr>
              <w:t>757576k001P</w:t>
            </w:r>
            <w:r>
              <w:rPr>
                <w:rFonts w:hint="eastAsia"/>
                <w:highlight w:val="none"/>
              </w:rPr>
              <w:t>），并制定了自行监测计划（最新版本为2</w:t>
            </w:r>
            <w:r>
              <w:rPr>
                <w:highlight w:val="none"/>
              </w:rPr>
              <w:t>020</w:t>
            </w:r>
            <w:r>
              <w:rPr>
                <w:rFonts w:hint="eastAsia"/>
                <w:highlight w:val="none"/>
              </w:rPr>
              <w:t>年1月1</w:t>
            </w:r>
            <w:r>
              <w:rPr>
                <w:highlight w:val="none"/>
              </w:rPr>
              <w:t>0</w:t>
            </w:r>
            <w:r>
              <w:rPr>
                <w:rFonts w:hint="eastAsia"/>
                <w:highlight w:val="none"/>
              </w:rPr>
              <w:t>日修订发布），其中锅炉烟气在线监测系统采用北京雪迪龙科技股份有限公司生产的烟气监测系统SCS-900，数据采集传输仪采用</w:t>
            </w:r>
            <w:r>
              <w:rPr>
                <w:rFonts w:hint="eastAsia"/>
                <w:color w:val="auto"/>
                <w:highlight w:val="none"/>
              </w:rPr>
              <w:t>西安迅腾科技有限责任公司生产的CTDR-2-G烟气数据采集传输仪，委托陕西长天环保公司运营维护。</w:t>
            </w:r>
          </w:p>
          <w:p>
            <w:pPr>
              <w:adjustRightInd w:val="0"/>
              <w:snapToGrid w:val="0"/>
              <w:spacing w:line="360" w:lineRule="auto"/>
              <w:ind w:firstLine="480" w:firstLineChars="200"/>
              <w:rPr>
                <w:color w:val="auto"/>
                <w:highlight w:val="none"/>
              </w:rPr>
            </w:pPr>
            <w:r>
              <w:rPr>
                <w:rFonts w:hint="eastAsia"/>
                <w:color w:val="auto"/>
                <w:highlight w:val="none"/>
              </w:rPr>
              <w:t>自行监测数据在陕西省污染源环境监测信息平台发布公示。网址：</w:t>
            </w:r>
          </w:p>
          <w:p>
            <w:pPr>
              <w:adjustRightInd w:val="0"/>
              <w:snapToGrid w:val="0"/>
              <w:spacing w:line="360" w:lineRule="auto"/>
              <w:ind w:firstLine="480" w:firstLineChars="200"/>
              <w:rPr>
                <w:color w:val="auto"/>
                <w:highlight w:val="none"/>
              </w:rPr>
            </w:pPr>
            <w:r>
              <w:rPr>
                <w:color w:val="auto"/>
                <w:highlight w:val="none"/>
              </w:rPr>
              <w:t>http://113.140.66.227:8064/province_publicity/jsp/publicPage/index.jsp</w:t>
            </w:r>
          </w:p>
          <w:p>
            <w:pPr>
              <w:adjustRightInd w:val="0"/>
              <w:snapToGrid w:val="0"/>
              <w:spacing w:line="360" w:lineRule="auto"/>
              <w:ind w:firstLine="480" w:firstLineChars="200"/>
              <w:rPr>
                <w:color w:val="auto"/>
                <w:highlight w:val="none"/>
              </w:rPr>
            </w:pPr>
            <w:r>
              <w:rPr>
                <w:rFonts w:hint="eastAsia"/>
                <w:color w:val="auto"/>
                <w:highlight w:val="none"/>
              </w:rPr>
              <w:t>公布内容包括企业信息、废气自动监测结果、噪声监测结果、汞及化合物、烟气黑度监测结果。自动监测项目同时备有手动监测设施，自动监测故障时，采用手动监测。</w:t>
            </w:r>
          </w:p>
          <w:p>
            <w:pPr>
              <w:adjustRightInd w:val="0"/>
              <w:snapToGrid w:val="0"/>
              <w:spacing w:line="360" w:lineRule="auto"/>
              <w:ind w:firstLine="480" w:firstLineChars="200"/>
              <w:rPr>
                <w:color w:val="auto"/>
                <w:highlight w:val="none"/>
              </w:rPr>
            </w:pPr>
            <w:r>
              <w:rPr>
                <w:rFonts w:hint="eastAsia"/>
                <w:color w:val="auto"/>
                <w:highlight w:val="none"/>
              </w:rPr>
              <w:t>可见，企业环境管理制度建立基本完善，满足排污许可证相关要求。</w:t>
            </w:r>
          </w:p>
          <w:p>
            <w:pPr>
              <w:adjustRightInd w:val="0"/>
              <w:snapToGrid w:val="0"/>
              <w:spacing w:line="360" w:lineRule="auto"/>
              <w:ind w:firstLine="482" w:firstLineChars="200"/>
              <w:rPr>
                <w:b/>
                <w:bCs/>
                <w:color w:val="auto"/>
                <w:highlight w:val="none"/>
              </w:rPr>
            </w:pPr>
            <w:r>
              <w:rPr>
                <w:b/>
                <w:bCs/>
                <w:color w:val="auto"/>
                <w:highlight w:val="none"/>
              </w:rPr>
              <w:t>3</w:t>
            </w:r>
            <w:r>
              <w:rPr>
                <w:rFonts w:hint="eastAsia"/>
                <w:b/>
                <w:bCs/>
                <w:color w:val="auto"/>
                <w:highlight w:val="none"/>
              </w:rPr>
              <w:t>、现有工程环保问题及以新带老建议</w:t>
            </w:r>
          </w:p>
          <w:p>
            <w:pPr>
              <w:adjustRightInd w:val="0"/>
              <w:snapToGrid w:val="0"/>
              <w:spacing w:line="360" w:lineRule="auto"/>
              <w:ind w:firstLine="480" w:firstLineChars="200"/>
              <w:rPr>
                <w:highlight w:val="yellow"/>
              </w:rPr>
            </w:pPr>
            <w:r>
              <w:rPr>
                <w:rFonts w:hint="eastAsia"/>
                <w:color w:val="auto"/>
                <w:highlight w:val="none"/>
              </w:rPr>
              <w:t>本项目发电车间存在的环保问题主要为锅炉烟气排放浓度不能满足《锅炉大气污染物排放标准》（DB 61/1226-2018）标准限值要求，且SO</w:t>
            </w:r>
            <w:r>
              <w:rPr>
                <w:color w:val="auto"/>
                <w:highlight w:val="none"/>
                <w:vertAlign w:val="subscript"/>
              </w:rPr>
              <w:t>2</w:t>
            </w:r>
            <w:r>
              <w:rPr>
                <w:rFonts w:hint="eastAsia"/>
                <w:color w:val="auto"/>
                <w:highlight w:val="none"/>
              </w:rPr>
              <w:t>年排放总量已超出排污许可证许可量。通过本次改造新增SCR脱硝，改造石</w:t>
            </w:r>
            <w:r>
              <w:rPr>
                <w:rFonts w:hint="eastAsia"/>
                <w:color w:val="auto"/>
              </w:rPr>
              <w:t>灰石-石膏法脱硫设施，锅炉烟气可满足</w:t>
            </w:r>
            <w:r>
              <w:rPr>
                <w:rFonts w:hint="eastAsia"/>
              </w:rPr>
              <w:t>超低排放要求。</w:t>
            </w:r>
          </w:p>
          <w:p>
            <w:pPr>
              <w:adjustRightInd w:val="0"/>
              <w:snapToGrid w:val="0"/>
              <w:spacing w:line="360" w:lineRule="auto"/>
              <w:ind w:firstLine="480" w:firstLineChars="200"/>
            </w:pPr>
            <w:r>
              <w:rPr>
                <w:rFonts w:hint="eastAsia"/>
              </w:rPr>
              <w:t>另外，根据项目验收资料及现场调查情况，现有工程兰炭车间无组织排放量大，各类污染防治措施已经不能满足现行环保要求，因此企业应尽快按照《推进兰炭行业升级改造高质量发展实施方案》（榆政办发[2020]15号）、《推动兰炭行业升级改造绿色安全发展三年行动方案（2019-2021年）》（榆政办函[2019]152号）、《府谷县推动兰炭行业升级改造绿色安全发展三年行动方案（2019-2021年）》（府政办发[2019]74号）等地方相关要求进行升级改造，具体改造要求见以上文件。</w:t>
            </w:r>
          </w:p>
          <w:p>
            <w:pPr>
              <w:pStyle w:val="2"/>
              <w:ind w:left="480" w:firstLine="48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left="0" w:leftChars="0" w:firstLine="0" w:firstLineChars="0"/>
              <w:rPr>
                <w:highlight w:val="yellow"/>
              </w:rPr>
            </w:pPr>
          </w:p>
        </w:tc>
      </w:tr>
      <w:bookmarkEnd w:id="3"/>
    </w:tbl>
    <w:p>
      <w:pPr>
        <w:tabs>
          <w:tab w:val="left" w:pos="924"/>
        </w:tabs>
        <w:spacing w:line="276" w:lineRule="auto"/>
        <w:outlineLvl w:val="0"/>
        <w:rPr>
          <w:b/>
          <w:sz w:val="28"/>
          <w:szCs w:val="28"/>
          <w:highlight w:val="yellow"/>
        </w:rPr>
        <w:sectPr>
          <w:headerReference r:id="rId3" w:type="default"/>
          <w:footerReference r:id="rId4" w:type="default"/>
          <w:pgSz w:w="11906" w:h="16838"/>
          <w:pgMar w:top="1418" w:right="1418" w:bottom="1418" w:left="1418" w:header="851" w:footer="992" w:gutter="0"/>
          <w:pgNumType w:start="1"/>
          <w:cols w:space="425" w:num="1"/>
          <w:docGrid w:type="lines" w:linePitch="312" w:charSpace="0"/>
        </w:sectPr>
      </w:pPr>
    </w:p>
    <w:p>
      <w:pPr>
        <w:tabs>
          <w:tab w:val="left" w:pos="924"/>
        </w:tabs>
        <w:spacing w:line="276" w:lineRule="auto"/>
        <w:outlineLvl w:val="0"/>
        <w:rPr>
          <w:b/>
          <w:sz w:val="28"/>
          <w:szCs w:val="28"/>
        </w:rPr>
      </w:pPr>
      <w:bookmarkStart w:id="7" w:name="_Hlk26785328"/>
      <w:r>
        <w:rPr>
          <w:b/>
          <w:sz w:val="28"/>
          <w:szCs w:val="28"/>
        </w:rPr>
        <w:t>建设项目所在地自然环境简况</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CellMar>
            <w:top w:w="0" w:type="dxa"/>
            <w:left w:w="108" w:type="dxa"/>
            <w:bottom w:w="0" w:type="dxa"/>
            <w:right w:w="108" w:type="dxa"/>
          </w:tblCellMar>
        </w:tblPrEx>
        <w:trPr>
          <w:trHeight w:val="12878" w:hRule="atLeast"/>
          <w:jc w:val="center"/>
        </w:trPr>
        <w:tc>
          <w:tcPr>
            <w:tcW w:w="5000" w:type="pct"/>
          </w:tcPr>
          <w:p>
            <w:pPr>
              <w:adjustRightInd w:val="0"/>
              <w:snapToGrid w:val="0"/>
              <w:spacing w:line="360" w:lineRule="auto"/>
              <w:rPr>
                <w:b/>
                <w:bCs/>
              </w:rPr>
            </w:pPr>
            <w:r>
              <w:rPr>
                <w:b/>
                <w:bCs/>
              </w:rPr>
              <w:t>自然环境简况（地形、地貌、地质、气候、气象、水文、植被、生物多样性等）：</w:t>
            </w:r>
          </w:p>
          <w:p>
            <w:pPr>
              <w:adjustRightInd w:val="0"/>
              <w:snapToGrid w:val="0"/>
              <w:spacing w:line="360" w:lineRule="auto"/>
              <w:ind w:firstLine="482" w:firstLineChars="200"/>
              <w:rPr>
                <w:b/>
                <w:bCs/>
              </w:rPr>
            </w:pPr>
            <w:bookmarkStart w:id="8" w:name="_Toc91186156"/>
            <w:bookmarkStart w:id="9" w:name="_Toc85947768"/>
            <w:r>
              <w:rPr>
                <w:b/>
                <w:bCs/>
              </w:rPr>
              <w:t>1、地形地貌</w:t>
            </w:r>
          </w:p>
          <w:p>
            <w:pPr>
              <w:adjustRightInd w:val="0"/>
              <w:snapToGrid w:val="0"/>
              <w:spacing w:line="360" w:lineRule="auto"/>
              <w:ind w:firstLine="480" w:firstLineChars="200"/>
            </w:pPr>
            <w:r>
              <w:rPr>
                <w:rFonts w:hint="eastAsia"/>
              </w:rPr>
              <w:t>府谷县处于内蒙古高原与陕北黄土高原东北部的接壤地带。总的地势为西北高、东南低，由皇甫川、清水川、孤山川、石马川四条较大川道和相应的五道梁峁组成地貌主体骨架。地形分三部分：西部风沙地貌区，占全县总面积的5%，为各种固定、半固定、流动的新月形沙丘、沙丘链、长条型沙垄及沙滩组成；中部是黄土地貌梁峁丘陵宽谷区，约占全县总面积86.7%；南部是黄河沿岸河谷地地貌区，占全县总面积的8.3%，主要分布在黄河及皇甫川、清水川、孤山川等河流沿岸，海拔780~1317m。东部黄河沿岸是峡谷丘陵区，约占总面积的20%。府谷县总面积3229km</w:t>
            </w:r>
            <w:r>
              <w:rPr>
                <w:rFonts w:hint="eastAsia"/>
                <w:vertAlign w:val="superscript"/>
              </w:rPr>
              <w:t>2</w:t>
            </w:r>
            <w:r>
              <w:rPr>
                <w:rFonts w:hint="eastAsia"/>
              </w:rPr>
              <w:t>，70%的面积是黄土梁饰丘陵地带，地形沟壑纵横，梁峁相间。</w:t>
            </w:r>
          </w:p>
          <w:p>
            <w:pPr>
              <w:adjustRightInd w:val="0"/>
              <w:snapToGrid w:val="0"/>
              <w:spacing w:line="360" w:lineRule="auto"/>
              <w:ind w:firstLine="482" w:firstLineChars="200"/>
              <w:rPr>
                <w:b/>
                <w:bCs/>
              </w:rPr>
            </w:pPr>
            <w:r>
              <w:rPr>
                <w:b/>
                <w:bCs/>
              </w:rPr>
              <w:t>2、地质构造</w:t>
            </w:r>
          </w:p>
          <w:p>
            <w:pPr>
              <w:adjustRightInd w:val="0"/>
              <w:snapToGrid w:val="0"/>
              <w:spacing w:line="360" w:lineRule="auto"/>
              <w:ind w:firstLine="480" w:firstLineChars="200"/>
            </w:pPr>
            <w:r>
              <w:rPr>
                <w:rFonts w:hint="eastAsia"/>
              </w:rPr>
              <w:t>本区位于鄂尔多斯盆地外围断褶带与盆地内部西倾大单斜构造的过渡地带，分布全为沉积岩系，未见岩浆岩和古老变质岩系出露，断裂构造不发育，未发现强烈推挤的逆掩或逆冲断层，褶皱构造除近南北方向的单向挠褶规模较大外，其余均表现为开阔平缓的波状褶曲。据《建筑工程抗震设防分类标准》(GB50223-2008)，抗震设防烈度为VI度，设计地震分组为第一组，设计基本地震加速度0.05g，反映谱特征周期0.35s。</w:t>
            </w:r>
          </w:p>
          <w:p>
            <w:pPr>
              <w:adjustRightInd w:val="0"/>
              <w:snapToGrid w:val="0"/>
              <w:spacing w:line="360" w:lineRule="auto"/>
              <w:ind w:firstLine="482" w:firstLineChars="200"/>
              <w:rPr>
                <w:b/>
                <w:bCs/>
              </w:rPr>
            </w:pPr>
            <w:r>
              <w:rPr>
                <w:b/>
                <w:bCs/>
              </w:rPr>
              <w:t>3、气候气象</w:t>
            </w:r>
          </w:p>
          <w:p>
            <w:pPr>
              <w:adjustRightInd w:val="0"/>
              <w:snapToGrid w:val="0"/>
              <w:spacing w:line="360" w:lineRule="auto"/>
              <w:ind w:firstLine="480" w:firstLineChars="200"/>
            </w:pPr>
            <w:r>
              <w:t>府谷县属中温带半干旱大陆性季风气候，冷暖干温四季分明；冬夏长；春秋短；雨热同期；日照时间长；辐射强；年差与日差气温变化较大；降水年际变化大；自然灾害旱、涝、霜、雹。年平均气温9.1</w:t>
            </w:r>
            <w:r>
              <w:rPr>
                <w:rFonts w:hint="eastAsia"/>
              </w:rPr>
              <w:t>℃</w:t>
            </w:r>
            <w:r>
              <w:t>；最热7月，月平均气温23.9</w:t>
            </w:r>
            <w:r>
              <w:rPr>
                <w:rFonts w:hint="eastAsia"/>
              </w:rPr>
              <w:t>℃</w:t>
            </w:r>
            <w:r>
              <w:t>；最冷1月，月平均气温零下8.4</w:t>
            </w:r>
            <w:r>
              <w:rPr>
                <w:rFonts w:hint="eastAsia"/>
              </w:rPr>
              <w:t>℃</w:t>
            </w:r>
            <w:r>
              <w:t>；气温年较差32.3</w:t>
            </w:r>
            <w:r>
              <w:rPr>
                <w:rFonts w:hint="eastAsia"/>
              </w:rPr>
              <w:t>℃</w:t>
            </w:r>
            <w:r>
              <w:t>。全年县太阳辐射总量为144.94 千卡/平方厘米；可供作物利用的光能约占总辐射量的一半。多年平均日照为2894.9小时；日照率65%；农业活动主要季节的4至10月每月日照数都在230小时以上。初霜为10月5日；终霜为4月27日；无霜期177天。年平均降水量453.5毫米；降水主要集中在7至9月，占年降水量的67%。</w:t>
            </w:r>
          </w:p>
          <w:p>
            <w:pPr>
              <w:adjustRightInd w:val="0"/>
              <w:snapToGrid w:val="0"/>
              <w:spacing w:line="360" w:lineRule="auto"/>
              <w:ind w:firstLine="482" w:firstLineChars="200"/>
              <w:rPr>
                <w:b/>
                <w:bCs/>
              </w:rPr>
            </w:pPr>
            <w:r>
              <w:rPr>
                <w:b/>
                <w:bCs/>
              </w:rPr>
              <w:t>4、地表水</w:t>
            </w:r>
            <w:r>
              <w:rPr>
                <w:rFonts w:hint="eastAsia"/>
                <w:b/>
                <w:bCs/>
              </w:rPr>
              <w:t>系</w:t>
            </w:r>
          </w:p>
          <w:p>
            <w:pPr>
              <w:adjustRightInd w:val="0"/>
              <w:snapToGrid w:val="0"/>
              <w:spacing w:line="360" w:lineRule="auto"/>
              <w:ind w:firstLine="480" w:firstLineChars="200"/>
            </w:pPr>
            <w:r>
              <w:t>府谷县水资源丰富，境内河流错综，沟壑密布，黄河流经县境东南府谷县水资源较为丰富，境内河流错综，沟壑密布。黄河流径县境东南边缘，境内主要河流有皇甫川、孤山川、勃牛川、清水川、石马川、十里长川、胡桥沟、大板兔沟、永兴沟、阳湾川、地界川木瓜川、红寺沟、黄羊城沟，全部属于黄河水系，但随着工业项目的发展，地表水资源呈下降趋势。</w:t>
            </w:r>
          </w:p>
          <w:p>
            <w:pPr>
              <w:adjustRightInd w:val="0"/>
              <w:snapToGrid w:val="0"/>
              <w:spacing w:line="360" w:lineRule="auto"/>
              <w:ind w:firstLine="480" w:firstLineChars="200"/>
            </w:pPr>
            <w:r>
              <w:rPr>
                <w:rFonts w:hint="eastAsia"/>
              </w:rPr>
              <w:t>距离</w:t>
            </w:r>
            <w:r>
              <w:t>本项目</w:t>
            </w:r>
            <w:r>
              <w:rPr>
                <w:rFonts w:hint="eastAsia"/>
              </w:rPr>
              <w:t>最近的地表水体为项目北侧约1</w:t>
            </w:r>
            <w:r>
              <w:t>.2</w:t>
            </w:r>
            <w:r>
              <w:rPr>
                <w:rFonts w:hint="eastAsia"/>
              </w:rPr>
              <w:t>km的</w:t>
            </w:r>
            <w:r>
              <w:t>孤山川</w:t>
            </w:r>
            <w:r>
              <w:rPr>
                <w:rFonts w:hint="eastAsia"/>
              </w:rPr>
              <w:t>。</w:t>
            </w:r>
          </w:p>
          <w:p>
            <w:pPr>
              <w:adjustRightInd w:val="0"/>
              <w:snapToGrid w:val="0"/>
              <w:spacing w:line="360" w:lineRule="auto"/>
              <w:ind w:firstLine="482" w:firstLineChars="200"/>
              <w:rPr>
                <w:b/>
                <w:bCs/>
              </w:rPr>
            </w:pPr>
            <w:r>
              <w:rPr>
                <w:b/>
                <w:bCs/>
              </w:rPr>
              <w:t>5</w:t>
            </w:r>
            <w:r>
              <w:rPr>
                <w:rFonts w:hint="eastAsia"/>
                <w:b/>
                <w:bCs/>
              </w:rPr>
              <w:t>、水文地质</w:t>
            </w:r>
          </w:p>
          <w:bookmarkEnd w:id="8"/>
          <w:bookmarkEnd w:id="9"/>
          <w:p>
            <w:pPr>
              <w:adjustRightInd w:val="0"/>
              <w:snapToGrid w:val="0"/>
              <w:spacing w:line="360" w:lineRule="auto"/>
              <w:ind w:firstLine="480" w:firstLineChars="200"/>
            </w:pPr>
            <w:r>
              <w:rPr>
                <w:rFonts w:hint="eastAsia"/>
              </w:rPr>
              <w:t>（1）水文地质概况</w:t>
            </w:r>
          </w:p>
          <w:p>
            <w:pPr>
              <w:adjustRightInd w:val="0"/>
              <w:snapToGrid w:val="0"/>
              <w:spacing w:line="360" w:lineRule="auto"/>
              <w:ind w:firstLine="480" w:firstLineChars="200"/>
            </w:pPr>
            <w:r>
              <w:rPr>
                <w:rFonts w:hint="eastAsia"/>
              </w:rPr>
              <w:t>评价区地貌主要为黄土梁峁地貌。最主要的含水系统为第四系冲积层潜水、黄土层潜水、基岩风化带潜水。</w:t>
            </w:r>
            <w:r>
              <w:rPr>
                <w:lang w:val="zh-CN" w:bidi="zh-CN"/>
              </w:rPr>
              <w:t>区内除孤山川河流外，其余多为该支沟的次级岔沟和小冲沟，长数百米至两公里。沟谷河流在区内水量很小，均为季节性河流，旱季多干枯无水。</w:t>
            </w:r>
          </w:p>
          <w:p>
            <w:pPr>
              <w:adjustRightInd w:val="0"/>
              <w:snapToGrid w:val="0"/>
              <w:spacing w:line="360" w:lineRule="auto"/>
              <w:ind w:firstLine="480" w:firstLineChars="200"/>
            </w:pPr>
            <w:r>
              <w:rPr>
                <w:rFonts w:hint="eastAsia"/>
              </w:rPr>
              <w:t>地下水总体上由南向北流动，建设项目场地及周边地区没有正在运行的集中供水水源地。</w:t>
            </w:r>
          </w:p>
          <w:p>
            <w:pPr>
              <w:adjustRightInd w:val="0"/>
              <w:snapToGrid w:val="0"/>
              <w:spacing w:line="360" w:lineRule="auto"/>
              <w:ind w:firstLine="480" w:firstLineChars="200"/>
            </w:pPr>
            <w:r>
              <w:rPr>
                <w:rFonts w:hint="eastAsia"/>
              </w:rPr>
              <w:t>（2）主要含水层</w:t>
            </w:r>
          </w:p>
          <w:p>
            <w:pPr>
              <w:adjustRightInd w:val="0"/>
              <w:snapToGrid w:val="0"/>
              <w:spacing w:line="360" w:lineRule="auto"/>
              <w:ind w:firstLine="480" w:firstLineChars="200"/>
            </w:pPr>
            <w:r>
              <w:rPr>
                <w:rFonts w:hint="eastAsia" w:ascii="宋体" w:hAnsi="宋体"/>
              </w:rPr>
              <w:t>①</w:t>
            </w:r>
            <w:r>
              <w:rPr>
                <w:rFonts w:hint="eastAsia"/>
              </w:rPr>
              <w:t>第四系冲积层孔隙潜水（Q</w:t>
            </w:r>
            <w:r>
              <w:rPr>
                <w:rFonts w:hint="eastAsia"/>
                <w:vertAlign w:val="subscript"/>
              </w:rPr>
              <w:t>4</w:t>
            </w:r>
            <w:r>
              <w:rPr>
                <w:rFonts w:hint="eastAsia"/>
                <w:vertAlign w:val="superscript"/>
              </w:rPr>
              <w:t>al</w:t>
            </w:r>
            <w:r>
              <w:rPr>
                <w:rFonts w:hint="eastAsia"/>
              </w:rPr>
              <w:t>）</w:t>
            </w:r>
          </w:p>
          <w:p>
            <w:pPr>
              <w:adjustRightInd w:val="0"/>
              <w:snapToGrid w:val="0"/>
              <w:spacing w:line="360" w:lineRule="auto"/>
              <w:ind w:firstLine="480" w:firstLineChars="200"/>
            </w:pPr>
            <w:r>
              <w:rPr>
                <w:rFonts w:hint="eastAsia"/>
              </w:rPr>
              <w:t>厚度一般在1.5m左右，岩性为卵砾石、细粉沙及黄土状亚砂土，富水性中等，并受季节变化影响。</w:t>
            </w:r>
          </w:p>
          <w:p>
            <w:pPr>
              <w:adjustRightInd w:val="0"/>
              <w:snapToGrid w:val="0"/>
              <w:spacing w:line="360" w:lineRule="auto"/>
              <w:ind w:firstLine="480" w:firstLineChars="200"/>
            </w:pPr>
            <w:r>
              <w:rPr>
                <w:rFonts w:hint="eastAsia" w:asciiTheme="minorEastAsia" w:hAnsiTheme="minorEastAsia"/>
              </w:rPr>
              <w:t>②</w:t>
            </w:r>
            <w:r>
              <w:rPr>
                <w:rFonts w:hint="eastAsia"/>
              </w:rPr>
              <w:t>第四系上更新统黄土裂隙</w:t>
            </w:r>
            <w:r>
              <w:rPr>
                <w:rFonts w:hint="eastAsia" w:asciiTheme="minorEastAsia" w:hAnsiTheme="minorEastAsia"/>
              </w:rPr>
              <w:t>-</w:t>
            </w:r>
            <w:r>
              <w:rPr>
                <w:rFonts w:hint="eastAsia"/>
              </w:rPr>
              <w:t>孔隙潜水（Q</w:t>
            </w:r>
            <w:r>
              <w:rPr>
                <w:rFonts w:hint="eastAsia"/>
                <w:vertAlign w:val="subscript"/>
              </w:rPr>
              <w:t>3m</w:t>
            </w:r>
            <w:r>
              <w:rPr>
                <w:rFonts w:hint="eastAsia"/>
              </w:rPr>
              <w:t>）</w:t>
            </w:r>
          </w:p>
          <w:p>
            <w:pPr>
              <w:adjustRightInd w:val="0"/>
              <w:snapToGrid w:val="0"/>
              <w:spacing w:line="360" w:lineRule="auto"/>
              <w:ind w:firstLine="480" w:firstLineChars="200"/>
            </w:pPr>
            <w:r>
              <w:t>广布全区，岩性为灰黄色亚沙土，结构疏松具大孔隙，厚6.15～53.71m，29.21m。</w:t>
            </w:r>
            <w:r>
              <w:rPr>
                <w:spacing w:val="-8"/>
              </w:rPr>
              <w:t>含水微弱，但透水性强。</w:t>
            </w:r>
          </w:p>
          <w:p>
            <w:pPr>
              <w:adjustRightInd w:val="0"/>
              <w:snapToGrid w:val="0"/>
              <w:spacing w:line="360" w:lineRule="auto"/>
              <w:ind w:firstLine="480" w:firstLineChars="200"/>
            </w:pPr>
            <w:r>
              <w:t>潜水的主要补给来源以大气降水补给为主，与地表水存在互补关系。洪水期接受地表水补给，平水期地下水泄出补给地表水。地下水严格受季节控制，雨季水量丰沛，涸水期水量剧减，补给区与排泄区一致。含水层与大气降水的水力联系密切。</w:t>
            </w:r>
          </w:p>
          <w:p>
            <w:pPr>
              <w:adjustRightInd w:val="0"/>
              <w:snapToGrid w:val="0"/>
              <w:spacing w:line="360" w:lineRule="auto"/>
              <w:ind w:firstLine="480" w:firstLineChars="200"/>
            </w:pPr>
            <w:r>
              <w:rPr>
                <w:rFonts w:hint="eastAsia"/>
              </w:rPr>
              <w:t>项目所在区潜水含水层主要是第四系更新统（Q</w:t>
            </w:r>
            <w:r>
              <w:rPr>
                <w:rFonts w:hint="eastAsia"/>
                <w:vertAlign w:val="superscript"/>
              </w:rPr>
              <w:t>1-3</w:t>
            </w:r>
            <w:r>
              <w:rPr>
                <w:rFonts w:hint="eastAsia"/>
              </w:rPr>
              <w:t>）黄土层孔隙潜水含水层。第四系更新统（Q</w:t>
            </w:r>
            <w:r>
              <w:rPr>
                <w:rFonts w:hint="eastAsia"/>
                <w:vertAlign w:val="superscript"/>
              </w:rPr>
              <w:t>1-3</w:t>
            </w:r>
            <w:r>
              <w:rPr>
                <w:rFonts w:hint="eastAsia"/>
              </w:rPr>
              <w:t>）黄土层孔隙潜水含水层岩性为黄土层，广布于黄土梁峁之上，厚度大且较为连续。阶面堆积有上更新统马兰黄土，其下部为中新统离石黄土，底部为砂砾石层，砂砾石层厚3~5m。阶面以3~5°向河床倾斜，前缘高出河水约20~30m。大气降水是它唯一的补给来源，在谷坡以泉的形式排泄及下渗补给下伏岩层。含水层的富水性弱。由于没有较好的隔水层，所以与上、下部含水层均有一定的水力联系。</w:t>
            </w:r>
          </w:p>
          <w:p>
            <w:pPr>
              <w:adjustRightInd w:val="0"/>
              <w:snapToGrid w:val="0"/>
              <w:spacing w:line="360" w:lineRule="auto"/>
              <w:ind w:firstLine="480" w:firstLineChars="200"/>
            </w:pPr>
            <w:r>
              <w:rPr>
                <w:rFonts w:hint="eastAsia"/>
              </w:rPr>
              <w:t>（</w:t>
            </w:r>
            <w:r>
              <w:t>3</w:t>
            </w:r>
            <w:r>
              <w:rPr>
                <w:rFonts w:hint="eastAsia"/>
              </w:rPr>
              <w:t>）</w:t>
            </w:r>
            <w:r>
              <w:rPr>
                <w:lang w:val="zh-CN" w:bidi="zh-CN"/>
              </w:rPr>
              <w:t>地下水的补</w:t>
            </w:r>
            <w:r>
              <w:rPr>
                <w:rFonts w:hint="eastAsia"/>
                <w:lang w:val="zh-CN" w:bidi="zh-CN"/>
              </w:rPr>
              <w:t>径</w:t>
            </w:r>
            <w:r>
              <w:rPr>
                <w:lang w:val="zh-CN" w:bidi="zh-CN"/>
              </w:rPr>
              <w:t>排条件</w:t>
            </w:r>
          </w:p>
          <w:p>
            <w:pPr>
              <w:adjustRightInd w:val="0"/>
              <w:snapToGrid w:val="0"/>
              <w:spacing w:line="360" w:lineRule="auto"/>
              <w:ind w:firstLine="480" w:firstLineChars="200"/>
            </w:pPr>
            <w:r>
              <w:t>大气降水是该潜水的唯一补给源，由于含水层受地貌、岩性及本区气象条件等影响，使大气降水在黄土梁峁区不易大量渗入补给该潜水，渗入系数仅为0.10</w:t>
            </w:r>
            <w:r>
              <w:rPr>
                <w:rFonts w:hint="eastAsia"/>
              </w:rPr>
              <w:t>，</w:t>
            </w:r>
            <w:r>
              <w:t>只在雨季有少量降水连续补给。由于受沟谷水系控制，径流方向很不一致，总趋势是从地势较高的梁峁顶部及斜坡向沟源、谷</w:t>
            </w:r>
            <w:r>
              <w:rPr>
                <w:lang w:val="zh-CN" w:bidi="zh-CN"/>
              </w:rPr>
              <w:t>坡</w:t>
            </w:r>
            <w:r>
              <w:t>边岸、沟谷中心运动，在谷坡下部和底部以下降泉形式排泄。</w:t>
            </w:r>
          </w:p>
          <w:p>
            <w:pPr>
              <w:adjustRightInd w:val="0"/>
              <w:snapToGrid w:val="0"/>
              <w:spacing w:line="360" w:lineRule="auto"/>
              <w:ind w:firstLine="482" w:firstLineChars="200"/>
              <w:rPr>
                <w:b/>
                <w:bCs/>
              </w:rPr>
            </w:pPr>
            <w:r>
              <w:rPr>
                <w:b/>
                <w:bCs/>
              </w:rPr>
              <w:t>6、</w:t>
            </w:r>
            <w:bookmarkStart w:id="10" w:name="_Toc222795897"/>
            <w:r>
              <w:rPr>
                <w:b/>
                <w:bCs/>
              </w:rPr>
              <w:t>土壤</w:t>
            </w:r>
          </w:p>
          <w:p>
            <w:pPr>
              <w:adjustRightInd w:val="0"/>
              <w:snapToGrid w:val="0"/>
              <w:spacing w:line="360" w:lineRule="auto"/>
              <w:ind w:firstLine="480" w:firstLineChars="200"/>
            </w:pPr>
            <w:r>
              <w:rPr>
                <w:rFonts w:hint="eastAsia"/>
              </w:rPr>
              <w:t>根据现场调查，结合陕西省土壤类型图，本项目所在区域以黄绵土为主。</w:t>
            </w:r>
            <w:r>
              <w:t>黄绵土又叫黄土性土壤，因其土质疏松、绵软、色泽而得名。府谷县黄绵土面积 138.89万亩，占总土地面积的28.93%，广泛分布在每17个乡村的梁峁坡地和川道高阶地上，是本县主要农业土壤之一。它是在马兰黄土母质上经长期耕种熟化、侵蚀、沉积共同作用下而形成的。该土壤发育很弱，无明显的土壤剖面，其基本性状与黄土母质十分相近，如土质疏松软绵，通气性和耕作性好，透水性强，具强石灰性，有机质含量低，一般不超过1%，全氮量也低。撂荒后有机质与全氮量会有所增加，而磷、钾含量同黄土母质仍相似。</w:t>
            </w:r>
          </w:p>
          <w:p>
            <w:pPr>
              <w:adjustRightInd w:val="0"/>
              <w:snapToGrid w:val="0"/>
              <w:spacing w:line="360" w:lineRule="auto"/>
              <w:ind w:firstLine="482" w:firstLineChars="200"/>
              <w:rPr>
                <w:b/>
                <w:bCs/>
              </w:rPr>
            </w:pPr>
            <w:r>
              <w:rPr>
                <w:rFonts w:hint="eastAsia"/>
                <w:b/>
                <w:bCs/>
              </w:rPr>
              <w:t>7、</w:t>
            </w:r>
            <w:r>
              <w:rPr>
                <w:b/>
                <w:bCs/>
              </w:rPr>
              <w:t>动</w:t>
            </w:r>
            <w:r>
              <w:rPr>
                <w:rFonts w:hint="eastAsia"/>
                <w:b/>
                <w:bCs/>
              </w:rPr>
              <w:t>植物</w:t>
            </w:r>
          </w:p>
          <w:p>
            <w:pPr>
              <w:adjustRightInd w:val="0"/>
              <w:snapToGrid w:val="0"/>
              <w:spacing w:line="360" w:lineRule="auto"/>
              <w:ind w:firstLine="480" w:firstLineChars="200"/>
            </w:pPr>
            <w:r>
              <w:t>评价区植被稀少，</w:t>
            </w:r>
            <w:r>
              <w:rPr>
                <w:rFonts w:hint="eastAsia"/>
              </w:rPr>
              <w:t>主要以灌丛和草地为主，乔木零星分布</w:t>
            </w:r>
            <w:r>
              <w:t>。评价区内野生动物较少，有野兔、鸟类等；饲养家畜家禽有羊、猪、驴、牛和鸡等，无特殊生态价值、物种保护价值的动植物。</w:t>
            </w:r>
            <w:bookmarkEnd w:id="10"/>
          </w:p>
          <w:p>
            <w:pPr>
              <w:adjustRightInd w:val="0"/>
              <w:snapToGrid w:val="0"/>
              <w:spacing w:line="360" w:lineRule="auto"/>
              <w:ind w:firstLine="480" w:firstLineChars="200"/>
            </w:pPr>
            <w:r>
              <w:rPr>
                <w:rFonts w:hint="eastAsia"/>
              </w:rPr>
              <w:t>项目距离府谷杜松自然保护区最近的片区约</w:t>
            </w:r>
            <w:r>
              <w:t>6.5</w:t>
            </w:r>
            <w:r>
              <w:rPr>
                <w:rFonts w:hint="eastAsia"/>
              </w:rPr>
              <w:t>km（西北方向），不在本项目评价范围内。</w:t>
            </w:r>
          </w:p>
        </w:tc>
      </w:tr>
      <w:bookmarkEnd w:id="7"/>
    </w:tbl>
    <w:p>
      <w:pPr>
        <w:rPr>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sz w:val="28"/>
          <w:szCs w:val="28"/>
        </w:rPr>
      </w:pPr>
      <w:bookmarkStart w:id="11" w:name="_Hlk26785358"/>
      <w:r>
        <w:rPr>
          <w:b/>
          <w:sz w:val="28"/>
          <w:szCs w:val="28"/>
        </w:rPr>
        <w:t>环境质量状况</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5000" w:type="pct"/>
          </w:tcPr>
          <w:p>
            <w:pPr>
              <w:tabs>
                <w:tab w:val="left" w:pos="924"/>
              </w:tabs>
              <w:adjustRightInd w:val="0"/>
              <w:snapToGrid w:val="0"/>
              <w:spacing w:line="360" w:lineRule="auto"/>
              <w:rPr>
                <w:b/>
                <w:bCs/>
              </w:rPr>
            </w:pPr>
            <w:r>
              <w:rPr>
                <w:b/>
                <w:bCs/>
              </w:rPr>
              <w:t>建设项目所在地区域环境质量现状及主要环境问题(环境空气、地面水、地下水、声环境、生态环境等)：</w:t>
            </w:r>
          </w:p>
          <w:p>
            <w:pPr>
              <w:tabs>
                <w:tab w:val="left" w:pos="924"/>
              </w:tabs>
              <w:adjustRightInd w:val="0"/>
              <w:snapToGrid w:val="0"/>
              <w:spacing w:line="360" w:lineRule="auto"/>
              <w:rPr>
                <w:b/>
                <w:bCs/>
              </w:rPr>
            </w:pPr>
            <w:r>
              <w:rPr>
                <w:b/>
                <w:bCs/>
              </w:rPr>
              <w:t>1、环境空气质量</w:t>
            </w:r>
          </w:p>
          <w:p>
            <w:pPr>
              <w:tabs>
                <w:tab w:val="left" w:pos="924"/>
              </w:tabs>
              <w:adjustRightInd w:val="0"/>
              <w:snapToGrid w:val="0"/>
              <w:spacing w:line="360" w:lineRule="auto"/>
              <w:ind w:firstLine="480" w:firstLineChars="200"/>
            </w:pPr>
            <w:r>
              <w:rPr>
                <w:bCs/>
              </w:rPr>
              <w:t>本项目基本污染物环境质量现状数据参考陕西省环境保护办公室20</w:t>
            </w:r>
            <w:r>
              <w:rPr>
                <w:rFonts w:hint="eastAsia"/>
                <w:bCs/>
              </w:rPr>
              <w:t>20</w:t>
            </w:r>
            <w:r>
              <w:rPr>
                <w:bCs/>
              </w:rPr>
              <w:t>年1月</w:t>
            </w:r>
            <w:r>
              <w:rPr>
                <w:rFonts w:hint="eastAsia"/>
                <w:bCs/>
              </w:rPr>
              <w:t>23</w:t>
            </w:r>
            <w:r>
              <w:rPr>
                <w:bCs/>
              </w:rPr>
              <w:t>日发布的环保快报“附表5、201</w:t>
            </w:r>
            <w:r>
              <w:rPr>
                <w:rFonts w:hint="eastAsia"/>
                <w:bCs/>
              </w:rPr>
              <w:t>9</w:t>
            </w:r>
            <w:r>
              <w:rPr>
                <w:bCs/>
              </w:rPr>
              <w:t>年1-12月陕北地区2</w:t>
            </w:r>
            <w:r>
              <w:rPr>
                <w:rFonts w:hint="eastAsia"/>
                <w:bCs/>
              </w:rPr>
              <w:t>6</w:t>
            </w:r>
            <w:r>
              <w:rPr>
                <w:bCs/>
              </w:rPr>
              <w:t>个县（区）空气质量状况统计表”中</w:t>
            </w:r>
            <w:r>
              <w:rPr>
                <w:rFonts w:hint="eastAsia"/>
                <w:bCs/>
              </w:rPr>
              <w:t>府谷县</w:t>
            </w:r>
            <w:r>
              <w:rPr>
                <w:bCs/>
              </w:rPr>
              <w:t>相关数据，具体见表18。</w:t>
            </w:r>
          </w:p>
          <w:p>
            <w:pPr>
              <w:tabs>
                <w:tab w:val="left" w:pos="924"/>
              </w:tabs>
              <w:adjustRightInd w:val="0"/>
              <w:snapToGrid w:val="0"/>
              <w:spacing w:line="360" w:lineRule="auto"/>
              <w:ind w:firstLine="482" w:firstLineChars="200"/>
              <w:jc w:val="center"/>
              <w:rPr>
                <w:b/>
                <w:bCs/>
              </w:rPr>
            </w:pPr>
            <w:r>
              <w:rPr>
                <w:b/>
                <w:bCs/>
              </w:rPr>
              <w:t xml:space="preserve">表18  府谷县2019年空气质量状况统计表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097"/>
              <w:gridCol w:w="966"/>
              <w:gridCol w:w="1312"/>
              <w:gridCol w:w="1051"/>
              <w:gridCol w:w="127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pStyle w:val="39"/>
                    <w:adjustRightInd w:val="0"/>
                    <w:snapToGrid w:val="0"/>
                    <w:rPr>
                      <w:rFonts w:eastAsia="宋体"/>
                      <w:b/>
                      <w:bCs/>
                      <w:spacing w:val="0"/>
                      <w:szCs w:val="21"/>
                    </w:rPr>
                  </w:pPr>
                  <w:r>
                    <w:rPr>
                      <w:rFonts w:eastAsia="宋体"/>
                      <w:b/>
                      <w:bCs/>
                      <w:spacing w:val="0"/>
                      <w:szCs w:val="21"/>
                    </w:rPr>
                    <w:t>污染物</w:t>
                  </w:r>
                </w:p>
              </w:tc>
              <w:tc>
                <w:tcPr>
                  <w:tcW w:w="1157" w:type="pct"/>
                  <w:vAlign w:val="center"/>
                </w:tcPr>
                <w:p>
                  <w:pPr>
                    <w:adjustRightInd w:val="0"/>
                    <w:snapToGrid w:val="0"/>
                    <w:jc w:val="center"/>
                    <w:rPr>
                      <w:b/>
                      <w:bCs/>
                      <w:sz w:val="21"/>
                      <w:szCs w:val="21"/>
                    </w:rPr>
                  </w:pPr>
                  <w:r>
                    <w:rPr>
                      <w:b/>
                      <w:bCs/>
                      <w:sz w:val="21"/>
                      <w:szCs w:val="21"/>
                    </w:rPr>
                    <w:t>年评价指标</w:t>
                  </w:r>
                </w:p>
              </w:tc>
              <w:tc>
                <w:tcPr>
                  <w:tcW w:w="533" w:type="pct"/>
                  <w:vAlign w:val="center"/>
                </w:tcPr>
                <w:p>
                  <w:pPr>
                    <w:adjustRightInd w:val="0"/>
                    <w:snapToGrid w:val="0"/>
                    <w:jc w:val="center"/>
                    <w:rPr>
                      <w:b/>
                      <w:bCs/>
                      <w:sz w:val="21"/>
                      <w:szCs w:val="21"/>
                    </w:rPr>
                  </w:pPr>
                  <w:r>
                    <w:rPr>
                      <w:b/>
                      <w:bCs/>
                      <w:sz w:val="21"/>
                      <w:szCs w:val="21"/>
                    </w:rPr>
                    <w:t>单位</w:t>
                  </w:r>
                </w:p>
              </w:tc>
              <w:tc>
                <w:tcPr>
                  <w:tcW w:w="724" w:type="pct"/>
                  <w:vAlign w:val="center"/>
                </w:tcPr>
                <w:p>
                  <w:pPr>
                    <w:adjustRightInd w:val="0"/>
                    <w:snapToGrid w:val="0"/>
                    <w:jc w:val="center"/>
                    <w:rPr>
                      <w:b/>
                      <w:bCs/>
                      <w:sz w:val="21"/>
                      <w:szCs w:val="21"/>
                    </w:rPr>
                  </w:pPr>
                  <w:r>
                    <w:rPr>
                      <w:b/>
                      <w:bCs/>
                      <w:sz w:val="21"/>
                      <w:szCs w:val="21"/>
                    </w:rPr>
                    <w:t>现状浓度</w:t>
                  </w:r>
                </w:p>
              </w:tc>
              <w:tc>
                <w:tcPr>
                  <w:tcW w:w="580" w:type="pct"/>
                  <w:vAlign w:val="center"/>
                </w:tcPr>
                <w:p>
                  <w:pPr>
                    <w:adjustRightInd w:val="0"/>
                    <w:snapToGrid w:val="0"/>
                    <w:jc w:val="center"/>
                    <w:rPr>
                      <w:b/>
                      <w:bCs/>
                      <w:sz w:val="21"/>
                      <w:szCs w:val="21"/>
                    </w:rPr>
                  </w:pPr>
                  <w:r>
                    <w:rPr>
                      <w:b/>
                      <w:bCs/>
                      <w:sz w:val="21"/>
                      <w:szCs w:val="21"/>
                    </w:rPr>
                    <w:t>标准值</w:t>
                  </w:r>
                </w:p>
              </w:tc>
              <w:tc>
                <w:tcPr>
                  <w:tcW w:w="700" w:type="pct"/>
                  <w:vAlign w:val="center"/>
                </w:tcPr>
                <w:p>
                  <w:pPr>
                    <w:adjustRightInd w:val="0"/>
                    <w:snapToGrid w:val="0"/>
                    <w:jc w:val="center"/>
                    <w:rPr>
                      <w:b/>
                      <w:bCs/>
                      <w:sz w:val="21"/>
                      <w:szCs w:val="21"/>
                    </w:rPr>
                  </w:pPr>
                  <w:r>
                    <w:rPr>
                      <w:b/>
                      <w:bCs/>
                      <w:sz w:val="21"/>
                      <w:szCs w:val="21"/>
                    </w:rPr>
                    <w:t>占标率%</w:t>
                  </w:r>
                </w:p>
              </w:tc>
              <w:tc>
                <w:tcPr>
                  <w:tcW w:w="724" w:type="pct"/>
                  <w:vAlign w:val="center"/>
                </w:tcPr>
                <w:p>
                  <w:pPr>
                    <w:adjustRightInd w:val="0"/>
                    <w:snapToGrid w:val="0"/>
                    <w:jc w:val="center"/>
                    <w:rPr>
                      <w:b/>
                      <w:bCs/>
                      <w:sz w:val="21"/>
                      <w:szCs w:val="21"/>
                    </w:rPr>
                  </w:pPr>
                  <w:r>
                    <w:rPr>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PM</w:t>
                  </w:r>
                  <w:r>
                    <w:rPr>
                      <w:sz w:val="21"/>
                      <w:szCs w:val="21"/>
                      <w:vertAlign w:val="subscript"/>
                    </w:rPr>
                    <w:t>10</w:t>
                  </w:r>
                </w:p>
              </w:tc>
              <w:tc>
                <w:tcPr>
                  <w:tcW w:w="1157" w:type="pct"/>
                  <w:vAlign w:val="center"/>
                </w:tcPr>
                <w:p>
                  <w:pPr>
                    <w:adjustRightInd w:val="0"/>
                    <w:snapToGrid w:val="0"/>
                    <w:jc w:val="center"/>
                    <w:rPr>
                      <w:sz w:val="21"/>
                      <w:szCs w:val="21"/>
                    </w:rPr>
                  </w:pPr>
                  <w:r>
                    <w:rPr>
                      <w:sz w:val="21"/>
                      <w:szCs w:val="21"/>
                    </w:rPr>
                    <w:t>年平均质量浓度</w:t>
                  </w:r>
                </w:p>
              </w:tc>
              <w:tc>
                <w:tcPr>
                  <w:tcW w:w="533" w:type="pct"/>
                  <w:vAlign w:val="center"/>
                </w:tcPr>
                <w:p>
                  <w:pPr>
                    <w:adjustRightInd w:val="0"/>
                    <w:snapToGrid w:val="0"/>
                    <w:jc w:val="center"/>
                    <w:rPr>
                      <w:sz w:val="21"/>
                      <w:szCs w:val="21"/>
                    </w:rPr>
                  </w:pPr>
                  <w:r>
                    <w:rPr>
                      <w:sz w:val="21"/>
                      <w:szCs w:val="21"/>
                    </w:rPr>
                    <w:t>μg/m</w:t>
                  </w:r>
                  <w:r>
                    <w:rPr>
                      <w:sz w:val="21"/>
                      <w:szCs w:val="21"/>
                      <w:vertAlign w:val="superscript"/>
                    </w:rPr>
                    <w:t>3</w:t>
                  </w:r>
                </w:p>
              </w:tc>
              <w:tc>
                <w:tcPr>
                  <w:tcW w:w="724" w:type="pct"/>
                  <w:vAlign w:val="center"/>
                </w:tcPr>
                <w:p>
                  <w:pPr>
                    <w:adjustRightInd w:val="0"/>
                    <w:snapToGrid w:val="0"/>
                    <w:jc w:val="center"/>
                    <w:rPr>
                      <w:sz w:val="21"/>
                      <w:szCs w:val="21"/>
                    </w:rPr>
                  </w:pPr>
                  <w:r>
                    <w:rPr>
                      <w:rFonts w:hint="eastAsia"/>
                      <w:sz w:val="21"/>
                      <w:szCs w:val="21"/>
                    </w:rPr>
                    <w:t>139</w:t>
                  </w:r>
                </w:p>
              </w:tc>
              <w:tc>
                <w:tcPr>
                  <w:tcW w:w="580" w:type="pct"/>
                  <w:vAlign w:val="center"/>
                </w:tcPr>
                <w:p>
                  <w:pPr>
                    <w:adjustRightInd w:val="0"/>
                    <w:snapToGrid w:val="0"/>
                    <w:jc w:val="center"/>
                    <w:rPr>
                      <w:sz w:val="21"/>
                      <w:szCs w:val="21"/>
                    </w:rPr>
                  </w:pPr>
                  <w:r>
                    <w:rPr>
                      <w:sz w:val="21"/>
                      <w:szCs w:val="21"/>
                    </w:rPr>
                    <w:t>70</w:t>
                  </w:r>
                </w:p>
              </w:tc>
              <w:tc>
                <w:tcPr>
                  <w:tcW w:w="700" w:type="pct"/>
                  <w:vAlign w:val="center"/>
                </w:tcPr>
                <w:p>
                  <w:pPr>
                    <w:widowControl/>
                    <w:adjustRightInd w:val="0"/>
                    <w:snapToGrid w:val="0"/>
                    <w:jc w:val="center"/>
                    <w:rPr>
                      <w:sz w:val="21"/>
                      <w:szCs w:val="21"/>
                    </w:rPr>
                  </w:pPr>
                  <w:r>
                    <w:rPr>
                      <w:rFonts w:hint="eastAsia"/>
                      <w:sz w:val="21"/>
                      <w:szCs w:val="21"/>
                    </w:rPr>
                    <w:t>198.57</w:t>
                  </w:r>
                </w:p>
              </w:tc>
              <w:tc>
                <w:tcPr>
                  <w:tcW w:w="724" w:type="pct"/>
                  <w:vAlign w:val="center"/>
                </w:tcPr>
                <w:p>
                  <w:pPr>
                    <w:adjustRightInd w:val="0"/>
                    <w:snapToGrid w:val="0"/>
                    <w:jc w:val="center"/>
                    <w:rPr>
                      <w:sz w:val="21"/>
                      <w:szCs w:val="21"/>
                    </w:rPr>
                  </w:pPr>
                  <w:r>
                    <w:rPr>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PM</w:t>
                  </w:r>
                  <w:r>
                    <w:rPr>
                      <w:sz w:val="21"/>
                      <w:szCs w:val="21"/>
                      <w:vertAlign w:val="subscript"/>
                    </w:rPr>
                    <w:t>2.5</w:t>
                  </w:r>
                </w:p>
              </w:tc>
              <w:tc>
                <w:tcPr>
                  <w:tcW w:w="1157" w:type="pct"/>
                  <w:vAlign w:val="center"/>
                </w:tcPr>
                <w:p>
                  <w:pPr>
                    <w:adjustRightInd w:val="0"/>
                    <w:snapToGrid w:val="0"/>
                    <w:jc w:val="center"/>
                    <w:rPr>
                      <w:sz w:val="21"/>
                      <w:szCs w:val="21"/>
                    </w:rPr>
                  </w:pPr>
                  <w:r>
                    <w:rPr>
                      <w:sz w:val="21"/>
                      <w:szCs w:val="21"/>
                    </w:rPr>
                    <w:t>年平均质量浓度</w:t>
                  </w:r>
                </w:p>
              </w:tc>
              <w:tc>
                <w:tcPr>
                  <w:tcW w:w="533" w:type="pct"/>
                  <w:vAlign w:val="center"/>
                </w:tcPr>
                <w:p>
                  <w:pPr>
                    <w:adjustRightInd w:val="0"/>
                    <w:snapToGrid w:val="0"/>
                    <w:jc w:val="center"/>
                    <w:rPr>
                      <w:sz w:val="21"/>
                      <w:szCs w:val="21"/>
                    </w:rPr>
                  </w:pPr>
                  <w:r>
                    <w:rPr>
                      <w:sz w:val="21"/>
                      <w:szCs w:val="21"/>
                    </w:rPr>
                    <w:t>μg/m</w:t>
                  </w:r>
                  <w:r>
                    <w:rPr>
                      <w:sz w:val="21"/>
                      <w:szCs w:val="21"/>
                      <w:vertAlign w:val="superscript"/>
                    </w:rPr>
                    <w:t>3</w:t>
                  </w:r>
                </w:p>
              </w:tc>
              <w:tc>
                <w:tcPr>
                  <w:tcW w:w="724" w:type="pct"/>
                  <w:vAlign w:val="center"/>
                </w:tcPr>
                <w:p>
                  <w:pPr>
                    <w:adjustRightInd w:val="0"/>
                    <w:snapToGrid w:val="0"/>
                    <w:jc w:val="center"/>
                    <w:rPr>
                      <w:sz w:val="21"/>
                      <w:szCs w:val="21"/>
                    </w:rPr>
                  </w:pPr>
                  <w:r>
                    <w:rPr>
                      <w:rFonts w:hint="eastAsia"/>
                      <w:sz w:val="21"/>
                      <w:szCs w:val="21"/>
                    </w:rPr>
                    <w:t>64</w:t>
                  </w:r>
                </w:p>
              </w:tc>
              <w:tc>
                <w:tcPr>
                  <w:tcW w:w="580" w:type="pct"/>
                  <w:vAlign w:val="center"/>
                </w:tcPr>
                <w:p>
                  <w:pPr>
                    <w:adjustRightInd w:val="0"/>
                    <w:snapToGrid w:val="0"/>
                    <w:jc w:val="center"/>
                    <w:rPr>
                      <w:sz w:val="21"/>
                      <w:szCs w:val="21"/>
                    </w:rPr>
                  </w:pPr>
                  <w:r>
                    <w:rPr>
                      <w:sz w:val="21"/>
                      <w:szCs w:val="21"/>
                    </w:rPr>
                    <w:t>35</w:t>
                  </w:r>
                </w:p>
              </w:tc>
              <w:tc>
                <w:tcPr>
                  <w:tcW w:w="700" w:type="pct"/>
                  <w:vAlign w:val="center"/>
                </w:tcPr>
                <w:p>
                  <w:pPr>
                    <w:adjustRightInd w:val="0"/>
                    <w:snapToGrid w:val="0"/>
                    <w:jc w:val="center"/>
                    <w:rPr>
                      <w:sz w:val="21"/>
                      <w:szCs w:val="21"/>
                    </w:rPr>
                  </w:pPr>
                  <w:r>
                    <w:rPr>
                      <w:rFonts w:hint="eastAsia"/>
                      <w:sz w:val="21"/>
                      <w:szCs w:val="21"/>
                    </w:rPr>
                    <w:t>182.86</w:t>
                  </w:r>
                </w:p>
              </w:tc>
              <w:tc>
                <w:tcPr>
                  <w:tcW w:w="724" w:type="pct"/>
                  <w:vAlign w:val="center"/>
                </w:tcPr>
                <w:p>
                  <w:pPr>
                    <w:adjustRightInd w:val="0"/>
                    <w:snapToGrid w:val="0"/>
                    <w:jc w:val="center"/>
                    <w:rPr>
                      <w:sz w:val="21"/>
                      <w:szCs w:val="21"/>
                    </w:rPr>
                  </w:pPr>
                  <w:r>
                    <w:rPr>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SO</w:t>
                  </w:r>
                  <w:r>
                    <w:rPr>
                      <w:sz w:val="21"/>
                      <w:szCs w:val="21"/>
                      <w:vertAlign w:val="subscript"/>
                    </w:rPr>
                    <w:t>2</w:t>
                  </w:r>
                </w:p>
              </w:tc>
              <w:tc>
                <w:tcPr>
                  <w:tcW w:w="1157" w:type="pct"/>
                  <w:vAlign w:val="center"/>
                </w:tcPr>
                <w:p>
                  <w:pPr>
                    <w:adjustRightInd w:val="0"/>
                    <w:snapToGrid w:val="0"/>
                    <w:jc w:val="center"/>
                    <w:rPr>
                      <w:sz w:val="21"/>
                      <w:szCs w:val="21"/>
                    </w:rPr>
                  </w:pPr>
                  <w:r>
                    <w:rPr>
                      <w:sz w:val="21"/>
                      <w:szCs w:val="21"/>
                    </w:rPr>
                    <w:t>年平均质量浓度</w:t>
                  </w:r>
                </w:p>
              </w:tc>
              <w:tc>
                <w:tcPr>
                  <w:tcW w:w="533" w:type="pct"/>
                  <w:vAlign w:val="center"/>
                </w:tcPr>
                <w:p>
                  <w:pPr>
                    <w:adjustRightInd w:val="0"/>
                    <w:snapToGrid w:val="0"/>
                    <w:jc w:val="center"/>
                    <w:rPr>
                      <w:sz w:val="21"/>
                      <w:szCs w:val="21"/>
                    </w:rPr>
                  </w:pPr>
                  <w:r>
                    <w:rPr>
                      <w:sz w:val="21"/>
                      <w:szCs w:val="21"/>
                    </w:rPr>
                    <w:t>μg/m</w:t>
                  </w:r>
                  <w:r>
                    <w:rPr>
                      <w:sz w:val="21"/>
                      <w:szCs w:val="21"/>
                      <w:vertAlign w:val="superscript"/>
                    </w:rPr>
                    <w:t>3</w:t>
                  </w:r>
                </w:p>
              </w:tc>
              <w:tc>
                <w:tcPr>
                  <w:tcW w:w="724" w:type="pct"/>
                  <w:vAlign w:val="center"/>
                </w:tcPr>
                <w:p>
                  <w:pPr>
                    <w:adjustRightInd w:val="0"/>
                    <w:snapToGrid w:val="0"/>
                    <w:jc w:val="center"/>
                    <w:rPr>
                      <w:sz w:val="21"/>
                      <w:szCs w:val="21"/>
                    </w:rPr>
                  </w:pPr>
                  <w:r>
                    <w:rPr>
                      <w:rFonts w:hint="eastAsia"/>
                      <w:sz w:val="21"/>
                      <w:szCs w:val="21"/>
                    </w:rPr>
                    <w:t>44</w:t>
                  </w:r>
                </w:p>
              </w:tc>
              <w:tc>
                <w:tcPr>
                  <w:tcW w:w="580" w:type="pct"/>
                  <w:vAlign w:val="center"/>
                </w:tcPr>
                <w:p>
                  <w:pPr>
                    <w:adjustRightInd w:val="0"/>
                    <w:snapToGrid w:val="0"/>
                    <w:jc w:val="center"/>
                    <w:rPr>
                      <w:sz w:val="21"/>
                      <w:szCs w:val="21"/>
                    </w:rPr>
                  </w:pPr>
                  <w:r>
                    <w:rPr>
                      <w:sz w:val="21"/>
                      <w:szCs w:val="21"/>
                    </w:rPr>
                    <w:t>60</w:t>
                  </w:r>
                </w:p>
              </w:tc>
              <w:tc>
                <w:tcPr>
                  <w:tcW w:w="700" w:type="pct"/>
                  <w:vAlign w:val="center"/>
                </w:tcPr>
                <w:p>
                  <w:pPr>
                    <w:adjustRightInd w:val="0"/>
                    <w:snapToGrid w:val="0"/>
                    <w:jc w:val="center"/>
                    <w:rPr>
                      <w:sz w:val="21"/>
                      <w:szCs w:val="21"/>
                    </w:rPr>
                  </w:pPr>
                  <w:r>
                    <w:rPr>
                      <w:rFonts w:hint="eastAsia"/>
                      <w:sz w:val="21"/>
                      <w:szCs w:val="21"/>
                    </w:rPr>
                    <w:t>73.33</w:t>
                  </w:r>
                </w:p>
              </w:tc>
              <w:tc>
                <w:tcPr>
                  <w:tcW w:w="724" w:type="pct"/>
                  <w:vAlign w:val="center"/>
                </w:tcPr>
                <w:p>
                  <w:pPr>
                    <w:adjustRightInd w:val="0"/>
                    <w:snapToGrid w:val="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NO</w:t>
                  </w:r>
                  <w:r>
                    <w:rPr>
                      <w:sz w:val="21"/>
                      <w:szCs w:val="21"/>
                      <w:vertAlign w:val="subscript"/>
                    </w:rPr>
                    <w:t>2</w:t>
                  </w:r>
                </w:p>
              </w:tc>
              <w:tc>
                <w:tcPr>
                  <w:tcW w:w="1157" w:type="pct"/>
                  <w:vAlign w:val="center"/>
                </w:tcPr>
                <w:p>
                  <w:pPr>
                    <w:adjustRightInd w:val="0"/>
                    <w:snapToGrid w:val="0"/>
                    <w:jc w:val="center"/>
                    <w:rPr>
                      <w:sz w:val="21"/>
                      <w:szCs w:val="21"/>
                    </w:rPr>
                  </w:pPr>
                  <w:r>
                    <w:rPr>
                      <w:sz w:val="21"/>
                      <w:szCs w:val="21"/>
                    </w:rPr>
                    <w:t>年平均质量浓度</w:t>
                  </w:r>
                </w:p>
              </w:tc>
              <w:tc>
                <w:tcPr>
                  <w:tcW w:w="533" w:type="pct"/>
                  <w:vAlign w:val="center"/>
                </w:tcPr>
                <w:p>
                  <w:pPr>
                    <w:adjustRightInd w:val="0"/>
                    <w:snapToGrid w:val="0"/>
                    <w:jc w:val="center"/>
                    <w:rPr>
                      <w:sz w:val="21"/>
                      <w:szCs w:val="21"/>
                    </w:rPr>
                  </w:pPr>
                  <w:r>
                    <w:rPr>
                      <w:sz w:val="21"/>
                      <w:szCs w:val="21"/>
                    </w:rPr>
                    <w:t>μg/m</w:t>
                  </w:r>
                  <w:r>
                    <w:rPr>
                      <w:sz w:val="21"/>
                      <w:szCs w:val="21"/>
                      <w:vertAlign w:val="superscript"/>
                    </w:rPr>
                    <w:t>3</w:t>
                  </w:r>
                </w:p>
              </w:tc>
              <w:tc>
                <w:tcPr>
                  <w:tcW w:w="724" w:type="pct"/>
                  <w:vAlign w:val="center"/>
                </w:tcPr>
                <w:p>
                  <w:pPr>
                    <w:adjustRightInd w:val="0"/>
                    <w:snapToGrid w:val="0"/>
                    <w:jc w:val="center"/>
                    <w:rPr>
                      <w:sz w:val="21"/>
                      <w:szCs w:val="21"/>
                    </w:rPr>
                  </w:pPr>
                  <w:r>
                    <w:rPr>
                      <w:rFonts w:hint="eastAsia"/>
                      <w:sz w:val="21"/>
                      <w:szCs w:val="21"/>
                    </w:rPr>
                    <w:t>54</w:t>
                  </w:r>
                </w:p>
              </w:tc>
              <w:tc>
                <w:tcPr>
                  <w:tcW w:w="580" w:type="pct"/>
                  <w:vAlign w:val="center"/>
                </w:tcPr>
                <w:p>
                  <w:pPr>
                    <w:adjustRightInd w:val="0"/>
                    <w:snapToGrid w:val="0"/>
                    <w:jc w:val="center"/>
                    <w:rPr>
                      <w:sz w:val="21"/>
                      <w:szCs w:val="21"/>
                    </w:rPr>
                  </w:pPr>
                  <w:r>
                    <w:rPr>
                      <w:sz w:val="21"/>
                      <w:szCs w:val="21"/>
                    </w:rPr>
                    <w:t>40</w:t>
                  </w:r>
                </w:p>
              </w:tc>
              <w:tc>
                <w:tcPr>
                  <w:tcW w:w="700" w:type="pct"/>
                  <w:vAlign w:val="center"/>
                </w:tcPr>
                <w:p>
                  <w:pPr>
                    <w:adjustRightInd w:val="0"/>
                    <w:snapToGrid w:val="0"/>
                    <w:jc w:val="center"/>
                    <w:rPr>
                      <w:sz w:val="21"/>
                      <w:szCs w:val="21"/>
                    </w:rPr>
                  </w:pPr>
                  <w:r>
                    <w:rPr>
                      <w:rFonts w:hint="eastAsia"/>
                      <w:sz w:val="21"/>
                      <w:szCs w:val="21"/>
                    </w:rPr>
                    <w:t>135.00</w:t>
                  </w:r>
                </w:p>
              </w:tc>
              <w:tc>
                <w:tcPr>
                  <w:tcW w:w="724" w:type="pct"/>
                  <w:vAlign w:val="center"/>
                </w:tcPr>
                <w:p>
                  <w:pPr>
                    <w:adjustRightInd w:val="0"/>
                    <w:snapToGrid w:val="0"/>
                    <w:jc w:val="center"/>
                    <w:rPr>
                      <w:sz w:val="21"/>
                      <w:szCs w:val="21"/>
                    </w:rPr>
                  </w:pPr>
                  <w:r>
                    <w:rPr>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CO</w:t>
                  </w:r>
                </w:p>
              </w:tc>
              <w:tc>
                <w:tcPr>
                  <w:tcW w:w="1157" w:type="pct"/>
                  <w:vAlign w:val="center"/>
                </w:tcPr>
                <w:p>
                  <w:pPr>
                    <w:adjustRightInd w:val="0"/>
                    <w:snapToGrid w:val="0"/>
                    <w:jc w:val="center"/>
                    <w:rPr>
                      <w:sz w:val="21"/>
                      <w:szCs w:val="21"/>
                    </w:rPr>
                  </w:pPr>
                  <w:r>
                    <w:rPr>
                      <w:sz w:val="21"/>
                      <w:szCs w:val="21"/>
                    </w:rPr>
                    <w:t>95百分位浓度</w:t>
                  </w:r>
                </w:p>
              </w:tc>
              <w:tc>
                <w:tcPr>
                  <w:tcW w:w="533" w:type="pct"/>
                  <w:vAlign w:val="center"/>
                </w:tcPr>
                <w:p>
                  <w:pPr>
                    <w:adjustRightInd w:val="0"/>
                    <w:snapToGrid w:val="0"/>
                    <w:jc w:val="center"/>
                    <w:rPr>
                      <w:sz w:val="21"/>
                      <w:szCs w:val="21"/>
                    </w:rPr>
                  </w:pPr>
                  <w:r>
                    <w:rPr>
                      <w:sz w:val="21"/>
                      <w:szCs w:val="21"/>
                    </w:rPr>
                    <w:t>mg/m</w:t>
                  </w:r>
                  <w:r>
                    <w:rPr>
                      <w:sz w:val="21"/>
                      <w:szCs w:val="21"/>
                      <w:vertAlign w:val="superscript"/>
                    </w:rPr>
                    <w:t>3</w:t>
                  </w:r>
                </w:p>
              </w:tc>
              <w:tc>
                <w:tcPr>
                  <w:tcW w:w="724" w:type="pct"/>
                  <w:vAlign w:val="center"/>
                </w:tcPr>
                <w:p>
                  <w:pPr>
                    <w:adjustRightInd w:val="0"/>
                    <w:snapToGrid w:val="0"/>
                    <w:jc w:val="center"/>
                    <w:rPr>
                      <w:sz w:val="21"/>
                      <w:szCs w:val="21"/>
                    </w:rPr>
                  </w:pPr>
                  <w:r>
                    <w:rPr>
                      <w:sz w:val="21"/>
                      <w:szCs w:val="21"/>
                    </w:rPr>
                    <w:t>2.</w:t>
                  </w:r>
                  <w:r>
                    <w:rPr>
                      <w:rFonts w:hint="eastAsia"/>
                      <w:sz w:val="21"/>
                      <w:szCs w:val="21"/>
                    </w:rPr>
                    <w:t>2</w:t>
                  </w:r>
                </w:p>
              </w:tc>
              <w:tc>
                <w:tcPr>
                  <w:tcW w:w="580" w:type="pct"/>
                  <w:vAlign w:val="center"/>
                </w:tcPr>
                <w:p>
                  <w:pPr>
                    <w:adjustRightInd w:val="0"/>
                    <w:snapToGrid w:val="0"/>
                    <w:jc w:val="center"/>
                    <w:rPr>
                      <w:sz w:val="21"/>
                      <w:szCs w:val="21"/>
                    </w:rPr>
                  </w:pPr>
                  <w:r>
                    <w:rPr>
                      <w:sz w:val="21"/>
                      <w:szCs w:val="21"/>
                    </w:rPr>
                    <w:t>4</w:t>
                  </w:r>
                </w:p>
              </w:tc>
              <w:tc>
                <w:tcPr>
                  <w:tcW w:w="700" w:type="pct"/>
                  <w:vAlign w:val="center"/>
                </w:tcPr>
                <w:p>
                  <w:pPr>
                    <w:adjustRightInd w:val="0"/>
                    <w:snapToGrid w:val="0"/>
                    <w:jc w:val="center"/>
                    <w:rPr>
                      <w:sz w:val="21"/>
                      <w:szCs w:val="21"/>
                    </w:rPr>
                  </w:pPr>
                  <w:r>
                    <w:rPr>
                      <w:rFonts w:hint="eastAsia"/>
                      <w:sz w:val="21"/>
                      <w:szCs w:val="21"/>
                    </w:rPr>
                    <w:t>55.00</w:t>
                  </w:r>
                </w:p>
              </w:tc>
              <w:tc>
                <w:tcPr>
                  <w:tcW w:w="724" w:type="pct"/>
                  <w:vAlign w:val="center"/>
                </w:tcPr>
                <w:p>
                  <w:pPr>
                    <w:adjustRightInd w:val="0"/>
                    <w:snapToGrid w:val="0"/>
                    <w:jc w:val="center"/>
                    <w:rPr>
                      <w:sz w:val="21"/>
                      <w:szCs w:val="21"/>
                    </w:rPr>
                  </w:pPr>
                  <w:r>
                    <w:rPr>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Align w:val="center"/>
                </w:tcPr>
                <w:p>
                  <w:pPr>
                    <w:adjustRightInd w:val="0"/>
                    <w:snapToGrid w:val="0"/>
                    <w:jc w:val="center"/>
                    <w:rPr>
                      <w:sz w:val="21"/>
                      <w:szCs w:val="21"/>
                    </w:rPr>
                  </w:pPr>
                  <w:r>
                    <w:rPr>
                      <w:sz w:val="21"/>
                      <w:szCs w:val="21"/>
                    </w:rPr>
                    <w:t>O</w:t>
                  </w:r>
                  <w:r>
                    <w:rPr>
                      <w:sz w:val="21"/>
                      <w:szCs w:val="21"/>
                      <w:vertAlign w:val="subscript"/>
                    </w:rPr>
                    <w:t>3</w:t>
                  </w:r>
                </w:p>
              </w:tc>
              <w:tc>
                <w:tcPr>
                  <w:tcW w:w="1157" w:type="pct"/>
                  <w:vAlign w:val="center"/>
                </w:tcPr>
                <w:p>
                  <w:pPr>
                    <w:adjustRightInd w:val="0"/>
                    <w:snapToGrid w:val="0"/>
                    <w:jc w:val="center"/>
                    <w:rPr>
                      <w:sz w:val="21"/>
                      <w:szCs w:val="21"/>
                    </w:rPr>
                  </w:pPr>
                  <w:r>
                    <w:rPr>
                      <w:sz w:val="21"/>
                      <w:szCs w:val="21"/>
                    </w:rPr>
                    <w:t>90百分位浓度</w:t>
                  </w:r>
                </w:p>
              </w:tc>
              <w:tc>
                <w:tcPr>
                  <w:tcW w:w="533" w:type="pct"/>
                  <w:vAlign w:val="center"/>
                </w:tcPr>
                <w:p>
                  <w:pPr>
                    <w:adjustRightInd w:val="0"/>
                    <w:snapToGrid w:val="0"/>
                    <w:jc w:val="center"/>
                    <w:rPr>
                      <w:sz w:val="21"/>
                      <w:szCs w:val="21"/>
                    </w:rPr>
                  </w:pPr>
                  <w:r>
                    <w:rPr>
                      <w:sz w:val="21"/>
                      <w:szCs w:val="21"/>
                    </w:rPr>
                    <w:t>μg/m</w:t>
                  </w:r>
                  <w:r>
                    <w:rPr>
                      <w:sz w:val="21"/>
                      <w:szCs w:val="21"/>
                      <w:vertAlign w:val="superscript"/>
                    </w:rPr>
                    <w:t>3</w:t>
                  </w:r>
                </w:p>
              </w:tc>
              <w:tc>
                <w:tcPr>
                  <w:tcW w:w="724" w:type="pct"/>
                  <w:vAlign w:val="center"/>
                </w:tcPr>
                <w:p>
                  <w:pPr>
                    <w:adjustRightInd w:val="0"/>
                    <w:snapToGrid w:val="0"/>
                    <w:jc w:val="center"/>
                    <w:rPr>
                      <w:sz w:val="21"/>
                      <w:szCs w:val="21"/>
                    </w:rPr>
                  </w:pPr>
                  <w:r>
                    <w:rPr>
                      <w:rFonts w:hint="eastAsia"/>
                      <w:sz w:val="21"/>
                      <w:szCs w:val="21"/>
                    </w:rPr>
                    <w:t>43</w:t>
                  </w:r>
                </w:p>
              </w:tc>
              <w:tc>
                <w:tcPr>
                  <w:tcW w:w="580" w:type="pct"/>
                  <w:vAlign w:val="center"/>
                </w:tcPr>
                <w:p>
                  <w:pPr>
                    <w:adjustRightInd w:val="0"/>
                    <w:snapToGrid w:val="0"/>
                    <w:jc w:val="center"/>
                    <w:rPr>
                      <w:sz w:val="21"/>
                      <w:szCs w:val="21"/>
                    </w:rPr>
                  </w:pPr>
                  <w:r>
                    <w:rPr>
                      <w:sz w:val="21"/>
                      <w:szCs w:val="21"/>
                    </w:rPr>
                    <w:t>160</w:t>
                  </w:r>
                </w:p>
              </w:tc>
              <w:tc>
                <w:tcPr>
                  <w:tcW w:w="700" w:type="pct"/>
                  <w:vAlign w:val="center"/>
                </w:tcPr>
                <w:p>
                  <w:pPr>
                    <w:adjustRightInd w:val="0"/>
                    <w:snapToGrid w:val="0"/>
                    <w:jc w:val="center"/>
                    <w:rPr>
                      <w:sz w:val="21"/>
                      <w:szCs w:val="21"/>
                    </w:rPr>
                  </w:pPr>
                  <w:r>
                    <w:rPr>
                      <w:rFonts w:hint="eastAsia"/>
                      <w:sz w:val="21"/>
                      <w:szCs w:val="21"/>
                    </w:rPr>
                    <w:t>26.88</w:t>
                  </w:r>
                </w:p>
              </w:tc>
              <w:tc>
                <w:tcPr>
                  <w:tcW w:w="724" w:type="pct"/>
                  <w:vAlign w:val="center"/>
                </w:tcPr>
                <w:p>
                  <w:pPr>
                    <w:adjustRightInd w:val="0"/>
                    <w:snapToGrid w:val="0"/>
                    <w:jc w:val="center"/>
                    <w:rPr>
                      <w:sz w:val="21"/>
                      <w:szCs w:val="21"/>
                    </w:rPr>
                  </w:pPr>
                  <w:r>
                    <w:rPr>
                      <w:sz w:val="21"/>
                      <w:szCs w:val="21"/>
                    </w:rPr>
                    <w:t>达标</w:t>
                  </w:r>
                </w:p>
              </w:tc>
            </w:tr>
          </w:tbl>
          <w:p>
            <w:pPr>
              <w:tabs>
                <w:tab w:val="left" w:pos="924"/>
              </w:tabs>
              <w:adjustRightInd w:val="0"/>
              <w:snapToGrid w:val="0"/>
              <w:spacing w:line="360" w:lineRule="auto"/>
              <w:ind w:firstLine="480" w:firstLineChars="200"/>
            </w:pPr>
            <w:r>
              <w:rPr>
                <w:rFonts w:hint="eastAsia"/>
              </w:rPr>
              <w:t>可见，</w:t>
            </w:r>
            <w:r>
              <w:t>府谷县201</w:t>
            </w:r>
            <w:r>
              <w:rPr>
                <w:rFonts w:hint="eastAsia"/>
              </w:rPr>
              <w:t>9</w:t>
            </w:r>
            <w:r>
              <w:t>年PM</w:t>
            </w:r>
            <w:r>
              <w:rPr>
                <w:vertAlign w:val="subscript"/>
              </w:rPr>
              <w:t>10</w:t>
            </w:r>
            <w:r>
              <w:t>、PM</w:t>
            </w:r>
            <w:r>
              <w:rPr>
                <w:vertAlign w:val="subscript"/>
              </w:rPr>
              <w:t>2.5</w:t>
            </w:r>
            <w:r>
              <w:t>、NO</w:t>
            </w:r>
            <w:r>
              <w:rPr>
                <w:vertAlign w:val="subscript"/>
              </w:rPr>
              <w:t>2</w:t>
            </w:r>
            <w:r>
              <w:t>的年均值均超过《环境空气质量标准》（GB3095-2012）中二级标准规定的浓度限值，SO</w:t>
            </w:r>
            <w:r>
              <w:rPr>
                <w:vertAlign w:val="subscript"/>
              </w:rPr>
              <w:t>2</w:t>
            </w:r>
            <w:r>
              <w:t>、CO</w:t>
            </w:r>
            <w:r>
              <w:rPr>
                <w:rFonts w:hint="eastAsia"/>
                <w:bCs/>
              </w:rPr>
              <w:t>、</w:t>
            </w:r>
            <w:r>
              <w:rPr>
                <w:bCs/>
              </w:rPr>
              <w:t>O</w:t>
            </w:r>
            <w:r>
              <w:rPr>
                <w:bCs/>
                <w:vertAlign w:val="subscript"/>
              </w:rPr>
              <w:t>3</w:t>
            </w:r>
            <w:r>
              <w:t>的年均值均符合《环境空气质量标准》（GB3095-2012）中二级标准，判断项目所在区域属于不达标区。</w:t>
            </w:r>
          </w:p>
          <w:p>
            <w:pPr>
              <w:tabs>
                <w:tab w:val="left" w:pos="924"/>
              </w:tabs>
              <w:adjustRightInd w:val="0"/>
              <w:snapToGrid w:val="0"/>
              <w:spacing w:line="360" w:lineRule="auto"/>
              <w:rPr>
                <w:b/>
                <w:bCs/>
              </w:rPr>
            </w:pPr>
            <w:r>
              <w:rPr>
                <w:b/>
                <w:bCs/>
              </w:rPr>
              <w:t>2、声环境质量现状</w:t>
            </w:r>
          </w:p>
          <w:p>
            <w:pPr>
              <w:adjustRightInd w:val="0"/>
              <w:snapToGrid w:val="0"/>
              <w:spacing w:line="360" w:lineRule="auto"/>
              <w:ind w:firstLine="480" w:firstLineChars="200"/>
            </w:pPr>
            <w:r>
              <w:rPr>
                <w:rFonts w:hint="eastAsia"/>
              </w:rPr>
              <w:t>本次声环境质量现状引用2</w:t>
            </w:r>
            <w:r>
              <w:t>019</w:t>
            </w:r>
            <w:r>
              <w:rPr>
                <w:rFonts w:hint="eastAsia"/>
              </w:rPr>
              <w:t>年6月2</w:t>
            </w:r>
            <w:r>
              <w:t>3</w:t>
            </w:r>
            <w:r>
              <w:rPr>
                <w:rFonts w:hint="eastAsia"/>
              </w:rPr>
              <w:t>日和8月2</w:t>
            </w:r>
            <w:r>
              <w:t>2</w:t>
            </w:r>
            <w:r>
              <w:rPr>
                <w:rFonts w:hint="eastAsia"/>
              </w:rPr>
              <w:t>日企业委托陕西铎鑫环境检测技术有限公司进行的厂界噪声自行监测结果，详见表</w:t>
            </w:r>
            <w:r>
              <w:t>19</w:t>
            </w:r>
            <w:r>
              <w:rPr>
                <w:rFonts w:hint="eastAsia"/>
              </w:rPr>
              <w:t>。</w:t>
            </w:r>
          </w:p>
          <w:p>
            <w:pPr>
              <w:pStyle w:val="2"/>
              <w:adjustRightInd w:val="0"/>
              <w:snapToGrid w:val="0"/>
              <w:spacing w:after="0" w:line="360" w:lineRule="auto"/>
              <w:ind w:left="0" w:leftChars="0" w:firstLine="0" w:firstLineChars="0"/>
              <w:jc w:val="center"/>
              <w:rPr>
                <w:b/>
              </w:rPr>
            </w:pPr>
            <w:r>
              <w:rPr>
                <w:b/>
              </w:rPr>
              <w:t>表19  噪声监测结果统计表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117"/>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restart"/>
                  <w:vAlign w:val="center"/>
                </w:tcPr>
                <w:p>
                  <w:pPr>
                    <w:adjustRightInd w:val="0"/>
                    <w:snapToGrid w:val="0"/>
                    <w:jc w:val="center"/>
                    <w:rPr>
                      <w:sz w:val="21"/>
                      <w:szCs w:val="21"/>
                    </w:rPr>
                  </w:pPr>
                  <w:r>
                    <w:rPr>
                      <w:sz w:val="21"/>
                      <w:szCs w:val="21"/>
                    </w:rPr>
                    <w:t>监测点位编号</w:t>
                  </w:r>
                </w:p>
              </w:tc>
              <w:tc>
                <w:tcPr>
                  <w:tcW w:w="617" w:type="pct"/>
                  <w:vMerge w:val="restart"/>
                  <w:vAlign w:val="center"/>
                </w:tcPr>
                <w:p>
                  <w:pPr>
                    <w:adjustRightInd w:val="0"/>
                    <w:snapToGrid w:val="0"/>
                    <w:jc w:val="center"/>
                    <w:rPr>
                      <w:sz w:val="21"/>
                      <w:szCs w:val="21"/>
                    </w:rPr>
                  </w:pPr>
                  <w:r>
                    <w:rPr>
                      <w:sz w:val="21"/>
                      <w:szCs w:val="21"/>
                    </w:rPr>
                    <w:t>监测点位</w:t>
                  </w:r>
                </w:p>
              </w:tc>
              <w:tc>
                <w:tcPr>
                  <w:tcW w:w="1760" w:type="pct"/>
                  <w:gridSpan w:val="2"/>
                  <w:vAlign w:val="center"/>
                </w:tcPr>
                <w:p>
                  <w:pPr>
                    <w:adjustRightInd w:val="0"/>
                    <w:snapToGrid w:val="0"/>
                    <w:jc w:val="center"/>
                    <w:rPr>
                      <w:sz w:val="21"/>
                      <w:szCs w:val="21"/>
                    </w:rPr>
                  </w:pPr>
                  <w:r>
                    <w:rPr>
                      <w:sz w:val="21"/>
                      <w:szCs w:val="21"/>
                    </w:rPr>
                    <w:t>2019.06.23</w:t>
                  </w:r>
                </w:p>
              </w:tc>
              <w:tc>
                <w:tcPr>
                  <w:tcW w:w="1760" w:type="pct"/>
                  <w:gridSpan w:val="2"/>
                  <w:vAlign w:val="center"/>
                </w:tcPr>
                <w:p>
                  <w:pPr>
                    <w:adjustRightInd w:val="0"/>
                    <w:snapToGrid w:val="0"/>
                    <w:jc w:val="center"/>
                    <w:rPr>
                      <w:sz w:val="21"/>
                      <w:szCs w:val="21"/>
                    </w:rPr>
                  </w:pPr>
                  <w:r>
                    <w:rPr>
                      <w:sz w:val="21"/>
                      <w:szCs w:val="21"/>
                    </w:rPr>
                    <w:t>2019.08.22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Merge w:val="continue"/>
                  <w:vAlign w:val="center"/>
                </w:tcPr>
                <w:p>
                  <w:pPr>
                    <w:adjustRightInd w:val="0"/>
                    <w:snapToGrid w:val="0"/>
                    <w:jc w:val="center"/>
                    <w:rPr>
                      <w:sz w:val="21"/>
                      <w:szCs w:val="21"/>
                    </w:rPr>
                  </w:pPr>
                </w:p>
              </w:tc>
              <w:tc>
                <w:tcPr>
                  <w:tcW w:w="617" w:type="pct"/>
                  <w:vMerge w:val="continue"/>
                  <w:vAlign w:val="center"/>
                </w:tcPr>
                <w:p>
                  <w:pPr>
                    <w:adjustRightInd w:val="0"/>
                    <w:snapToGrid w:val="0"/>
                    <w:jc w:val="center"/>
                    <w:rPr>
                      <w:sz w:val="21"/>
                      <w:szCs w:val="21"/>
                    </w:rPr>
                  </w:pPr>
                </w:p>
              </w:tc>
              <w:tc>
                <w:tcPr>
                  <w:tcW w:w="880" w:type="pct"/>
                  <w:vAlign w:val="center"/>
                </w:tcPr>
                <w:p>
                  <w:pPr>
                    <w:adjustRightInd w:val="0"/>
                    <w:snapToGrid w:val="0"/>
                    <w:jc w:val="center"/>
                    <w:rPr>
                      <w:sz w:val="21"/>
                      <w:szCs w:val="21"/>
                    </w:rPr>
                  </w:pPr>
                  <w:r>
                    <w:rPr>
                      <w:sz w:val="21"/>
                      <w:szCs w:val="21"/>
                    </w:rPr>
                    <w:t>昼间dB（A）</w:t>
                  </w:r>
                </w:p>
              </w:tc>
              <w:tc>
                <w:tcPr>
                  <w:tcW w:w="880" w:type="pct"/>
                  <w:vAlign w:val="center"/>
                </w:tcPr>
                <w:p>
                  <w:pPr>
                    <w:adjustRightInd w:val="0"/>
                    <w:snapToGrid w:val="0"/>
                    <w:jc w:val="center"/>
                    <w:rPr>
                      <w:sz w:val="21"/>
                      <w:szCs w:val="21"/>
                    </w:rPr>
                  </w:pPr>
                  <w:r>
                    <w:rPr>
                      <w:sz w:val="21"/>
                      <w:szCs w:val="21"/>
                    </w:rPr>
                    <w:t>夜间dB（A）</w:t>
                  </w:r>
                </w:p>
              </w:tc>
              <w:tc>
                <w:tcPr>
                  <w:tcW w:w="880" w:type="pct"/>
                  <w:vAlign w:val="center"/>
                </w:tcPr>
                <w:p>
                  <w:pPr>
                    <w:adjustRightInd w:val="0"/>
                    <w:snapToGrid w:val="0"/>
                    <w:jc w:val="center"/>
                    <w:rPr>
                      <w:sz w:val="21"/>
                      <w:szCs w:val="21"/>
                    </w:rPr>
                  </w:pPr>
                  <w:r>
                    <w:rPr>
                      <w:sz w:val="21"/>
                      <w:szCs w:val="21"/>
                    </w:rPr>
                    <w:t>昼间dB（A）</w:t>
                  </w:r>
                </w:p>
              </w:tc>
              <w:tc>
                <w:tcPr>
                  <w:tcW w:w="880" w:type="pct"/>
                  <w:vAlign w:val="center"/>
                </w:tcPr>
                <w:p>
                  <w:pPr>
                    <w:adjustRightInd w:val="0"/>
                    <w:snapToGrid w:val="0"/>
                    <w:jc w:val="center"/>
                    <w:rPr>
                      <w:sz w:val="21"/>
                      <w:szCs w:val="21"/>
                    </w:rPr>
                  </w:pPr>
                  <w:r>
                    <w:rPr>
                      <w:sz w:val="21"/>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1#</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东</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0.8</w:t>
                  </w:r>
                </w:p>
              </w:tc>
              <w:tc>
                <w:tcPr>
                  <w:tcW w:w="880" w:type="pct"/>
                  <w:vAlign w:val="center"/>
                </w:tcPr>
                <w:p>
                  <w:pPr>
                    <w:adjustRightInd w:val="0"/>
                    <w:snapToGrid w:val="0"/>
                    <w:jc w:val="center"/>
                    <w:rPr>
                      <w:sz w:val="21"/>
                      <w:szCs w:val="21"/>
                    </w:rPr>
                  </w:pPr>
                  <w:r>
                    <w:rPr>
                      <w:rFonts w:hint="eastAsia"/>
                      <w:sz w:val="21"/>
                      <w:szCs w:val="21"/>
                    </w:rPr>
                    <w:t>4</w:t>
                  </w:r>
                  <w:r>
                    <w:rPr>
                      <w:sz w:val="21"/>
                      <w:szCs w:val="21"/>
                    </w:rPr>
                    <w:t>7.2</w:t>
                  </w:r>
                </w:p>
              </w:tc>
              <w:tc>
                <w:tcPr>
                  <w:tcW w:w="880" w:type="pct"/>
                  <w:vAlign w:val="center"/>
                </w:tcPr>
                <w:p>
                  <w:pPr>
                    <w:adjustRightInd w:val="0"/>
                    <w:snapToGrid w:val="0"/>
                    <w:jc w:val="center"/>
                    <w:rPr>
                      <w:sz w:val="21"/>
                      <w:szCs w:val="21"/>
                    </w:rPr>
                  </w:pPr>
                  <w:r>
                    <w:rPr>
                      <w:rFonts w:hint="eastAsia"/>
                      <w:sz w:val="21"/>
                      <w:szCs w:val="21"/>
                    </w:rPr>
                    <w:t>5</w:t>
                  </w:r>
                  <w:r>
                    <w:rPr>
                      <w:sz w:val="21"/>
                      <w:szCs w:val="21"/>
                    </w:rPr>
                    <w:t>3.6</w:t>
                  </w:r>
                </w:p>
              </w:tc>
              <w:tc>
                <w:tcPr>
                  <w:tcW w:w="880" w:type="pct"/>
                  <w:vAlign w:val="center"/>
                </w:tcPr>
                <w:p>
                  <w:pPr>
                    <w:adjustRightInd w:val="0"/>
                    <w:snapToGrid w:val="0"/>
                    <w:jc w:val="center"/>
                    <w:rPr>
                      <w:sz w:val="21"/>
                      <w:szCs w:val="21"/>
                    </w:rPr>
                  </w:pPr>
                  <w:r>
                    <w:rPr>
                      <w:rFonts w:hint="eastAsia"/>
                      <w:sz w:val="21"/>
                      <w:szCs w:val="21"/>
                    </w:rPr>
                    <w:t>4</w:t>
                  </w:r>
                  <w:r>
                    <w:rPr>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2#</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西</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5.3</w:t>
                  </w:r>
                </w:p>
              </w:tc>
              <w:tc>
                <w:tcPr>
                  <w:tcW w:w="880" w:type="pct"/>
                  <w:vAlign w:val="center"/>
                </w:tcPr>
                <w:p>
                  <w:pPr>
                    <w:adjustRightInd w:val="0"/>
                    <w:snapToGrid w:val="0"/>
                    <w:jc w:val="center"/>
                    <w:rPr>
                      <w:sz w:val="21"/>
                      <w:szCs w:val="21"/>
                    </w:rPr>
                  </w:pPr>
                  <w:r>
                    <w:rPr>
                      <w:rFonts w:hint="eastAsia"/>
                      <w:sz w:val="21"/>
                      <w:szCs w:val="21"/>
                    </w:rPr>
                    <w:t>4</w:t>
                  </w:r>
                  <w:r>
                    <w:rPr>
                      <w:sz w:val="21"/>
                      <w:szCs w:val="21"/>
                    </w:rPr>
                    <w:t>9.8</w:t>
                  </w:r>
                </w:p>
              </w:tc>
              <w:tc>
                <w:tcPr>
                  <w:tcW w:w="880" w:type="pct"/>
                  <w:vAlign w:val="center"/>
                </w:tcPr>
                <w:p>
                  <w:pPr>
                    <w:adjustRightInd w:val="0"/>
                    <w:snapToGrid w:val="0"/>
                    <w:jc w:val="center"/>
                    <w:rPr>
                      <w:sz w:val="21"/>
                      <w:szCs w:val="21"/>
                    </w:rPr>
                  </w:pPr>
                  <w:r>
                    <w:rPr>
                      <w:rFonts w:hint="eastAsia"/>
                      <w:sz w:val="21"/>
                      <w:szCs w:val="21"/>
                    </w:rPr>
                    <w:t>5</w:t>
                  </w:r>
                  <w:r>
                    <w:rPr>
                      <w:sz w:val="21"/>
                      <w:szCs w:val="21"/>
                    </w:rPr>
                    <w:t>6.4</w:t>
                  </w:r>
                </w:p>
              </w:tc>
              <w:tc>
                <w:tcPr>
                  <w:tcW w:w="880" w:type="pct"/>
                  <w:vAlign w:val="center"/>
                </w:tcPr>
                <w:p>
                  <w:pPr>
                    <w:adjustRightInd w:val="0"/>
                    <w:snapToGrid w:val="0"/>
                    <w:jc w:val="center"/>
                    <w:rPr>
                      <w:sz w:val="21"/>
                      <w:szCs w:val="21"/>
                    </w:rPr>
                  </w:pPr>
                  <w:r>
                    <w:rPr>
                      <w:rFonts w:hint="eastAsia"/>
                      <w:sz w:val="21"/>
                      <w:szCs w:val="21"/>
                    </w:rPr>
                    <w:t>4</w:t>
                  </w:r>
                  <w:r>
                    <w:rPr>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3#</w:t>
                  </w:r>
                </w:p>
              </w:tc>
              <w:tc>
                <w:tcPr>
                  <w:tcW w:w="617" w:type="pct"/>
                  <w:vAlign w:val="center"/>
                </w:tcPr>
                <w:p>
                  <w:pPr>
                    <w:adjustRightInd w:val="0"/>
                    <w:snapToGrid w:val="0"/>
                    <w:jc w:val="center"/>
                    <w:rPr>
                      <w:sz w:val="21"/>
                      <w:szCs w:val="21"/>
                    </w:rPr>
                  </w:pPr>
                  <w:r>
                    <w:rPr>
                      <w:sz w:val="21"/>
                      <w:szCs w:val="21"/>
                    </w:rPr>
                    <w:t>厂界南侧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0.9</w:t>
                  </w:r>
                </w:p>
              </w:tc>
              <w:tc>
                <w:tcPr>
                  <w:tcW w:w="880" w:type="pct"/>
                  <w:vAlign w:val="center"/>
                </w:tcPr>
                <w:p>
                  <w:pPr>
                    <w:adjustRightInd w:val="0"/>
                    <w:snapToGrid w:val="0"/>
                    <w:jc w:val="center"/>
                    <w:rPr>
                      <w:sz w:val="21"/>
                      <w:szCs w:val="21"/>
                    </w:rPr>
                  </w:pPr>
                  <w:r>
                    <w:rPr>
                      <w:rFonts w:hint="eastAsia"/>
                      <w:sz w:val="21"/>
                      <w:szCs w:val="21"/>
                    </w:rPr>
                    <w:t>4</w:t>
                  </w:r>
                  <w:r>
                    <w:rPr>
                      <w:sz w:val="21"/>
                      <w:szCs w:val="21"/>
                    </w:rPr>
                    <w:t>8.8</w:t>
                  </w:r>
                </w:p>
              </w:tc>
              <w:tc>
                <w:tcPr>
                  <w:tcW w:w="880" w:type="pct"/>
                  <w:vAlign w:val="center"/>
                </w:tcPr>
                <w:p>
                  <w:pPr>
                    <w:adjustRightInd w:val="0"/>
                    <w:snapToGrid w:val="0"/>
                    <w:jc w:val="center"/>
                    <w:rPr>
                      <w:sz w:val="21"/>
                      <w:szCs w:val="21"/>
                    </w:rPr>
                  </w:pPr>
                  <w:r>
                    <w:rPr>
                      <w:rFonts w:hint="eastAsia"/>
                      <w:sz w:val="21"/>
                      <w:szCs w:val="21"/>
                    </w:rPr>
                    <w:t>5</w:t>
                  </w:r>
                  <w:r>
                    <w:rPr>
                      <w:sz w:val="21"/>
                      <w:szCs w:val="21"/>
                    </w:rPr>
                    <w:t>2.0</w:t>
                  </w:r>
                </w:p>
              </w:tc>
              <w:tc>
                <w:tcPr>
                  <w:tcW w:w="880" w:type="pct"/>
                  <w:vAlign w:val="center"/>
                </w:tcPr>
                <w:p>
                  <w:pPr>
                    <w:adjustRightInd w:val="0"/>
                    <w:snapToGrid w:val="0"/>
                    <w:jc w:val="center"/>
                    <w:rPr>
                      <w:sz w:val="21"/>
                      <w:szCs w:val="21"/>
                    </w:rPr>
                  </w:pPr>
                  <w:r>
                    <w:rPr>
                      <w:rFonts w:hint="eastAsia"/>
                      <w:sz w:val="21"/>
                      <w:szCs w:val="21"/>
                    </w:rPr>
                    <w:t>4</w:t>
                  </w:r>
                  <w:r>
                    <w:rPr>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4#</w:t>
                  </w:r>
                </w:p>
              </w:tc>
              <w:tc>
                <w:tcPr>
                  <w:tcW w:w="617" w:type="pct"/>
                  <w:vAlign w:val="center"/>
                </w:tcPr>
                <w:p>
                  <w:pPr>
                    <w:adjustRightInd w:val="0"/>
                    <w:snapToGrid w:val="0"/>
                    <w:jc w:val="center"/>
                    <w:rPr>
                      <w:sz w:val="21"/>
                      <w:szCs w:val="21"/>
                    </w:rPr>
                  </w:pPr>
                  <w:r>
                    <w:rPr>
                      <w:sz w:val="21"/>
                      <w:szCs w:val="21"/>
                    </w:rPr>
                    <w:t>厂界</w:t>
                  </w:r>
                  <w:r>
                    <w:rPr>
                      <w:rFonts w:hint="eastAsia"/>
                      <w:sz w:val="21"/>
                      <w:szCs w:val="21"/>
                    </w:rPr>
                    <w:t>北</w:t>
                  </w:r>
                  <w:r>
                    <w:rPr>
                      <w:sz w:val="21"/>
                      <w:szCs w:val="21"/>
                    </w:rPr>
                    <w:t>侧</w:t>
                  </w:r>
                </w:p>
              </w:tc>
              <w:tc>
                <w:tcPr>
                  <w:tcW w:w="880" w:type="pct"/>
                  <w:vAlign w:val="center"/>
                </w:tcPr>
                <w:p>
                  <w:pPr>
                    <w:adjustRightInd w:val="0"/>
                    <w:snapToGrid w:val="0"/>
                    <w:jc w:val="center"/>
                    <w:rPr>
                      <w:sz w:val="21"/>
                      <w:szCs w:val="21"/>
                    </w:rPr>
                  </w:pPr>
                  <w:r>
                    <w:rPr>
                      <w:rFonts w:hint="eastAsia"/>
                      <w:sz w:val="21"/>
                      <w:szCs w:val="21"/>
                    </w:rPr>
                    <w:t>5</w:t>
                  </w:r>
                  <w:r>
                    <w:rPr>
                      <w:sz w:val="21"/>
                      <w:szCs w:val="21"/>
                    </w:rPr>
                    <w:t>2.1</w:t>
                  </w:r>
                </w:p>
              </w:tc>
              <w:tc>
                <w:tcPr>
                  <w:tcW w:w="880" w:type="pct"/>
                  <w:vAlign w:val="center"/>
                </w:tcPr>
                <w:p>
                  <w:pPr>
                    <w:adjustRightInd w:val="0"/>
                    <w:snapToGrid w:val="0"/>
                    <w:jc w:val="center"/>
                    <w:rPr>
                      <w:sz w:val="21"/>
                      <w:szCs w:val="21"/>
                    </w:rPr>
                  </w:pPr>
                  <w:r>
                    <w:rPr>
                      <w:rFonts w:hint="eastAsia"/>
                      <w:sz w:val="21"/>
                      <w:szCs w:val="21"/>
                    </w:rPr>
                    <w:t>4</w:t>
                  </w:r>
                  <w:r>
                    <w:rPr>
                      <w:sz w:val="21"/>
                      <w:szCs w:val="21"/>
                    </w:rPr>
                    <w:t>9.7</w:t>
                  </w:r>
                </w:p>
              </w:tc>
              <w:tc>
                <w:tcPr>
                  <w:tcW w:w="880" w:type="pct"/>
                  <w:vAlign w:val="center"/>
                </w:tcPr>
                <w:p>
                  <w:pPr>
                    <w:adjustRightInd w:val="0"/>
                    <w:snapToGrid w:val="0"/>
                    <w:jc w:val="center"/>
                    <w:rPr>
                      <w:sz w:val="21"/>
                      <w:szCs w:val="21"/>
                    </w:rPr>
                  </w:pPr>
                  <w:r>
                    <w:rPr>
                      <w:sz w:val="21"/>
                      <w:szCs w:val="21"/>
                    </w:rPr>
                    <w:t>50.7</w:t>
                  </w:r>
                </w:p>
              </w:tc>
              <w:tc>
                <w:tcPr>
                  <w:tcW w:w="880" w:type="pct"/>
                  <w:vAlign w:val="center"/>
                </w:tcPr>
                <w:p>
                  <w:pPr>
                    <w:adjustRightInd w:val="0"/>
                    <w:snapToGrid w:val="0"/>
                    <w:jc w:val="center"/>
                    <w:rPr>
                      <w:sz w:val="21"/>
                      <w:szCs w:val="21"/>
                    </w:rPr>
                  </w:pPr>
                  <w:r>
                    <w:rPr>
                      <w:rFonts w:hint="eastAsia"/>
                      <w:sz w:val="21"/>
                      <w:szCs w:val="21"/>
                    </w:rPr>
                    <w:t>4</w:t>
                  </w:r>
                  <w:r>
                    <w:rPr>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vAlign w:val="center"/>
                </w:tcPr>
                <w:p>
                  <w:pPr>
                    <w:adjustRightInd w:val="0"/>
                    <w:snapToGrid w:val="0"/>
                    <w:jc w:val="center"/>
                    <w:rPr>
                      <w:sz w:val="21"/>
                      <w:szCs w:val="21"/>
                    </w:rPr>
                  </w:pPr>
                  <w:r>
                    <w:rPr>
                      <w:sz w:val="21"/>
                      <w:szCs w:val="21"/>
                    </w:rPr>
                    <w:t>3类标准</w:t>
                  </w:r>
                </w:p>
              </w:tc>
              <w:tc>
                <w:tcPr>
                  <w:tcW w:w="4137" w:type="pct"/>
                  <w:gridSpan w:val="5"/>
                  <w:vAlign w:val="center"/>
                </w:tcPr>
                <w:p>
                  <w:pPr>
                    <w:adjustRightInd w:val="0"/>
                    <w:snapToGrid w:val="0"/>
                    <w:jc w:val="center"/>
                    <w:rPr>
                      <w:sz w:val="21"/>
                      <w:szCs w:val="21"/>
                    </w:rPr>
                  </w:pPr>
                  <w:r>
                    <w:rPr>
                      <w:sz w:val="21"/>
                      <w:szCs w:val="21"/>
                    </w:rPr>
                    <w:t>昼间：65dB（A）、夜间：55dB（A）</w:t>
                  </w:r>
                </w:p>
              </w:tc>
            </w:tr>
          </w:tbl>
          <w:p>
            <w:pPr>
              <w:spacing w:line="360" w:lineRule="auto"/>
              <w:ind w:firstLine="480" w:firstLineChars="200"/>
              <w:rPr>
                <w:highlight w:val="yellow"/>
              </w:rPr>
            </w:pPr>
            <w:r>
              <w:t>由上表可知，项目各</w:t>
            </w:r>
            <w:r>
              <w:rPr>
                <w:rFonts w:hint="eastAsia"/>
              </w:rPr>
              <w:t>厂界</w:t>
            </w:r>
            <w:r>
              <w:rPr>
                <w:lang w:val="en-GB"/>
              </w:rPr>
              <w:t>声环境质量均满足《声环境质量标准》</w:t>
            </w:r>
            <w:r>
              <w:rPr>
                <w:rFonts w:hint="eastAsia"/>
                <w:lang w:val="en-GB"/>
              </w:rPr>
              <w:t>（</w:t>
            </w:r>
            <w:r>
              <w:rPr>
                <w:lang w:val="en-GB"/>
              </w:rPr>
              <w:t>GB3096-2008</w:t>
            </w:r>
            <w:r>
              <w:rPr>
                <w:rFonts w:hint="eastAsia"/>
                <w:lang w:val="en-GB"/>
              </w:rPr>
              <w:t>）</w:t>
            </w:r>
            <w:r>
              <w:rPr>
                <w:lang w:val="en-GB"/>
              </w:rPr>
              <w:t>中3类标准</w:t>
            </w:r>
            <w:r>
              <w:t>。</w:t>
            </w:r>
          </w:p>
        </w:tc>
      </w:tr>
      <w:bookmarkEnd w:id="11"/>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5000" w:type="pct"/>
          </w:tcPr>
          <w:p>
            <w:pPr>
              <w:tabs>
                <w:tab w:val="left" w:pos="924"/>
              </w:tabs>
              <w:adjustRightInd w:val="0"/>
              <w:snapToGrid w:val="0"/>
              <w:spacing w:line="360" w:lineRule="auto"/>
              <w:rPr>
                <w:b/>
                <w:bCs/>
              </w:rPr>
            </w:pPr>
            <w:r>
              <w:rPr>
                <w:b/>
                <w:bCs/>
              </w:rPr>
              <w:t>主要环境保护目标（列出名单及保护级别）：</w:t>
            </w:r>
          </w:p>
          <w:p>
            <w:pPr>
              <w:widowControl/>
              <w:adjustRightInd w:val="0"/>
              <w:snapToGrid w:val="0"/>
              <w:spacing w:line="360" w:lineRule="auto"/>
              <w:ind w:firstLine="480" w:firstLineChars="200"/>
              <w:jc w:val="left"/>
              <w:rPr>
                <w:kern w:val="0"/>
              </w:rPr>
            </w:pPr>
            <w:r>
              <w:rPr>
                <w:kern w:val="0"/>
              </w:rPr>
              <w:t>本次评价的主要环境保护目标见表20。</w:t>
            </w:r>
          </w:p>
          <w:p>
            <w:pPr>
              <w:pStyle w:val="2"/>
              <w:adjustRightInd w:val="0"/>
              <w:snapToGrid w:val="0"/>
              <w:spacing w:after="0" w:line="360" w:lineRule="auto"/>
              <w:ind w:left="0" w:leftChars="0" w:firstLine="0" w:firstLineChars="0"/>
              <w:jc w:val="center"/>
              <w:rPr>
                <w:b/>
                <w:bCs/>
                <w:highlight w:val="yellow"/>
              </w:rPr>
            </w:pPr>
          </w:p>
          <w:p>
            <w:pPr>
              <w:pStyle w:val="2"/>
              <w:adjustRightInd w:val="0"/>
              <w:snapToGrid w:val="0"/>
              <w:spacing w:after="0" w:line="360" w:lineRule="auto"/>
              <w:ind w:left="0" w:leftChars="0" w:firstLine="0" w:firstLineChars="0"/>
              <w:jc w:val="center"/>
              <w:rPr>
                <w:b/>
                <w:bCs/>
                <w:highlight w:val="yellow"/>
              </w:rPr>
            </w:pPr>
          </w:p>
          <w:p>
            <w:pPr>
              <w:pStyle w:val="2"/>
              <w:adjustRightInd w:val="0"/>
              <w:snapToGrid w:val="0"/>
              <w:spacing w:after="0" w:line="360" w:lineRule="auto"/>
              <w:ind w:left="0" w:leftChars="0" w:firstLine="0" w:firstLineChars="0"/>
              <w:jc w:val="center"/>
              <w:rPr>
                <w:b/>
                <w:bCs/>
                <w:highlight w:val="yellow"/>
              </w:rPr>
            </w:pPr>
            <w:r>
              <w:rPr>
                <w:b/>
                <w:bCs/>
              </w:rPr>
              <w:t>表20 环境保护目标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26"/>
              <w:gridCol w:w="1473"/>
              <w:gridCol w:w="421"/>
              <w:gridCol w:w="567"/>
              <w:gridCol w:w="421"/>
              <w:gridCol w:w="1093"/>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vAlign w:val="center"/>
                </w:tcPr>
                <w:p>
                  <w:pPr>
                    <w:ind w:left="-120" w:leftChars="-50" w:right="-120" w:rightChars="-50"/>
                    <w:jc w:val="center"/>
                    <w:rPr>
                      <w:b/>
                      <w:bCs/>
                      <w:sz w:val="21"/>
                      <w:szCs w:val="21"/>
                    </w:rPr>
                  </w:pPr>
                  <w:r>
                    <w:rPr>
                      <w:b/>
                      <w:bCs/>
                      <w:sz w:val="21"/>
                      <w:szCs w:val="21"/>
                    </w:rPr>
                    <w:t>环境</w:t>
                  </w:r>
                </w:p>
                <w:p>
                  <w:pPr>
                    <w:ind w:left="-120" w:leftChars="-50" w:right="-120" w:rightChars="-50"/>
                    <w:jc w:val="center"/>
                    <w:rPr>
                      <w:b/>
                      <w:bCs/>
                      <w:sz w:val="21"/>
                      <w:szCs w:val="21"/>
                    </w:rPr>
                  </w:pPr>
                  <w:r>
                    <w:rPr>
                      <w:b/>
                      <w:bCs/>
                      <w:sz w:val="21"/>
                      <w:szCs w:val="21"/>
                    </w:rPr>
                    <w:t>要素</w:t>
                  </w:r>
                </w:p>
              </w:tc>
              <w:tc>
                <w:tcPr>
                  <w:tcW w:w="1925" w:type="pct"/>
                  <w:gridSpan w:val="4"/>
                  <w:vAlign w:val="center"/>
                </w:tcPr>
                <w:p>
                  <w:pPr>
                    <w:ind w:left="-120" w:leftChars="-50" w:right="-120" w:rightChars="-50"/>
                    <w:jc w:val="center"/>
                    <w:rPr>
                      <w:b/>
                      <w:bCs/>
                      <w:sz w:val="21"/>
                      <w:szCs w:val="21"/>
                    </w:rPr>
                  </w:pPr>
                  <w:r>
                    <w:rPr>
                      <w:b/>
                      <w:bCs/>
                      <w:sz w:val="21"/>
                      <w:szCs w:val="21"/>
                    </w:rPr>
                    <w:t>保护目标</w:t>
                  </w:r>
                </w:p>
              </w:tc>
              <w:tc>
                <w:tcPr>
                  <w:tcW w:w="863" w:type="pct"/>
                  <w:gridSpan w:val="2"/>
                  <w:vAlign w:val="center"/>
                </w:tcPr>
                <w:p>
                  <w:pPr>
                    <w:ind w:left="-120" w:leftChars="-50" w:right="-120" w:rightChars="-50"/>
                    <w:jc w:val="center"/>
                    <w:rPr>
                      <w:b/>
                      <w:bCs/>
                      <w:sz w:val="21"/>
                      <w:szCs w:val="21"/>
                    </w:rPr>
                  </w:pPr>
                  <w:r>
                    <w:rPr>
                      <w:b/>
                      <w:bCs/>
                      <w:sz w:val="21"/>
                      <w:szCs w:val="21"/>
                    </w:rPr>
                    <w:t>相对</w:t>
                  </w:r>
                  <w:r>
                    <w:rPr>
                      <w:rFonts w:hint="eastAsia"/>
                      <w:b/>
                      <w:bCs/>
                      <w:sz w:val="21"/>
                      <w:szCs w:val="21"/>
                    </w:rPr>
                    <w:t>烟囱</w:t>
                  </w:r>
                </w:p>
              </w:tc>
              <w:tc>
                <w:tcPr>
                  <w:tcW w:w="1837" w:type="pct"/>
                  <w:vMerge w:val="restart"/>
                  <w:vAlign w:val="center"/>
                </w:tcPr>
                <w:p>
                  <w:pPr>
                    <w:ind w:left="-120" w:leftChars="-50" w:right="-120" w:rightChars="-50"/>
                    <w:jc w:val="center"/>
                    <w:rPr>
                      <w:b/>
                      <w:bCs/>
                      <w:sz w:val="21"/>
                      <w:szCs w:val="21"/>
                    </w:rPr>
                  </w:pPr>
                  <w:r>
                    <w:rPr>
                      <w:b/>
                      <w:bCs/>
                      <w:sz w:val="21"/>
                      <w:szCs w:val="21"/>
                    </w:rPr>
                    <w:t>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b/>
                      <w:bCs/>
                      <w:sz w:val="21"/>
                      <w:szCs w:val="21"/>
                    </w:rPr>
                  </w:pPr>
                </w:p>
              </w:tc>
              <w:tc>
                <w:tcPr>
                  <w:tcW w:w="635" w:type="pct"/>
                  <w:vAlign w:val="center"/>
                </w:tcPr>
                <w:p>
                  <w:pPr>
                    <w:ind w:left="-120" w:leftChars="-50" w:right="-120" w:rightChars="-50"/>
                    <w:jc w:val="center"/>
                    <w:rPr>
                      <w:b/>
                      <w:bCs/>
                      <w:sz w:val="21"/>
                      <w:szCs w:val="21"/>
                    </w:rPr>
                  </w:pPr>
                  <w:r>
                    <w:rPr>
                      <w:b/>
                      <w:bCs/>
                      <w:sz w:val="21"/>
                      <w:szCs w:val="21"/>
                    </w:rPr>
                    <w:t>自然村</w:t>
                  </w:r>
                </w:p>
              </w:tc>
              <w:tc>
                <w:tcPr>
                  <w:tcW w:w="798" w:type="pct"/>
                  <w:vAlign w:val="center"/>
                </w:tcPr>
                <w:p>
                  <w:pPr>
                    <w:ind w:left="-120" w:leftChars="-50" w:right="-120" w:rightChars="-50"/>
                    <w:jc w:val="center"/>
                    <w:rPr>
                      <w:b/>
                      <w:bCs/>
                      <w:sz w:val="21"/>
                      <w:szCs w:val="21"/>
                    </w:rPr>
                  </w:pPr>
                  <w:r>
                    <w:rPr>
                      <w:b/>
                      <w:bCs/>
                      <w:sz w:val="21"/>
                      <w:szCs w:val="21"/>
                    </w:rPr>
                    <w:t>坐标</w:t>
                  </w:r>
                </w:p>
              </w:tc>
              <w:tc>
                <w:tcPr>
                  <w:tcW w:w="246" w:type="pct"/>
                  <w:vAlign w:val="center"/>
                </w:tcPr>
                <w:p>
                  <w:pPr>
                    <w:ind w:left="-120" w:leftChars="-50" w:right="-120" w:rightChars="-50"/>
                    <w:jc w:val="center"/>
                    <w:rPr>
                      <w:b/>
                      <w:bCs/>
                      <w:sz w:val="21"/>
                      <w:szCs w:val="21"/>
                    </w:rPr>
                  </w:pPr>
                  <w:r>
                    <w:rPr>
                      <w:b/>
                      <w:bCs/>
                      <w:sz w:val="21"/>
                      <w:szCs w:val="21"/>
                    </w:rPr>
                    <w:t>户数</w:t>
                  </w:r>
                </w:p>
              </w:tc>
              <w:tc>
                <w:tcPr>
                  <w:tcW w:w="246" w:type="pct"/>
                  <w:vAlign w:val="center"/>
                </w:tcPr>
                <w:p>
                  <w:pPr>
                    <w:ind w:left="-120" w:leftChars="-50" w:right="-120" w:rightChars="-50"/>
                    <w:jc w:val="center"/>
                    <w:rPr>
                      <w:b/>
                      <w:bCs/>
                      <w:sz w:val="21"/>
                      <w:szCs w:val="21"/>
                    </w:rPr>
                  </w:pPr>
                  <w:r>
                    <w:rPr>
                      <w:b/>
                      <w:bCs/>
                      <w:sz w:val="21"/>
                      <w:szCs w:val="21"/>
                    </w:rPr>
                    <w:t>人口</w:t>
                  </w:r>
                </w:p>
              </w:tc>
              <w:tc>
                <w:tcPr>
                  <w:tcW w:w="246" w:type="pct"/>
                  <w:vAlign w:val="center"/>
                </w:tcPr>
                <w:p>
                  <w:pPr>
                    <w:ind w:left="-120" w:leftChars="-50" w:right="-120" w:rightChars="-50"/>
                    <w:jc w:val="center"/>
                    <w:rPr>
                      <w:b/>
                      <w:bCs/>
                      <w:sz w:val="21"/>
                      <w:szCs w:val="21"/>
                    </w:rPr>
                  </w:pPr>
                  <w:r>
                    <w:rPr>
                      <w:b/>
                      <w:bCs/>
                      <w:sz w:val="21"/>
                      <w:szCs w:val="21"/>
                    </w:rPr>
                    <w:t>方位</w:t>
                  </w:r>
                </w:p>
              </w:tc>
              <w:tc>
                <w:tcPr>
                  <w:tcW w:w="617" w:type="pct"/>
                  <w:vAlign w:val="center"/>
                </w:tcPr>
                <w:p>
                  <w:pPr>
                    <w:ind w:left="-120" w:leftChars="-50" w:right="-120" w:rightChars="-50"/>
                    <w:jc w:val="center"/>
                    <w:rPr>
                      <w:b/>
                      <w:bCs/>
                      <w:sz w:val="21"/>
                      <w:szCs w:val="21"/>
                    </w:rPr>
                  </w:pPr>
                  <w:r>
                    <w:rPr>
                      <w:b/>
                      <w:bCs/>
                      <w:sz w:val="21"/>
                      <w:szCs w:val="21"/>
                    </w:rPr>
                    <w:t>距离（</w:t>
                  </w:r>
                  <w:r>
                    <w:rPr>
                      <w:rFonts w:hint="eastAsia"/>
                      <w:b/>
                      <w:bCs/>
                      <w:sz w:val="21"/>
                      <w:szCs w:val="21"/>
                    </w:rPr>
                    <w:t>k</w:t>
                  </w:r>
                  <w:r>
                    <w:rPr>
                      <w:b/>
                      <w:bCs/>
                      <w:sz w:val="21"/>
                      <w:szCs w:val="21"/>
                    </w:rPr>
                    <w:t>m）</w:t>
                  </w:r>
                </w:p>
              </w:tc>
              <w:tc>
                <w:tcPr>
                  <w:tcW w:w="1837" w:type="pct"/>
                  <w:vMerge w:val="continue"/>
                  <w:vAlign w:val="center"/>
                </w:tcPr>
                <w:p>
                  <w:pPr>
                    <w:ind w:left="-120" w:leftChars="-50" w:right="-120" w:rightChars="-50"/>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restart"/>
                  <w:vAlign w:val="center"/>
                </w:tcPr>
                <w:p>
                  <w:pPr>
                    <w:ind w:left="-120" w:leftChars="-50" w:right="-120" w:rightChars="-50"/>
                    <w:jc w:val="center"/>
                    <w:rPr>
                      <w:sz w:val="21"/>
                      <w:szCs w:val="21"/>
                    </w:rPr>
                  </w:pPr>
                  <w:r>
                    <w:rPr>
                      <w:sz w:val="21"/>
                      <w:szCs w:val="21"/>
                    </w:rPr>
                    <w:t>环境</w:t>
                  </w:r>
                </w:p>
                <w:p>
                  <w:pPr>
                    <w:ind w:left="-120" w:leftChars="-50" w:right="-120" w:rightChars="-50"/>
                    <w:jc w:val="center"/>
                    <w:rPr>
                      <w:sz w:val="21"/>
                      <w:szCs w:val="21"/>
                    </w:rPr>
                  </w:pPr>
                  <w:r>
                    <w:rPr>
                      <w:sz w:val="21"/>
                      <w:szCs w:val="21"/>
                    </w:rPr>
                    <w:t>空气</w:t>
                  </w:r>
                </w:p>
              </w:tc>
              <w:tc>
                <w:tcPr>
                  <w:tcW w:w="635" w:type="pct"/>
                  <w:vAlign w:val="center"/>
                </w:tcPr>
                <w:p>
                  <w:pPr>
                    <w:ind w:left="-120" w:leftChars="-50" w:right="-120" w:rightChars="-50"/>
                    <w:jc w:val="center"/>
                    <w:rPr>
                      <w:sz w:val="21"/>
                      <w:szCs w:val="21"/>
                    </w:rPr>
                  </w:pPr>
                  <w:r>
                    <w:rPr>
                      <w:rFonts w:hint="eastAsia"/>
                      <w:sz w:val="21"/>
                      <w:szCs w:val="21"/>
                    </w:rPr>
                    <w:t>李家渠村</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10.862</w:t>
                  </w:r>
                  <w:r>
                    <w:rPr>
                      <w:rFonts w:hint="eastAsia"/>
                      <w:kern w:val="0"/>
                      <w:sz w:val="21"/>
                      <w:szCs w:val="21"/>
                    </w:rPr>
                    <w:t>,</w:t>
                  </w:r>
                  <w:r>
                    <w:rPr>
                      <w:kern w:val="0"/>
                      <w:sz w:val="21"/>
                      <w:szCs w:val="21"/>
                    </w:rPr>
                    <w:t>39.075</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7</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6</w:t>
                  </w:r>
                  <w:r>
                    <w:rPr>
                      <w:kern w:val="0"/>
                      <w:sz w:val="21"/>
                      <w:szCs w:val="21"/>
                    </w:rPr>
                    <w:t>2</w:t>
                  </w:r>
                </w:p>
              </w:tc>
              <w:tc>
                <w:tcPr>
                  <w:tcW w:w="246" w:type="pct"/>
                  <w:vAlign w:val="center"/>
                </w:tcPr>
                <w:p>
                  <w:pPr>
                    <w:ind w:left="-120" w:leftChars="-50" w:right="-120" w:rightChars="-50"/>
                    <w:jc w:val="center"/>
                    <w:rPr>
                      <w:sz w:val="21"/>
                      <w:szCs w:val="21"/>
                    </w:rPr>
                  </w:pPr>
                  <w:r>
                    <w:rPr>
                      <w:rFonts w:hint="eastAsia"/>
                      <w:sz w:val="21"/>
                      <w:szCs w:val="21"/>
                    </w:rPr>
                    <w:t>NW</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.36</w:t>
                  </w:r>
                </w:p>
              </w:tc>
              <w:tc>
                <w:tcPr>
                  <w:tcW w:w="1837" w:type="pct"/>
                  <w:vMerge w:val="restart"/>
                  <w:vAlign w:val="center"/>
                </w:tcPr>
                <w:p>
                  <w:pPr>
                    <w:ind w:left="-120" w:leftChars="-50" w:right="-120" w:rightChars="-50"/>
                    <w:jc w:val="center"/>
                    <w:rPr>
                      <w:sz w:val="21"/>
                      <w:szCs w:val="21"/>
                    </w:rPr>
                  </w:pPr>
                  <w:r>
                    <w:rPr>
                      <w:sz w:val="21"/>
                      <w:szCs w:val="21"/>
                    </w:rPr>
                    <w:t>《环境空气质量标准》</w:t>
                  </w:r>
                </w:p>
                <w:p>
                  <w:pPr>
                    <w:ind w:left="-120" w:leftChars="-50" w:right="-120" w:rightChars="-50"/>
                    <w:jc w:val="center"/>
                    <w:rPr>
                      <w:sz w:val="21"/>
                      <w:szCs w:val="21"/>
                    </w:rPr>
                  </w:pPr>
                  <w:r>
                    <w:rPr>
                      <w:sz w:val="21"/>
                      <w:szCs w:val="21"/>
                    </w:rPr>
                    <w:t>（GB 3095-2012）</w:t>
                  </w:r>
                </w:p>
                <w:p>
                  <w:pPr>
                    <w:ind w:left="-120" w:leftChars="-50" w:right="-120" w:rightChars="-50"/>
                    <w:jc w:val="center"/>
                    <w:rPr>
                      <w:sz w:val="21"/>
                      <w:szCs w:val="21"/>
                    </w:rPr>
                  </w:pPr>
                  <w:r>
                    <w:rPr>
                      <w:sz w:val="21"/>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杨家梁</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10.862</w:t>
                  </w:r>
                  <w:r>
                    <w:rPr>
                      <w:rFonts w:hint="eastAsia"/>
                      <w:kern w:val="0"/>
                      <w:sz w:val="21"/>
                      <w:szCs w:val="21"/>
                    </w:rPr>
                    <w:t>,</w:t>
                  </w:r>
                  <w:r>
                    <w:rPr>
                      <w:kern w:val="0"/>
                      <w:sz w:val="21"/>
                      <w:szCs w:val="21"/>
                    </w:rPr>
                    <w:t>39.082</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2</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8</w:t>
                  </w:r>
                </w:p>
              </w:tc>
              <w:tc>
                <w:tcPr>
                  <w:tcW w:w="246" w:type="pct"/>
                  <w:vAlign w:val="center"/>
                </w:tcPr>
                <w:p>
                  <w:pPr>
                    <w:ind w:left="-120" w:leftChars="-50" w:right="-120" w:rightChars="-50"/>
                    <w:jc w:val="center"/>
                    <w:rPr>
                      <w:sz w:val="21"/>
                      <w:szCs w:val="21"/>
                    </w:rPr>
                  </w:pPr>
                  <w:r>
                    <w:rPr>
                      <w:rFonts w:hint="eastAsia"/>
                      <w:sz w:val="21"/>
                      <w:szCs w:val="21"/>
                    </w:rPr>
                    <w:t>NW</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.95</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kern w:val="0"/>
                      <w:sz w:val="21"/>
                      <w:szCs w:val="21"/>
                    </w:rPr>
                    <w:t>刘家沟</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10.880</w:t>
                  </w:r>
                  <w:r>
                    <w:rPr>
                      <w:rFonts w:hint="eastAsia"/>
                      <w:kern w:val="0"/>
                      <w:sz w:val="21"/>
                      <w:szCs w:val="21"/>
                    </w:rPr>
                    <w:t>,</w:t>
                  </w:r>
                  <w:r>
                    <w:rPr>
                      <w:kern w:val="0"/>
                      <w:sz w:val="21"/>
                      <w:szCs w:val="21"/>
                    </w:rPr>
                    <w:t>39.085</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6</w:t>
                  </w:r>
                  <w:r>
                    <w:rPr>
                      <w:kern w:val="0"/>
                      <w:sz w:val="21"/>
                      <w:szCs w:val="21"/>
                    </w:rPr>
                    <w:t>7</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10</w:t>
                  </w:r>
                </w:p>
              </w:tc>
              <w:tc>
                <w:tcPr>
                  <w:tcW w:w="246" w:type="pct"/>
                  <w:vAlign w:val="center"/>
                </w:tcPr>
                <w:p>
                  <w:pPr>
                    <w:ind w:left="-120" w:leftChars="-50" w:right="-120" w:rightChars="-50"/>
                    <w:jc w:val="center"/>
                    <w:rPr>
                      <w:sz w:val="21"/>
                      <w:szCs w:val="21"/>
                    </w:rPr>
                  </w:pPr>
                  <w:r>
                    <w:rPr>
                      <w:rFonts w:hint="eastAsia"/>
                      <w:sz w:val="21"/>
                      <w:szCs w:val="21"/>
                    </w:rPr>
                    <w:t>NW</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.43</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kern w:val="0"/>
                      <w:sz w:val="21"/>
                      <w:szCs w:val="21"/>
                    </w:rPr>
                    <w:t>郝家新庄子</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10.882</w:t>
                  </w:r>
                  <w:r>
                    <w:rPr>
                      <w:rFonts w:hint="eastAsia"/>
                      <w:kern w:val="0"/>
                      <w:sz w:val="21"/>
                      <w:szCs w:val="21"/>
                    </w:rPr>
                    <w:t>,</w:t>
                  </w:r>
                  <w:r>
                    <w:rPr>
                      <w:kern w:val="0"/>
                      <w:sz w:val="21"/>
                      <w:szCs w:val="21"/>
                    </w:rPr>
                    <w:t>39.070</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9</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2</w:t>
                  </w:r>
                </w:p>
              </w:tc>
              <w:tc>
                <w:tcPr>
                  <w:tcW w:w="246" w:type="pct"/>
                  <w:vAlign w:val="center"/>
                </w:tcPr>
                <w:p>
                  <w:pPr>
                    <w:ind w:left="-120" w:leftChars="-50" w:right="-120" w:rightChars="-50"/>
                    <w:jc w:val="center"/>
                    <w:rPr>
                      <w:sz w:val="21"/>
                      <w:szCs w:val="21"/>
                    </w:rPr>
                  </w:pPr>
                  <w:r>
                    <w:rPr>
                      <w:rFonts w:hint="eastAsia"/>
                      <w:sz w:val="21"/>
                      <w:szCs w:val="21"/>
                    </w:rPr>
                    <w:t>NW</w:t>
                  </w:r>
                </w:p>
              </w:tc>
              <w:tc>
                <w:tcPr>
                  <w:tcW w:w="617" w:type="pct"/>
                  <w:vAlign w:val="center"/>
                </w:tcPr>
                <w:p>
                  <w:pPr>
                    <w:ind w:left="-120" w:leftChars="-50" w:right="-120" w:rightChars="-50"/>
                    <w:jc w:val="center"/>
                    <w:rPr>
                      <w:sz w:val="21"/>
                      <w:szCs w:val="21"/>
                    </w:rPr>
                  </w:pPr>
                  <w:r>
                    <w:rPr>
                      <w:rFonts w:hint="eastAsia"/>
                      <w:sz w:val="21"/>
                      <w:szCs w:val="21"/>
                    </w:rPr>
                    <w:t>0</w:t>
                  </w:r>
                  <w:r>
                    <w:rPr>
                      <w:sz w:val="21"/>
                      <w:szCs w:val="21"/>
                    </w:rPr>
                    <w:t>.80</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孤山镇</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10.905</w:t>
                  </w:r>
                  <w:r>
                    <w:rPr>
                      <w:rFonts w:hint="eastAsia"/>
                      <w:kern w:val="0"/>
                      <w:sz w:val="21"/>
                      <w:szCs w:val="21"/>
                    </w:rPr>
                    <w:t>,</w:t>
                  </w:r>
                  <w:r>
                    <w:rPr>
                      <w:kern w:val="0"/>
                      <w:sz w:val="21"/>
                      <w:szCs w:val="21"/>
                    </w:rPr>
                    <w:t>39.076</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0380</w:t>
                  </w:r>
                </w:p>
              </w:tc>
              <w:tc>
                <w:tcPr>
                  <w:tcW w:w="246" w:type="pct"/>
                  <w:vAlign w:val="center"/>
                </w:tcPr>
                <w:p>
                  <w:pPr>
                    <w:ind w:left="-120" w:leftChars="-50" w:right="-120" w:rightChars="-50"/>
                    <w:jc w:val="center"/>
                    <w:rPr>
                      <w:sz w:val="21"/>
                      <w:szCs w:val="21"/>
                    </w:rPr>
                  </w:pPr>
                  <w:r>
                    <w:rPr>
                      <w:rFonts w:hint="eastAsia"/>
                      <w:sz w:val="21"/>
                      <w:szCs w:val="21"/>
                    </w:rPr>
                    <w:t>NE</w:t>
                  </w:r>
                </w:p>
              </w:tc>
              <w:tc>
                <w:tcPr>
                  <w:tcW w:w="617" w:type="pct"/>
                  <w:vAlign w:val="center"/>
                </w:tcPr>
                <w:p>
                  <w:pPr>
                    <w:ind w:left="-120" w:leftChars="-50" w:right="-120" w:rightChars="-50"/>
                    <w:jc w:val="center"/>
                    <w:rPr>
                      <w:sz w:val="21"/>
                      <w:szCs w:val="21"/>
                    </w:rPr>
                  </w:pPr>
                  <w:r>
                    <w:rPr>
                      <w:rFonts w:hint="eastAsia"/>
                      <w:sz w:val="21"/>
                      <w:szCs w:val="21"/>
                    </w:rPr>
                    <w:t>1</w:t>
                  </w:r>
                  <w:r>
                    <w:rPr>
                      <w:sz w:val="21"/>
                      <w:szCs w:val="21"/>
                    </w:rPr>
                    <w:t>.65</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下高家湾</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10.915</w:t>
                  </w:r>
                  <w:r>
                    <w:rPr>
                      <w:rFonts w:hint="eastAsia"/>
                      <w:kern w:val="0"/>
                      <w:sz w:val="21"/>
                      <w:szCs w:val="21"/>
                    </w:rPr>
                    <w:t>,</w:t>
                  </w:r>
                  <w:r>
                    <w:rPr>
                      <w:kern w:val="0"/>
                      <w:sz w:val="21"/>
                      <w:szCs w:val="21"/>
                    </w:rPr>
                    <w:t>39.074</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3</w:t>
                  </w:r>
                  <w:r>
                    <w:rPr>
                      <w:kern w:val="0"/>
                      <w:sz w:val="21"/>
                      <w:szCs w:val="21"/>
                    </w:rPr>
                    <w:t>6</w:t>
                  </w:r>
                </w:p>
              </w:tc>
              <w:tc>
                <w:tcPr>
                  <w:tcW w:w="246" w:type="pct"/>
                  <w:vAlign w:val="center"/>
                </w:tcPr>
                <w:p>
                  <w:pPr>
                    <w:ind w:left="-120" w:leftChars="-50" w:right="-120" w:rightChars="-50"/>
                    <w:jc w:val="center"/>
                    <w:rPr>
                      <w:sz w:val="21"/>
                      <w:szCs w:val="21"/>
                    </w:rPr>
                  </w:pPr>
                  <w:r>
                    <w:rPr>
                      <w:rFonts w:hint="eastAsia"/>
                      <w:sz w:val="21"/>
                      <w:szCs w:val="21"/>
                    </w:rPr>
                    <w:t>NE</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.08</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上高家湾</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10.916</w:t>
                  </w:r>
                  <w:r>
                    <w:rPr>
                      <w:rFonts w:hint="eastAsia"/>
                      <w:kern w:val="0"/>
                      <w:sz w:val="21"/>
                      <w:szCs w:val="21"/>
                    </w:rPr>
                    <w:t>,</w:t>
                  </w:r>
                  <w:r>
                    <w:rPr>
                      <w:kern w:val="0"/>
                      <w:sz w:val="21"/>
                      <w:szCs w:val="21"/>
                    </w:rPr>
                    <w:t>39.078</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3</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4</w:t>
                  </w:r>
                  <w:r>
                    <w:rPr>
                      <w:kern w:val="0"/>
                      <w:sz w:val="21"/>
                      <w:szCs w:val="21"/>
                    </w:rPr>
                    <w:t>2</w:t>
                  </w:r>
                </w:p>
              </w:tc>
              <w:tc>
                <w:tcPr>
                  <w:tcW w:w="246" w:type="pct"/>
                  <w:vAlign w:val="center"/>
                </w:tcPr>
                <w:p>
                  <w:pPr>
                    <w:ind w:left="-120" w:leftChars="-50" w:right="-120" w:rightChars="-50"/>
                    <w:jc w:val="center"/>
                    <w:rPr>
                      <w:sz w:val="21"/>
                      <w:szCs w:val="21"/>
                    </w:rPr>
                  </w:pPr>
                  <w:r>
                    <w:rPr>
                      <w:rFonts w:hint="eastAsia"/>
                      <w:sz w:val="21"/>
                      <w:szCs w:val="21"/>
                    </w:rPr>
                    <w:t>NE</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.51</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kern w:val="0"/>
                      <w:sz w:val="21"/>
                      <w:szCs w:val="21"/>
                    </w:rPr>
                    <w:t>庙山村</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10.880</w:t>
                  </w:r>
                  <w:r>
                    <w:rPr>
                      <w:rFonts w:hint="eastAsia"/>
                      <w:kern w:val="0"/>
                      <w:sz w:val="21"/>
                      <w:szCs w:val="21"/>
                    </w:rPr>
                    <w:t>,</w:t>
                  </w:r>
                  <w:r>
                    <w:rPr>
                      <w:kern w:val="0"/>
                      <w:sz w:val="21"/>
                      <w:szCs w:val="21"/>
                    </w:rPr>
                    <w:t>39.058</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3</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5</w:t>
                  </w:r>
                  <w:r>
                    <w:rPr>
                      <w:kern w:val="0"/>
                      <w:sz w:val="21"/>
                      <w:szCs w:val="21"/>
                    </w:rPr>
                    <w:t>8</w:t>
                  </w:r>
                </w:p>
              </w:tc>
              <w:tc>
                <w:tcPr>
                  <w:tcW w:w="246" w:type="pct"/>
                  <w:vAlign w:val="center"/>
                </w:tcPr>
                <w:p>
                  <w:pPr>
                    <w:ind w:left="-120" w:leftChars="-50" w:right="-120" w:rightChars="-50"/>
                    <w:jc w:val="center"/>
                    <w:rPr>
                      <w:sz w:val="21"/>
                      <w:szCs w:val="21"/>
                    </w:rPr>
                  </w:pPr>
                  <w:r>
                    <w:rPr>
                      <w:rFonts w:hint="eastAsia"/>
                      <w:sz w:val="21"/>
                      <w:szCs w:val="21"/>
                    </w:rPr>
                    <w:t>SW</w:t>
                  </w:r>
                </w:p>
              </w:tc>
              <w:tc>
                <w:tcPr>
                  <w:tcW w:w="617" w:type="pct"/>
                  <w:vAlign w:val="center"/>
                </w:tcPr>
                <w:p>
                  <w:pPr>
                    <w:ind w:left="-120" w:leftChars="-50" w:right="-120" w:rightChars="-50"/>
                    <w:jc w:val="center"/>
                    <w:rPr>
                      <w:sz w:val="21"/>
                      <w:szCs w:val="21"/>
                    </w:rPr>
                  </w:pPr>
                  <w:r>
                    <w:rPr>
                      <w:rFonts w:hint="eastAsia"/>
                      <w:sz w:val="21"/>
                      <w:szCs w:val="21"/>
                    </w:rPr>
                    <w:t>0</w:t>
                  </w:r>
                  <w:r>
                    <w:rPr>
                      <w:sz w:val="21"/>
                      <w:szCs w:val="21"/>
                    </w:rPr>
                    <w:t>.60</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党家畔</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10.882</w:t>
                  </w:r>
                  <w:r>
                    <w:rPr>
                      <w:rFonts w:hint="eastAsia"/>
                      <w:kern w:val="0"/>
                      <w:sz w:val="21"/>
                      <w:szCs w:val="21"/>
                    </w:rPr>
                    <w:t>,</w:t>
                  </w:r>
                  <w:r>
                    <w:rPr>
                      <w:kern w:val="0"/>
                      <w:sz w:val="21"/>
                      <w:szCs w:val="21"/>
                    </w:rPr>
                    <w:t>39.044</w:t>
                  </w:r>
                </w:p>
              </w:tc>
              <w:tc>
                <w:tcPr>
                  <w:tcW w:w="246" w:type="pct"/>
                  <w:vAlign w:val="center"/>
                </w:tcPr>
                <w:p>
                  <w:pPr>
                    <w:widowControl/>
                    <w:adjustRightInd w:val="0"/>
                    <w:snapToGrid w:val="0"/>
                    <w:ind w:left="-120" w:leftChars="-50" w:right="-120" w:rightChars="-50"/>
                    <w:jc w:val="center"/>
                    <w:rPr>
                      <w:kern w:val="0"/>
                      <w:sz w:val="21"/>
                      <w:szCs w:val="21"/>
                    </w:rPr>
                  </w:pPr>
                  <w:r>
                    <w:rPr>
                      <w:kern w:val="0"/>
                      <w:sz w:val="21"/>
                      <w:szCs w:val="21"/>
                    </w:rPr>
                    <w:t>11</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3</w:t>
                  </w:r>
                  <w:r>
                    <w:rPr>
                      <w:kern w:val="0"/>
                      <w:sz w:val="21"/>
                      <w:szCs w:val="21"/>
                    </w:rPr>
                    <w:t>7</w:t>
                  </w:r>
                </w:p>
              </w:tc>
              <w:tc>
                <w:tcPr>
                  <w:tcW w:w="246" w:type="pct"/>
                  <w:vAlign w:val="center"/>
                </w:tcPr>
                <w:p>
                  <w:pPr>
                    <w:ind w:left="-120" w:leftChars="-50" w:right="-120" w:rightChars="-50"/>
                    <w:jc w:val="center"/>
                    <w:rPr>
                      <w:sz w:val="21"/>
                      <w:szCs w:val="21"/>
                    </w:rPr>
                  </w:pPr>
                  <w:r>
                    <w:rPr>
                      <w:rFonts w:hint="eastAsia"/>
                      <w:sz w:val="21"/>
                      <w:szCs w:val="21"/>
                    </w:rPr>
                    <w:t>SW</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.23</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刘官畔</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10.901</w:t>
                  </w:r>
                  <w:r>
                    <w:rPr>
                      <w:rFonts w:hint="eastAsia"/>
                      <w:kern w:val="0"/>
                      <w:sz w:val="21"/>
                      <w:szCs w:val="21"/>
                    </w:rPr>
                    <w:t>,</w:t>
                  </w:r>
                  <w:r>
                    <w:rPr>
                      <w:kern w:val="0"/>
                      <w:sz w:val="21"/>
                      <w:szCs w:val="21"/>
                    </w:rPr>
                    <w:t>39.052</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5</w:t>
                  </w:r>
                  <w:r>
                    <w:rPr>
                      <w:kern w:val="0"/>
                      <w:sz w:val="21"/>
                      <w:szCs w:val="21"/>
                    </w:rPr>
                    <w:t>4</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2</w:t>
                  </w:r>
                  <w:r>
                    <w:rPr>
                      <w:kern w:val="0"/>
                      <w:sz w:val="21"/>
                      <w:szCs w:val="21"/>
                    </w:rPr>
                    <w:t>60</w:t>
                  </w:r>
                </w:p>
              </w:tc>
              <w:tc>
                <w:tcPr>
                  <w:tcW w:w="246" w:type="pct"/>
                  <w:vAlign w:val="center"/>
                </w:tcPr>
                <w:p>
                  <w:pPr>
                    <w:ind w:left="-120" w:leftChars="-50" w:right="-120" w:rightChars="-50"/>
                    <w:jc w:val="center"/>
                    <w:rPr>
                      <w:sz w:val="21"/>
                      <w:szCs w:val="21"/>
                    </w:rPr>
                  </w:pPr>
                  <w:r>
                    <w:rPr>
                      <w:rFonts w:hint="eastAsia"/>
                      <w:sz w:val="21"/>
                      <w:szCs w:val="21"/>
                    </w:rPr>
                    <w:t>SE</w:t>
                  </w:r>
                </w:p>
              </w:tc>
              <w:tc>
                <w:tcPr>
                  <w:tcW w:w="617" w:type="pct"/>
                  <w:vAlign w:val="center"/>
                </w:tcPr>
                <w:p>
                  <w:pPr>
                    <w:ind w:left="-120" w:leftChars="-50" w:right="-120" w:rightChars="-50"/>
                    <w:jc w:val="center"/>
                    <w:rPr>
                      <w:sz w:val="21"/>
                      <w:szCs w:val="21"/>
                    </w:rPr>
                  </w:pPr>
                  <w:r>
                    <w:rPr>
                      <w:rFonts w:hint="eastAsia"/>
                      <w:sz w:val="21"/>
                      <w:szCs w:val="21"/>
                    </w:rPr>
                    <w:t>1</w:t>
                  </w:r>
                  <w:r>
                    <w:rPr>
                      <w:sz w:val="21"/>
                      <w:szCs w:val="21"/>
                    </w:rPr>
                    <w:t>.27</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pPr>
                    <w:ind w:left="-120" w:leftChars="-50" w:right="-120" w:rightChars="-50"/>
                    <w:jc w:val="center"/>
                    <w:rPr>
                      <w:sz w:val="21"/>
                      <w:szCs w:val="21"/>
                    </w:rPr>
                  </w:pPr>
                </w:p>
              </w:tc>
              <w:tc>
                <w:tcPr>
                  <w:tcW w:w="635" w:type="pct"/>
                  <w:vAlign w:val="center"/>
                </w:tcPr>
                <w:p>
                  <w:pPr>
                    <w:ind w:left="-120" w:leftChars="-50" w:right="-120" w:rightChars="-50"/>
                    <w:jc w:val="center"/>
                    <w:rPr>
                      <w:sz w:val="21"/>
                      <w:szCs w:val="21"/>
                    </w:rPr>
                  </w:pPr>
                  <w:r>
                    <w:rPr>
                      <w:rFonts w:hint="eastAsia"/>
                      <w:sz w:val="21"/>
                      <w:szCs w:val="21"/>
                    </w:rPr>
                    <w:t>沙坡</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10.922</w:t>
                  </w:r>
                  <w:r>
                    <w:rPr>
                      <w:rFonts w:hint="eastAsia"/>
                      <w:kern w:val="0"/>
                      <w:sz w:val="21"/>
                      <w:szCs w:val="21"/>
                    </w:rPr>
                    <w:t>,</w:t>
                  </w:r>
                  <w:r>
                    <w:rPr>
                      <w:kern w:val="0"/>
                      <w:sz w:val="21"/>
                      <w:szCs w:val="21"/>
                    </w:rPr>
                    <w:t>39.048</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8</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6</w:t>
                  </w:r>
                  <w:r>
                    <w:rPr>
                      <w:kern w:val="0"/>
                      <w:sz w:val="21"/>
                      <w:szCs w:val="21"/>
                    </w:rPr>
                    <w:t>0</w:t>
                  </w:r>
                </w:p>
              </w:tc>
              <w:tc>
                <w:tcPr>
                  <w:tcW w:w="246" w:type="pct"/>
                  <w:vAlign w:val="center"/>
                </w:tcPr>
                <w:p>
                  <w:pPr>
                    <w:ind w:left="-120" w:leftChars="-50" w:right="-120" w:rightChars="-50"/>
                    <w:jc w:val="center"/>
                    <w:rPr>
                      <w:sz w:val="21"/>
                      <w:szCs w:val="21"/>
                    </w:rPr>
                  </w:pPr>
                  <w:r>
                    <w:rPr>
                      <w:rFonts w:hint="eastAsia"/>
                      <w:sz w:val="21"/>
                      <w:szCs w:val="21"/>
                    </w:rPr>
                    <w:t>SE</w:t>
                  </w:r>
                </w:p>
              </w:tc>
              <w:tc>
                <w:tcPr>
                  <w:tcW w:w="617" w:type="pct"/>
                  <w:vAlign w:val="center"/>
                </w:tcPr>
                <w:p>
                  <w:pPr>
                    <w:ind w:left="-120" w:leftChars="-50" w:right="-120" w:rightChars="-50"/>
                    <w:jc w:val="center"/>
                    <w:rPr>
                      <w:sz w:val="21"/>
                      <w:szCs w:val="21"/>
                    </w:rPr>
                  </w:pPr>
                  <w:r>
                    <w:rPr>
                      <w:rFonts w:hint="eastAsia"/>
                      <w:sz w:val="21"/>
                      <w:szCs w:val="21"/>
                    </w:rPr>
                    <w:t>2</w:t>
                  </w:r>
                  <w:r>
                    <w:rPr>
                      <w:sz w:val="21"/>
                      <w:szCs w:val="21"/>
                    </w:rPr>
                    <w:t>.83</w:t>
                  </w:r>
                </w:p>
              </w:tc>
              <w:tc>
                <w:tcPr>
                  <w:tcW w:w="1837" w:type="pct"/>
                  <w:vMerge w:val="continue"/>
                  <w:vAlign w:val="center"/>
                </w:tcPr>
                <w:p>
                  <w:pPr>
                    <w:ind w:left="-120" w:leftChars="-50" w:right="-120" w:right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ind w:left="-120" w:leftChars="-50" w:right="-120" w:rightChars="-50"/>
                    <w:jc w:val="center"/>
                    <w:rPr>
                      <w:sz w:val="21"/>
                      <w:szCs w:val="21"/>
                    </w:rPr>
                  </w:pPr>
                  <w:r>
                    <w:rPr>
                      <w:rFonts w:hint="eastAsia"/>
                      <w:sz w:val="21"/>
                      <w:szCs w:val="21"/>
                    </w:rPr>
                    <w:t>地表水</w:t>
                  </w:r>
                </w:p>
              </w:tc>
              <w:tc>
                <w:tcPr>
                  <w:tcW w:w="635"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孤山川</w:t>
                  </w:r>
                </w:p>
              </w:tc>
              <w:tc>
                <w:tcPr>
                  <w:tcW w:w="798"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w:t>
                  </w:r>
                </w:p>
              </w:tc>
              <w:tc>
                <w:tcPr>
                  <w:tcW w:w="246"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N</w:t>
                  </w:r>
                </w:p>
              </w:tc>
              <w:tc>
                <w:tcPr>
                  <w:tcW w:w="617" w:type="pct"/>
                  <w:vAlign w:val="center"/>
                </w:tcPr>
                <w:p>
                  <w:pPr>
                    <w:widowControl/>
                    <w:adjustRightInd w:val="0"/>
                    <w:snapToGrid w:val="0"/>
                    <w:ind w:left="-120" w:leftChars="-50" w:right="-120" w:rightChars="-50"/>
                    <w:jc w:val="center"/>
                    <w:rPr>
                      <w:kern w:val="0"/>
                      <w:sz w:val="21"/>
                      <w:szCs w:val="21"/>
                    </w:rPr>
                  </w:pPr>
                  <w:r>
                    <w:rPr>
                      <w:rFonts w:hint="eastAsia"/>
                      <w:kern w:val="0"/>
                      <w:sz w:val="21"/>
                      <w:szCs w:val="21"/>
                    </w:rPr>
                    <w:t>1</w:t>
                  </w:r>
                  <w:r>
                    <w:rPr>
                      <w:kern w:val="0"/>
                      <w:sz w:val="21"/>
                      <w:szCs w:val="21"/>
                    </w:rPr>
                    <w:t>.2</w:t>
                  </w:r>
                </w:p>
              </w:tc>
              <w:tc>
                <w:tcPr>
                  <w:tcW w:w="1837" w:type="pct"/>
                  <w:vAlign w:val="center"/>
                </w:tcPr>
                <w:p>
                  <w:pPr>
                    <w:ind w:left="-120" w:leftChars="-50" w:right="-120" w:rightChars="-50"/>
                    <w:jc w:val="center"/>
                    <w:rPr>
                      <w:sz w:val="21"/>
                      <w:szCs w:val="21"/>
                    </w:rPr>
                  </w:pPr>
                  <w:r>
                    <w:rPr>
                      <w:rFonts w:hint="eastAsia"/>
                      <w:sz w:val="21"/>
                      <w:szCs w:val="21"/>
                    </w:rPr>
                    <w:t>《地表水环境质量标准》</w:t>
                  </w:r>
                </w:p>
                <w:p>
                  <w:pPr>
                    <w:ind w:left="-120" w:leftChars="-50" w:right="-120" w:rightChars="-50"/>
                    <w:jc w:val="center"/>
                    <w:rPr>
                      <w:sz w:val="21"/>
                      <w:szCs w:val="21"/>
                    </w:rPr>
                  </w:pPr>
                  <w:r>
                    <w:rPr>
                      <w:rFonts w:hint="eastAsia"/>
                      <w:sz w:val="21"/>
                      <w:szCs w:val="21"/>
                    </w:rPr>
                    <w:t>（GB 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ind w:left="-120" w:leftChars="-50" w:right="-120" w:rightChars="-50"/>
                    <w:jc w:val="center"/>
                    <w:rPr>
                      <w:sz w:val="21"/>
                      <w:szCs w:val="21"/>
                    </w:rPr>
                  </w:pPr>
                  <w:r>
                    <w:rPr>
                      <w:rFonts w:hint="eastAsia"/>
                      <w:sz w:val="21"/>
                      <w:szCs w:val="21"/>
                    </w:rPr>
                    <w:t>地下水</w:t>
                  </w:r>
                </w:p>
              </w:tc>
              <w:tc>
                <w:tcPr>
                  <w:tcW w:w="2788" w:type="pct"/>
                  <w:gridSpan w:val="6"/>
                  <w:vAlign w:val="center"/>
                </w:tcPr>
                <w:p>
                  <w:pPr>
                    <w:widowControl/>
                    <w:adjustRightInd w:val="0"/>
                    <w:snapToGrid w:val="0"/>
                    <w:ind w:left="-120" w:leftChars="-50" w:right="-120" w:rightChars="-50"/>
                    <w:jc w:val="center"/>
                    <w:rPr>
                      <w:kern w:val="0"/>
                      <w:sz w:val="21"/>
                      <w:szCs w:val="21"/>
                    </w:rPr>
                  </w:pPr>
                  <w:r>
                    <w:rPr>
                      <w:rFonts w:hint="eastAsia"/>
                      <w:kern w:val="0"/>
                      <w:sz w:val="21"/>
                      <w:szCs w:val="21"/>
                    </w:rPr>
                    <w:t>项目区及周边</w:t>
                  </w:r>
                </w:p>
              </w:tc>
              <w:tc>
                <w:tcPr>
                  <w:tcW w:w="1837" w:type="pct"/>
                  <w:vAlign w:val="center"/>
                </w:tcPr>
                <w:p>
                  <w:pPr>
                    <w:ind w:left="-120" w:leftChars="-50" w:right="-120" w:rightChars="-50"/>
                    <w:jc w:val="center"/>
                    <w:rPr>
                      <w:sz w:val="21"/>
                      <w:szCs w:val="21"/>
                    </w:rPr>
                  </w:pPr>
                  <w:r>
                    <w:rPr>
                      <w:rFonts w:hint="eastAsia"/>
                      <w:sz w:val="21"/>
                      <w:szCs w:val="21"/>
                    </w:rPr>
                    <w:t>《地下水质量标准》</w:t>
                  </w:r>
                </w:p>
                <w:p>
                  <w:pPr>
                    <w:ind w:left="-120" w:leftChars="-50" w:right="-120" w:rightChars="-50"/>
                    <w:jc w:val="center"/>
                    <w:rPr>
                      <w:sz w:val="21"/>
                      <w:szCs w:val="21"/>
                    </w:rPr>
                  </w:pPr>
                  <w:r>
                    <w:rPr>
                      <w:rFonts w:hint="eastAsia"/>
                      <w:sz w:val="21"/>
                      <w:szCs w:val="21"/>
                    </w:rPr>
                    <w:t>（GB/T</w:t>
                  </w:r>
                  <w:r>
                    <w:rPr>
                      <w:sz w:val="21"/>
                      <w:szCs w:val="21"/>
                    </w:rPr>
                    <w:t xml:space="preserve"> </w:t>
                  </w:r>
                  <w:r>
                    <w:rPr>
                      <w:rFonts w:hint="eastAsia"/>
                      <w:sz w:val="21"/>
                      <w:szCs w:val="21"/>
                    </w:rPr>
                    <w: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ind w:left="-120" w:leftChars="-50" w:right="-120" w:rightChars="-50"/>
                    <w:jc w:val="center"/>
                    <w:rPr>
                      <w:sz w:val="21"/>
                      <w:szCs w:val="21"/>
                    </w:rPr>
                  </w:pPr>
                  <w:r>
                    <w:rPr>
                      <w:sz w:val="21"/>
                      <w:szCs w:val="21"/>
                    </w:rPr>
                    <w:t>声</w:t>
                  </w:r>
                </w:p>
                <w:p>
                  <w:pPr>
                    <w:ind w:left="-120" w:leftChars="-50" w:right="-120" w:rightChars="-50"/>
                    <w:jc w:val="center"/>
                    <w:rPr>
                      <w:sz w:val="21"/>
                      <w:szCs w:val="21"/>
                    </w:rPr>
                  </w:pPr>
                  <w:r>
                    <w:rPr>
                      <w:sz w:val="21"/>
                      <w:szCs w:val="21"/>
                    </w:rPr>
                    <w:t>环境</w:t>
                  </w:r>
                </w:p>
              </w:tc>
              <w:tc>
                <w:tcPr>
                  <w:tcW w:w="2788" w:type="pct"/>
                  <w:gridSpan w:val="6"/>
                  <w:vAlign w:val="center"/>
                </w:tcPr>
                <w:p>
                  <w:pPr>
                    <w:ind w:left="-120" w:leftChars="-50" w:right="-120" w:rightChars="-50"/>
                    <w:jc w:val="center"/>
                    <w:rPr>
                      <w:sz w:val="21"/>
                      <w:szCs w:val="21"/>
                    </w:rPr>
                  </w:pPr>
                  <w:r>
                    <w:rPr>
                      <w:sz w:val="21"/>
                      <w:szCs w:val="21"/>
                    </w:rPr>
                    <w:t>厂界外200m范围</w:t>
                  </w:r>
                </w:p>
              </w:tc>
              <w:tc>
                <w:tcPr>
                  <w:tcW w:w="1837" w:type="pct"/>
                  <w:vAlign w:val="center"/>
                </w:tcPr>
                <w:p>
                  <w:pPr>
                    <w:ind w:left="-120" w:leftChars="-50" w:right="-120" w:rightChars="-50"/>
                    <w:jc w:val="center"/>
                    <w:rPr>
                      <w:sz w:val="21"/>
                      <w:szCs w:val="21"/>
                    </w:rPr>
                  </w:pPr>
                  <w:r>
                    <w:rPr>
                      <w:sz w:val="21"/>
                      <w:szCs w:val="21"/>
                    </w:rPr>
                    <w:t>《声环境质量标准》</w:t>
                  </w:r>
                </w:p>
                <w:p>
                  <w:pPr>
                    <w:ind w:left="-120" w:leftChars="-50" w:right="-120" w:rightChars="-50"/>
                    <w:jc w:val="center"/>
                    <w:rPr>
                      <w:sz w:val="21"/>
                      <w:szCs w:val="21"/>
                    </w:rPr>
                  </w:pPr>
                  <w:r>
                    <w:rPr>
                      <w:rFonts w:hint="eastAsia"/>
                      <w:sz w:val="21"/>
                      <w:szCs w:val="21"/>
                    </w:rPr>
                    <w:t>（</w:t>
                  </w:r>
                  <w:r>
                    <w:rPr>
                      <w:sz w:val="21"/>
                      <w:szCs w:val="21"/>
                    </w:rPr>
                    <w:t>GB 3096-2008</w:t>
                  </w:r>
                  <w:r>
                    <w:rPr>
                      <w:rFonts w:hint="eastAsia"/>
                      <w:sz w:val="21"/>
                      <w:szCs w:val="21"/>
                    </w:rPr>
                    <w:t>）</w:t>
                  </w:r>
                  <w:r>
                    <w:rPr>
                      <w:sz w:val="21"/>
                      <w:szCs w:val="21"/>
                    </w:rPr>
                    <w:t>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ind w:left="-120" w:leftChars="-50" w:right="-120" w:rightChars="-50"/>
                    <w:jc w:val="center"/>
                    <w:rPr>
                      <w:sz w:val="21"/>
                      <w:szCs w:val="21"/>
                    </w:rPr>
                  </w:pPr>
                  <w:r>
                    <w:rPr>
                      <w:rFonts w:hint="eastAsia"/>
                      <w:sz w:val="21"/>
                      <w:szCs w:val="21"/>
                    </w:rPr>
                    <w:t>土壤</w:t>
                  </w:r>
                </w:p>
              </w:tc>
              <w:tc>
                <w:tcPr>
                  <w:tcW w:w="2788" w:type="pct"/>
                  <w:gridSpan w:val="6"/>
                  <w:vAlign w:val="center"/>
                </w:tcPr>
                <w:p>
                  <w:pPr>
                    <w:ind w:left="-120" w:leftChars="-50" w:right="-120" w:rightChars="-50"/>
                    <w:jc w:val="center"/>
                    <w:rPr>
                      <w:sz w:val="21"/>
                      <w:szCs w:val="21"/>
                    </w:rPr>
                  </w:pPr>
                  <w:r>
                    <w:rPr>
                      <w:rFonts w:hint="eastAsia"/>
                      <w:sz w:val="21"/>
                      <w:szCs w:val="21"/>
                    </w:rPr>
                    <w:t>项目厂址</w:t>
                  </w:r>
                </w:p>
              </w:tc>
              <w:tc>
                <w:tcPr>
                  <w:tcW w:w="1837" w:type="pct"/>
                  <w:vAlign w:val="center"/>
                </w:tcPr>
                <w:p>
                  <w:pPr>
                    <w:ind w:left="-120" w:leftChars="-50" w:right="-120" w:rightChars="-50"/>
                    <w:jc w:val="center"/>
                    <w:rPr>
                      <w:sz w:val="21"/>
                      <w:szCs w:val="21"/>
                    </w:rPr>
                  </w:pPr>
                  <w:r>
                    <w:rPr>
                      <w:rFonts w:hint="eastAsia"/>
                      <w:sz w:val="21"/>
                      <w:szCs w:val="21"/>
                    </w:rPr>
                    <w:t>《土壤环境质量标准 建设用地土壤污染风险管控标准》（试行）</w:t>
                  </w:r>
                </w:p>
                <w:p>
                  <w:pPr>
                    <w:ind w:left="-120" w:leftChars="-50" w:right="-120" w:rightChars="-50"/>
                    <w:jc w:val="center"/>
                    <w:rPr>
                      <w:sz w:val="21"/>
                      <w:szCs w:val="21"/>
                    </w:rPr>
                  </w:pPr>
                  <w:r>
                    <w:rPr>
                      <w:rFonts w:hint="eastAsia"/>
                      <w:sz w:val="21"/>
                      <w:szCs w:val="21"/>
                    </w:rPr>
                    <w:t>（GB36600-2018）</w:t>
                  </w:r>
                </w:p>
              </w:tc>
            </w:tr>
          </w:tbl>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p>
            <w:pPr>
              <w:pStyle w:val="4"/>
              <w:ind w:firstLine="240"/>
              <w:rPr>
                <w:highlight w:val="yellow"/>
              </w:rPr>
            </w:pPr>
          </w:p>
        </w:tc>
      </w:tr>
    </w:tbl>
    <w:p>
      <w:pPr>
        <w:pStyle w:val="2"/>
        <w:ind w:left="480" w:firstLine="480"/>
        <w:rPr>
          <w:highlight w:val="yellow"/>
        </w:rPr>
        <w:sectPr>
          <w:pgSz w:w="11906" w:h="16838"/>
          <w:pgMar w:top="1418" w:right="1418" w:bottom="1418" w:left="1418" w:header="851" w:footer="992" w:gutter="0"/>
          <w:cols w:space="425" w:num="1"/>
          <w:docGrid w:type="lines" w:linePitch="312" w:charSpace="0"/>
        </w:sectPr>
      </w:pPr>
    </w:p>
    <w:p>
      <w:pPr>
        <w:outlineLvl w:val="0"/>
        <w:rPr>
          <w:b/>
          <w:bCs/>
          <w:sz w:val="28"/>
          <w:szCs w:val="28"/>
        </w:rPr>
      </w:pPr>
      <w:r>
        <w:rPr>
          <w:b/>
          <w:bCs/>
          <w:sz w:val="28"/>
          <w:szCs w:val="28"/>
        </w:rPr>
        <w:t>评价适用标准</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85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79" w:hRule="atLeast"/>
          <w:jc w:val="center"/>
        </w:trPr>
        <w:tc>
          <w:tcPr>
            <w:tcW w:w="376" w:type="pct"/>
            <w:tcBorders>
              <w:tl2br w:val="nil"/>
              <w:tr2bl w:val="nil"/>
            </w:tcBorders>
            <w:vAlign w:val="center"/>
          </w:tcPr>
          <w:p>
            <w:pPr>
              <w:tabs>
                <w:tab w:val="left" w:pos="924"/>
              </w:tabs>
              <w:adjustRightInd w:val="0"/>
              <w:snapToGrid w:val="0"/>
              <w:spacing w:line="360" w:lineRule="auto"/>
              <w:jc w:val="center"/>
            </w:pPr>
            <w:r>
              <w:t>环境质量标准</w:t>
            </w:r>
          </w:p>
        </w:tc>
        <w:tc>
          <w:tcPr>
            <w:tcW w:w="4624" w:type="pct"/>
            <w:tcBorders>
              <w:tl2br w:val="nil"/>
              <w:tr2bl w:val="nil"/>
            </w:tcBorders>
            <w:vAlign w:val="center"/>
          </w:tcPr>
          <w:p>
            <w:pPr>
              <w:adjustRightInd w:val="0"/>
              <w:snapToGrid w:val="0"/>
              <w:spacing w:line="360" w:lineRule="auto"/>
            </w:pPr>
            <w:r>
              <w:rPr>
                <w:rFonts w:hint="eastAsia"/>
              </w:rPr>
              <w:t>（1）</w:t>
            </w:r>
            <w:r>
              <w:t>环境空气执行《环境空气质量标准》</w:t>
            </w:r>
            <w:r>
              <w:rPr>
                <w:rFonts w:hint="eastAsia"/>
              </w:rPr>
              <w:t>（</w:t>
            </w:r>
            <w:r>
              <w:t>GB 3095-2012</w:t>
            </w:r>
            <w:r>
              <w:rPr>
                <w:rFonts w:hint="eastAsia"/>
              </w:rPr>
              <w:t>）</w:t>
            </w:r>
            <w:r>
              <w:t>二级标准及其修改单</w:t>
            </w:r>
            <w:r>
              <w:rPr>
                <w:rFonts w:hint="eastAsia"/>
              </w:rPr>
              <w:t>；</w:t>
            </w:r>
          </w:p>
          <w:p>
            <w:pPr>
              <w:adjustRightInd w:val="0"/>
              <w:snapToGrid w:val="0"/>
              <w:spacing w:line="360" w:lineRule="auto"/>
            </w:pPr>
            <w:r>
              <w:rPr>
                <w:rFonts w:hint="eastAsia"/>
              </w:rPr>
              <w:t>（2）</w:t>
            </w:r>
            <w:r>
              <w:t>地</w:t>
            </w:r>
            <w:r>
              <w:rPr>
                <w:rFonts w:hint="eastAsia"/>
              </w:rPr>
              <w:t>表</w:t>
            </w:r>
            <w:r>
              <w:t>水环境质量执行</w:t>
            </w:r>
            <w:r>
              <w:rPr>
                <w:rFonts w:hint="eastAsia"/>
              </w:rPr>
              <w:t>《地表水环境质量标准》（GB 3838-2002）III类标准</w:t>
            </w:r>
            <w:r>
              <w:t>；</w:t>
            </w:r>
          </w:p>
          <w:p>
            <w:pPr>
              <w:adjustRightInd w:val="0"/>
              <w:snapToGrid w:val="0"/>
              <w:spacing w:line="360" w:lineRule="auto"/>
            </w:pPr>
            <w:r>
              <w:rPr>
                <w:rFonts w:hint="eastAsia"/>
              </w:rPr>
              <w:t>（3）</w:t>
            </w:r>
            <w:r>
              <w:t>地</w:t>
            </w:r>
            <w:r>
              <w:rPr>
                <w:rFonts w:hint="eastAsia"/>
              </w:rPr>
              <w:t>下</w:t>
            </w:r>
            <w:r>
              <w:t>水环境质量执行</w:t>
            </w:r>
            <w:r>
              <w:rPr>
                <w:rFonts w:hint="eastAsia"/>
              </w:rPr>
              <w:t>《地下水质量标准》（GB/T 14848-2017）Ⅲ类标准；</w:t>
            </w:r>
          </w:p>
          <w:p>
            <w:pPr>
              <w:adjustRightInd w:val="0"/>
              <w:snapToGrid w:val="0"/>
              <w:spacing w:line="360" w:lineRule="auto"/>
            </w:pPr>
            <w:r>
              <w:rPr>
                <w:rFonts w:hint="eastAsia"/>
              </w:rPr>
              <w:t>（4）</w:t>
            </w:r>
            <w:r>
              <w:t>声环境质量执行《声环境质量标准》（GB 3096-2008）3类标准</w:t>
            </w:r>
            <w:r>
              <w:rPr>
                <w:rFonts w:hint="eastAsia"/>
              </w:rPr>
              <w:t>；</w:t>
            </w:r>
          </w:p>
          <w:p>
            <w:pPr>
              <w:adjustRightInd w:val="0"/>
              <w:snapToGrid w:val="0"/>
              <w:spacing w:line="360" w:lineRule="auto"/>
            </w:pPr>
            <w:r>
              <w:rPr>
                <w:rFonts w:hint="eastAsia"/>
              </w:rPr>
              <w:t>（5）厂区土壤执行《土壤环境质量标准 建设用地土壤污染风险管控标准》（试行）中第二类用地土壤筛选值标准；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2" w:hRule="atLeast"/>
          <w:jc w:val="center"/>
        </w:trPr>
        <w:tc>
          <w:tcPr>
            <w:tcW w:w="376" w:type="pct"/>
            <w:tcBorders>
              <w:tl2br w:val="nil"/>
              <w:tr2bl w:val="nil"/>
            </w:tcBorders>
            <w:vAlign w:val="center"/>
          </w:tcPr>
          <w:p>
            <w:pPr>
              <w:tabs>
                <w:tab w:val="left" w:pos="924"/>
              </w:tabs>
              <w:adjustRightInd w:val="0"/>
              <w:snapToGrid w:val="0"/>
              <w:spacing w:line="360" w:lineRule="auto"/>
              <w:jc w:val="center"/>
            </w:pPr>
            <w:r>
              <w:t>污染物排放标准</w:t>
            </w:r>
          </w:p>
        </w:tc>
        <w:tc>
          <w:tcPr>
            <w:tcW w:w="4624" w:type="pct"/>
            <w:tcBorders>
              <w:tl2br w:val="nil"/>
              <w:tr2bl w:val="nil"/>
            </w:tcBorders>
            <w:vAlign w:val="center"/>
          </w:tcPr>
          <w:p>
            <w:pPr>
              <w:adjustRightInd w:val="0"/>
              <w:snapToGrid w:val="0"/>
              <w:spacing w:line="360" w:lineRule="auto"/>
            </w:pPr>
            <w:r>
              <w:rPr>
                <w:rFonts w:hint="eastAsia"/>
              </w:rPr>
              <w:t>（1）</w:t>
            </w:r>
            <w:r>
              <w:t>施工扬尘排放执行《施工场界扬尘排放限值》（DB61/1078-2017）表1中浓度限值，</w:t>
            </w:r>
            <w:r>
              <w:rPr>
                <w:rFonts w:hint="eastAsia"/>
              </w:rPr>
              <w:t>运营期锅炉烟气</w:t>
            </w:r>
            <w:r>
              <w:t>排放执行</w:t>
            </w:r>
            <w:r>
              <w:rPr>
                <w:rFonts w:hint="eastAsia"/>
              </w:rPr>
              <w:t>《锅炉大气污染物排放标准》（DB 61/1226-2018）标准限值要求；</w:t>
            </w:r>
          </w:p>
          <w:p>
            <w:pPr>
              <w:adjustRightInd w:val="0"/>
              <w:snapToGrid w:val="0"/>
              <w:spacing w:line="360" w:lineRule="auto"/>
            </w:pPr>
            <w:r>
              <w:rPr>
                <w:rFonts w:hint="eastAsia"/>
              </w:rPr>
              <w:t>（2）</w:t>
            </w:r>
            <w:r>
              <w:t>污废水处理达标后综合利用，不外排；</w:t>
            </w:r>
          </w:p>
          <w:p>
            <w:pPr>
              <w:adjustRightInd w:val="0"/>
              <w:snapToGrid w:val="0"/>
              <w:spacing w:line="360" w:lineRule="auto"/>
            </w:pPr>
            <w:r>
              <w:rPr>
                <w:rFonts w:hint="eastAsia"/>
              </w:rPr>
              <w:t>（3）</w:t>
            </w:r>
            <w:r>
              <w:t>一般工业固体废弃物执行《一般工业固体废物贮存、处置场污染控制标准》（GB18599-2001）及2013年修改单中的有关规定；危险废物执行《危险废物贮存污染控制标准》（GB18597-2001）及2013年修改单中的有关规定；生活垃圾排放执行《生活垃圾填埋场污染控制标准》（GB16889-2008）中的有关要求。</w:t>
            </w:r>
          </w:p>
          <w:p>
            <w:pPr>
              <w:adjustRightInd w:val="0"/>
              <w:snapToGrid w:val="0"/>
              <w:spacing w:line="360" w:lineRule="auto"/>
            </w:pPr>
            <w:r>
              <w:rPr>
                <w:rFonts w:hint="eastAsia"/>
              </w:rPr>
              <w:t>（4）</w:t>
            </w:r>
            <w:r>
              <w:t>施工噪声排放执行《建筑施工场界环境噪声排放标准》（GB12523-2011）中的相关规定；</w:t>
            </w:r>
            <w:r>
              <w:rPr>
                <w:rFonts w:hint="eastAsia"/>
              </w:rPr>
              <w:t>厂界</w:t>
            </w:r>
            <w:r>
              <w:t>噪声排放执行《工业企业厂界环境噪声排放标准》（GB12348-2008）3类标准</w:t>
            </w:r>
            <w:r>
              <w:rPr>
                <w:rFonts w:hint="eastAsia"/>
              </w:rPr>
              <w:t>；</w:t>
            </w:r>
          </w:p>
          <w:p>
            <w:pPr>
              <w:adjustRightInd w:val="0"/>
              <w:snapToGrid w:val="0"/>
              <w:spacing w:line="360" w:lineRule="auto"/>
            </w:pPr>
            <w:r>
              <w:rPr>
                <w:rFonts w:hint="eastAsia"/>
              </w:rPr>
              <w:t>（5）</w:t>
            </w:r>
            <w:r>
              <w:t>其他要素评价按国家有关规定执行。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95" w:hRule="atLeast"/>
          <w:jc w:val="center"/>
        </w:trPr>
        <w:tc>
          <w:tcPr>
            <w:tcW w:w="376" w:type="pct"/>
            <w:tcBorders>
              <w:tl2br w:val="nil"/>
              <w:tr2bl w:val="nil"/>
            </w:tcBorders>
            <w:vAlign w:val="center"/>
          </w:tcPr>
          <w:p>
            <w:pPr>
              <w:tabs>
                <w:tab w:val="left" w:pos="924"/>
              </w:tabs>
              <w:adjustRightInd w:val="0"/>
              <w:snapToGrid w:val="0"/>
              <w:spacing w:line="440" w:lineRule="exact"/>
              <w:jc w:val="center"/>
            </w:pPr>
            <w:r>
              <w:t>总量控制指标</w:t>
            </w:r>
          </w:p>
        </w:tc>
        <w:tc>
          <w:tcPr>
            <w:tcW w:w="4624" w:type="pct"/>
            <w:tcBorders>
              <w:tl2br w:val="nil"/>
              <w:tr2bl w:val="nil"/>
            </w:tcBorders>
            <w:vAlign w:val="center"/>
          </w:tcPr>
          <w:p>
            <w:pPr>
              <w:adjustRightInd w:val="0"/>
              <w:snapToGrid w:val="0"/>
              <w:spacing w:line="360" w:lineRule="auto"/>
              <w:ind w:firstLine="480" w:firstLineChars="200"/>
            </w:pPr>
            <w:r>
              <w:t>根据主要污染物排放总量控制</w:t>
            </w:r>
            <w:r>
              <w:rPr>
                <w:rFonts w:hint="eastAsia"/>
              </w:rPr>
              <w:t>要和</w:t>
            </w:r>
            <w:r>
              <w:t>本</w:t>
            </w:r>
            <w:r>
              <w:rPr>
                <w:rFonts w:hint="eastAsia"/>
              </w:rPr>
              <w:t>项目</w:t>
            </w:r>
            <w:r>
              <w:t>的排污特点，本项目废气污染物排放总量控制</w:t>
            </w:r>
            <w:r>
              <w:rPr>
                <w:rFonts w:hint="eastAsia"/>
              </w:rPr>
              <w:t>因子为SO</w:t>
            </w:r>
            <w:r>
              <w:rPr>
                <w:vertAlign w:val="subscript"/>
              </w:rPr>
              <w:t>2</w:t>
            </w:r>
            <w:r>
              <w:rPr>
                <w:rFonts w:hint="eastAsia"/>
              </w:rPr>
              <w:t>和NOx</w:t>
            </w:r>
            <w:r>
              <w:t>；</w:t>
            </w:r>
            <w:r>
              <w:rPr>
                <w:rFonts w:hint="eastAsia"/>
              </w:rPr>
              <w:t>本项目为环保改造提升项目，项目实施后SO</w:t>
            </w:r>
            <w:r>
              <w:rPr>
                <w:vertAlign w:val="subscript"/>
              </w:rPr>
              <w:t>2</w:t>
            </w:r>
            <w:r>
              <w:rPr>
                <w:rFonts w:hint="eastAsia"/>
              </w:rPr>
              <w:t>和NOx均有减排，不需要申请新的总量控制指标。</w:t>
            </w:r>
          </w:p>
          <w:p>
            <w:pPr>
              <w:adjustRightInd w:val="0"/>
              <w:snapToGrid w:val="0"/>
              <w:spacing w:line="360" w:lineRule="auto"/>
              <w:ind w:firstLine="480" w:firstLineChars="200"/>
            </w:pPr>
            <w:r>
              <w:rPr>
                <w:rFonts w:hint="eastAsia"/>
              </w:rPr>
              <w:t>本项目</w:t>
            </w:r>
            <w:r>
              <w:t>废水经处理后综合利用不外排</w:t>
            </w:r>
            <w:r>
              <w:rPr>
                <w:rFonts w:hint="eastAsia"/>
              </w:rPr>
              <w:t>，不需要申请新的总量控制指标。</w:t>
            </w:r>
          </w:p>
        </w:tc>
      </w:tr>
    </w:tbl>
    <w:p>
      <w:pPr>
        <w:tabs>
          <w:tab w:val="left" w:pos="924"/>
        </w:tabs>
        <w:spacing w:line="276" w:lineRule="auto"/>
        <w:outlineLvl w:val="0"/>
        <w:rPr>
          <w:b/>
          <w:sz w:val="28"/>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rPr>
      </w:pPr>
      <w:r>
        <w:rPr>
          <w:b/>
          <w:sz w:val="28"/>
        </w:rPr>
        <w:t>建设项目工程分析</w:t>
      </w:r>
    </w:p>
    <w:tbl>
      <w:tblPr>
        <w:tblStyle w:val="21"/>
        <w:tblpPr w:leftFromText="180" w:rightFromText="180" w:vertAnchor="text" w:tblpXSpec="center" w:tblpY="1"/>
        <w:tblOverlap w:val="never"/>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14" w:hRule="atLeast"/>
        </w:trPr>
        <w:tc>
          <w:tcPr>
            <w:tcW w:w="5000" w:type="pct"/>
          </w:tcPr>
          <w:p>
            <w:pPr>
              <w:tabs>
                <w:tab w:val="left" w:pos="924"/>
              </w:tabs>
              <w:adjustRightInd w:val="0"/>
              <w:snapToGrid w:val="0"/>
              <w:spacing w:line="360" w:lineRule="auto"/>
              <w:rPr>
                <w:b/>
                <w:bCs/>
              </w:rPr>
            </w:pPr>
            <w:r>
              <w:rPr>
                <w:b/>
                <w:bCs/>
              </w:rPr>
              <w:t>工艺流程简述（图示）：</w:t>
            </w:r>
          </w:p>
          <w:p>
            <w:pPr>
              <w:adjustRightInd w:val="0"/>
              <w:snapToGrid w:val="0"/>
              <w:spacing w:line="360" w:lineRule="auto"/>
              <w:ind w:firstLine="482" w:firstLineChars="200"/>
              <w:rPr>
                <w:b/>
                <w:bCs/>
              </w:rPr>
            </w:pPr>
            <w:r>
              <w:rPr>
                <w:b/>
                <w:bCs/>
              </w:rPr>
              <w:t>1、施工期</w:t>
            </w:r>
          </w:p>
          <w:p>
            <w:pPr>
              <w:adjustRightInd w:val="0"/>
              <w:snapToGrid w:val="0"/>
              <w:spacing w:line="360" w:lineRule="auto"/>
              <w:ind w:firstLine="480" w:firstLineChars="200"/>
            </w:pPr>
            <w:bookmarkStart w:id="12" w:name="_Toc158363883"/>
            <w:r>
              <w:t>项目建设期</w:t>
            </w:r>
            <w:r>
              <w:rPr>
                <w:rFonts w:hint="eastAsia"/>
              </w:rPr>
              <w:t>主要为少量的主体基础施工以及设备安装和改造，施工期短，环境的影响主要表现为：施工扬尘、施工废水、施工机械噪声、建筑垃圾等。</w:t>
            </w:r>
            <w:r>
              <w:t>施工流程及各阶段主要污染物产生见图</w:t>
            </w:r>
            <w:bookmarkEnd w:id="12"/>
            <w:r>
              <w:t>1。</w:t>
            </w:r>
          </w:p>
          <w:p>
            <w:pPr>
              <w:tabs>
                <w:tab w:val="left" w:pos="924"/>
                <w:tab w:val="left" w:pos="3458"/>
              </w:tabs>
              <w:autoSpaceDE w:val="0"/>
              <w:autoSpaceDN w:val="0"/>
              <w:adjustRightInd w:val="0"/>
              <w:snapToGrid w:val="0"/>
              <w:spacing w:line="360" w:lineRule="auto"/>
              <w:jc w:val="center"/>
              <w:rPr>
                <w:b/>
                <w:bCs/>
              </w:rPr>
            </w:pPr>
            <w:r>
              <mc:AlternateContent>
                <mc:Choice Requires="wpc">
                  <w:drawing>
                    <wp:inline distT="0" distB="0" distL="114300" distR="114300">
                      <wp:extent cx="4679950" cy="1706245"/>
                      <wp:effectExtent l="0" t="0" r="6350" b="0"/>
                      <wp:docPr id="18" name="画布 66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文本框 6700"/>
                              <wps:cNvSpPr txBox="1"/>
                              <wps:spPr>
                                <a:xfrm>
                                  <a:off x="85546" y="565553"/>
                                  <a:ext cx="1062686" cy="3259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主体工程</w:t>
                                    </w:r>
                                  </w:p>
                                </w:txbxContent>
                              </wps:txbx>
                              <wps:bodyPr lIns="0" tIns="0" rIns="0" bIns="0" upright="1"/>
                            </wps:wsp>
                            <wps:wsp>
                              <wps:cNvPr id="7" name="文本框 6701"/>
                              <wps:cNvSpPr txBox="1"/>
                              <wps:spPr>
                                <a:xfrm>
                                  <a:off x="1759590" y="565553"/>
                                  <a:ext cx="1062686" cy="3259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设备安装</w:t>
                                    </w:r>
                                  </w:p>
                                </w:txbxContent>
                              </wps:txbx>
                              <wps:bodyPr lIns="0" tIns="0" rIns="0" bIns="0" upright="1"/>
                            </wps:wsp>
                            <wps:wsp>
                              <wps:cNvPr id="8" name="文本框 6702"/>
                              <wps:cNvSpPr txBox="1"/>
                              <wps:spPr>
                                <a:xfrm>
                                  <a:off x="3518443" y="565553"/>
                                  <a:ext cx="1062686" cy="3259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工程验收</w:t>
                                    </w:r>
                                  </w:p>
                                </w:txbxContent>
                              </wps:txbx>
                              <wps:bodyPr lIns="0" tIns="0" rIns="0" bIns="0" upright="1"/>
                            </wps:wsp>
                            <wps:wsp>
                              <wps:cNvPr id="9" name="文本框 6704"/>
                              <wps:cNvSpPr txBox="1"/>
                              <wps:spPr>
                                <a:xfrm>
                                  <a:off x="1759590" y="0"/>
                                  <a:ext cx="1062686" cy="325912"/>
                                </a:xfrm>
                                <a:prstGeom prst="rect">
                                  <a:avLst/>
                                </a:prstGeom>
                                <a:noFill/>
                                <a:ln>
                                  <a:noFill/>
                                </a:ln>
                              </wps:spPr>
                              <wps:txbx>
                                <w:txbxContent>
                                  <w:p>
                                    <w:pPr>
                                      <w:jc w:val="center"/>
                                      <w:rPr>
                                        <w:sz w:val="21"/>
                                        <w:szCs w:val="21"/>
                                      </w:rPr>
                                    </w:pPr>
                                    <w:r>
                                      <w:rPr>
                                        <w:rFonts w:hint="eastAsia"/>
                                        <w:sz w:val="21"/>
                                        <w:szCs w:val="21"/>
                                      </w:rPr>
                                      <w:t>噪声、固废</w:t>
                                    </w:r>
                                  </w:p>
                                </w:txbxContent>
                              </wps:txbx>
                              <wps:bodyPr lIns="0" tIns="0" rIns="0" bIns="0" upright="1"/>
                            </wps:wsp>
                            <wps:wsp>
                              <wps:cNvPr id="10" name="文本框 6705"/>
                              <wps:cNvSpPr txBox="1"/>
                              <wps:spPr>
                                <a:xfrm>
                                  <a:off x="86283" y="0"/>
                                  <a:ext cx="1062686" cy="325912"/>
                                </a:xfrm>
                                <a:prstGeom prst="rect">
                                  <a:avLst/>
                                </a:prstGeom>
                                <a:noFill/>
                                <a:ln>
                                  <a:noFill/>
                                </a:ln>
                              </wps:spPr>
                              <wps:txbx>
                                <w:txbxContent>
                                  <w:p>
                                    <w:pPr>
                                      <w:jc w:val="center"/>
                                      <w:rPr>
                                        <w:sz w:val="21"/>
                                        <w:szCs w:val="21"/>
                                      </w:rPr>
                                    </w:pPr>
                                    <w:r>
                                      <w:rPr>
                                        <w:rFonts w:hint="eastAsia"/>
                                        <w:sz w:val="21"/>
                                        <w:szCs w:val="21"/>
                                      </w:rPr>
                                      <w:t>噪声、废气</w:t>
                                    </w:r>
                                  </w:p>
                                </w:txbxContent>
                              </wps:txbx>
                              <wps:bodyPr lIns="0" tIns="0" rIns="0" bIns="0" upright="1"/>
                            </wps:wsp>
                            <wps:wsp>
                              <wps:cNvPr id="11" name="直线 6706"/>
                              <wps:cNvSpPr/>
                              <wps:spPr>
                                <a:xfrm flipV="1">
                                  <a:off x="672568" y="314852"/>
                                  <a:ext cx="737" cy="250702"/>
                                </a:xfrm>
                                <a:prstGeom prst="line">
                                  <a:avLst/>
                                </a:prstGeom>
                                <a:ln w="9525" cap="flat" cmpd="sng">
                                  <a:solidFill>
                                    <a:srgbClr val="000000"/>
                                  </a:solidFill>
                                  <a:prstDash val="dash"/>
                                  <a:headEnd type="none" w="med" len="med"/>
                                  <a:tailEnd type="triangle" w="med" len="med"/>
                                </a:ln>
                              </wps:spPr>
                              <wps:bodyPr upright="1"/>
                            </wps:wsp>
                            <wps:wsp>
                              <wps:cNvPr id="12" name="直线 6707"/>
                              <wps:cNvSpPr/>
                              <wps:spPr>
                                <a:xfrm flipV="1">
                                  <a:off x="2235992" y="314852"/>
                                  <a:ext cx="737" cy="250702"/>
                                </a:xfrm>
                                <a:prstGeom prst="line">
                                  <a:avLst/>
                                </a:prstGeom>
                                <a:ln w="9525" cap="flat" cmpd="sng">
                                  <a:solidFill>
                                    <a:srgbClr val="000000"/>
                                  </a:solidFill>
                                  <a:prstDash val="dash"/>
                                  <a:headEnd type="none" w="med" len="med"/>
                                  <a:tailEnd type="triangle" w="med" len="med"/>
                                </a:ln>
                              </wps:spPr>
                              <wps:bodyPr upright="1"/>
                            </wps:wsp>
                            <wps:wsp>
                              <wps:cNvPr id="13" name="文本框 6708"/>
                              <wps:cNvSpPr txBox="1"/>
                              <wps:spPr>
                                <a:xfrm>
                                  <a:off x="477140" y="1380333"/>
                                  <a:ext cx="1954281" cy="325912"/>
                                </a:xfrm>
                                <a:prstGeom prst="rect">
                                  <a:avLst/>
                                </a:prstGeom>
                                <a:noFill/>
                                <a:ln>
                                  <a:noFill/>
                                </a:ln>
                              </wps:spPr>
                              <wps:txbx>
                                <w:txbxContent>
                                  <w:p>
                                    <w:pPr>
                                      <w:jc w:val="center"/>
                                      <w:rPr>
                                        <w:sz w:val="21"/>
                                        <w:szCs w:val="21"/>
                                      </w:rPr>
                                    </w:pPr>
                                    <w:r>
                                      <w:rPr>
                                        <w:rFonts w:hint="eastAsia"/>
                                        <w:sz w:val="21"/>
                                        <w:szCs w:val="21"/>
                                      </w:rPr>
                                      <w:t>施工废水、建筑垃圾</w:t>
                                    </w:r>
                                  </w:p>
                                </w:txbxContent>
                              </wps:txbx>
                              <wps:bodyPr lIns="0" tIns="0" rIns="0" bIns="0" upright="1"/>
                            </wps:wsp>
                            <wps:wsp>
                              <wps:cNvPr id="14" name="自选图形 6709"/>
                              <wps:cNvCnPr/>
                              <wps:spPr>
                                <a:xfrm rot="-5400000" flipH="1">
                                  <a:off x="741889" y="668046"/>
                                  <a:ext cx="488939" cy="836901"/>
                                </a:xfrm>
                                <a:prstGeom prst="bentConnector3">
                                  <a:avLst>
                                    <a:gd name="adj1" fmla="val 49926"/>
                                  </a:avLst>
                                </a:prstGeom>
                                <a:ln w="9525" cap="flat" cmpd="sng">
                                  <a:solidFill>
                                    <a:srgbClr val="000000"/>
                                  </a:solidFill>
                                  <a:prstDash val="dash"/>
                                  <a:miter/>
                                  <a:headEnd type="none" w="med" len="med"/>
                                  <a:tailEnd type="triangle" w="med" len="med"/>
                                </a:ln>
                              </wps:spPr>
                              <wps:bodyPr/>
                            </wps:wsp>
                            <wps:wsp>
                              <wps:cNvPr id="15" name="自选图形 6710"/>
                              <wps:cNvCnPr/>
                              <wps:spPr>
                                <a:xfrm rot="5400000">
                                  <a:off x="1578912" y="668046"/>
                                  <a:ext cx="488939" cy="836901"/>
                                </a:xfrm>
                                <a:prstGeom prst="bentConnector3">
                                  <a:avLst>
                                    <a:gd name="adj1" fmla="val 49926"/>
                                  </a:avLst>
                                </a:prstGeom>
                                <a:ln w="9525" cap="flat" cmpd="sng">
                                  <a:solidFill>
                                    <a:srgbClr val="000000"/>
                                  </a:solidFill>
                                  <a:prstDash val="dash"/>
                                  <a:miter/>
                                  <a:headEnd type="none" w="med" len="med"/>
                                  <a:tailEnd type="triangle" w="med" len="med"/>
                                </a:ln>
                              </wps:spPr>
                              <wps:bodyPr/>
                            </wps:wsp>
                            <wps:wsp>
                              <wps:cNvPr id="16" name="自选图形 6713"/>
                              <wps:cNvCnPr/>
                              <wps:spPr>
                                <a:xfrm>
                                  <a:off x="1148232" y="728509"/>
                                  <a:ext cx="611358" cy="737"/>
                                </a:xfrm>
                                <a:prstGeom prst="straightConnector1">
                                  <a:avLst/>
                                </a:prstGeom>
                                <a:ln w="9525" cap="flat" cmpd="sng">
                                  <a:solidFill>
                                    <a:srgbClr val="000000"/>
                                  </a:solidFill>
                                  <a:prstDash val="solid"/>
                                  <a:headEnd type="none" w="med" len="med"/>
                                  <a:tailEnd type="triangle" w="med" len="med"/>
                                </a:ln>
                              </wps:spPr>
                              <wps:bodyPr/>
                            </wps:wsp>
                            <wps:wsp>
                              <wps:cNvPr id="17" name="自选图形 6714"/>
                              <wps:cNvCnPr/>
                              <wps:spPr>
                                <a:xfrm>
                                  <a:off x="2822277" y="728509"/>
                                  <a:ext cx="696167" cy="737"/>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6699" o:spid="_x0000_s1026" o:spt="203" style="height:134.35pt;width:368.5pt;" coordsize="4679950,1706245" editas="canvas" o:gfxdata="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sP0riNYAAAAFAQAADwAAAAAAAAABACAAAAAiAAAAZHJzL2Rvd25yZXYueG1sUEsBAhQAFAAAAAgA&#10;h07iQO67k5zTBAAAZBwAAA4AAAAAAAAAAQAgAAAAJQEAAGRycy9lMm9Eb2MueG1sUEsFBgAAAAAG&#10;AAYAWQEAAGoIAAAAAA==&#10;">
                      <o:lock v:ext="edit" aspectratio="f"/>
                      <v:rect id="画布 6699" o:spid="_x0000_s1026" o:spt="1" style="position:absolute;left:0;top:0;height:1706245;width:4679950;" filled="f" stroked="f" coordsize="21600,21600" o:gfxdata="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">
                        <v:fill on="f" focussize="0,0"/>
                        <v:stroke on="f"/>
                        <v:imagedata o:title=""/>
                        <o:lock v:ext="edit" rotation="t" text="t" aspectratio="t"/>
                      </v:rect>
                      <v:shape id="文本框 6700" o:spid="_x0000_s1026" o:spt="202" type="#_x0000_t202" style="position:absolute;left:85545;top:565553;height:325911;width:1062686;" fillcolor="#FFFFFF" filled="t" stroked="t" coordsize="21600,21600" o:gfxdata="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&#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oU531QAAAAUBAAAPAAAAAAAAAAEAIAAAACIAAABk&#10;cnMvZG93bnJldi54bWxQSwECFAAUAAAACACHTuJAUs0cLQkCAAAYBAAADgAAAAAAAAABACAAAAAk&#10;AQAAZHJzL2Uyb0RvYy54bWxQSwUGAAAAAAYABgBZAQAAnwUAAAAA&#10;">
                        <v:fill on="t" focussize="0,0"/>
                        <v:stroke color="#000000" joinstyle="miter"/>
                        <v:imagedata o:title=""/>
                        <o:lock v:ext="edit" aspectratio="f"/>
                        <v:textbox inset="0mm,0mm,0mm,0mm">
                          <w:txbxContent>
                            <w:p>
                              <w:pPr>
                                <w:jc w:val="center"/>
                                <w:rPr>
                                  <w:sz w:val="21"/>
                                  <w:szCs w:val="21"/>
                                </w:rPr>
                              </w:pPr>
                              <w:r>
                                <w:rPr>
                                  <w:rFonts w:hint="eastAsia"/>
                                  <w:sz w:val="21"/>
                                  <w:szCs w:val="21"/>
                                </w:rPr>
                                <w:t>主体工程</w:t>
                              </w:r>
                            </w:p>
                          </w:txbxContent>
                        </v:textbox>
                      </v:shape>
                      <v:shape id="文本框 6701" o:spid="_x0000_s1026" o:spt="202" type="#_x0000_t202" style="position:absolute;left:1759590;top:565553;height:325911;width:1062686;" fillcolor="#FFFFFF" filled="t" stroked="t" coordsize="21600,21600" o:gfxdata="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oU531QAAAAUBAAAPAAAAAAAAAAEAIAAAACIA&#10;AABkcnMvZG93bnJldi54bWxQSwECFAAUAAAACACHTuJAwV+3mgwCAAAaBAAADgAAAAAAAAABACAA&#10;AAAkAQAAZHJzL2Uyb0RvYy54bWxQSwUGAAAAAAYABgBZAQAAogUAAAAA&#10;">
                        <v:fill on="t" focussize="0,0"/>
                        <v:stroke color="#000000" joinstyle="miter"/>
                        <v:imagedata o:title=""/>
                        <o:lock v:ext="edit" aspectratio="f"/>
                        <v:textbox inset="0mm,0mm,0mm,0mm">
                          <w:txbxContent>
                            <w:p>
                              <w:pPr>
                                <w:jc w:val="center"/>
                                <w:rPr>
                                  <w:sz w:val="21"/>
                                  <w:szCs w:val="21"/>
                                </w:rPr>
                              </w:pPr>
                              <w:r>
                                <w:rPr>
                                  <w:rFonts w:hint="eastAsia"/>
                                  <w:sz w:val="21"/>
                                  <w:szCs w:val="21"/>
                                </w:rPr>
                                <w:t>设备安装</w:t>
                              </w:r>
                            </w:p>
                          </w:txbxContent>
                        </v:textbox>
                      </v:shape>
                      <v:shape id="文本框 6702" o:spid="_x0000_s1026" o:spt="202" type="#_x0000_t202" style="position:absolute;left:3518443;top:565553;height:325911;width:1062686;" fillcolor="#FFFFFF" filled="t" stroked="t" coordsize="21600,21600" o:gfxdata="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oU531QAAAAUBAAAPAAAAAAAAAAEAIAAA&#10;ACIAAABkcnMvZG93bnJldi54bWxQSwECFAAUAAAACACHTuJAAKAnyg8CAAAaBAAADgAAAAAAAAAB&#10;ACAAAAAkAQAAZHJzL2Uyb0RvYy54bWxQSwUGAAAAAAYABgBZAQAApQUAAAAA&#10;">
                        <v:fill on="t" focussize="0,0"/>
                        <v:stroke color="#000000" joinstyle="miter"/>
                        <v:imagedata o:title=""/>
                        <o:lock v:ext="edit" aspectratio="f"/>
                        <v:textbox inset="0mm,0mm,0mm,0mm">
                          <w:txbxContent>
                            <w:p>
                              <w:pPr>
                                <w:jc w:val="center"/>
                                <w:rPr>
                                  <w:sz w:val="21"/>
                                  <w:szCs w:val="21"/>
                                </w:rPr>
                              </w:pPr>
                              <w:r>
                                <w:rPr>
                                  <w:rFonts w:hint="eastAsia"/>
                                  <w:sz w:val="21"/>
                                  <w:szCs w:val="21"/>
                                </w:rPr>
                                <w:t>工程验收</w:t>
                              </w:r>
                            </w:p>
                          </w:txbxContent>
                        </v:textbox>
                      </v:shape>
                      <v:shape id="文本框 6704" o:spid="_x0000_s1026" o:spt="202" type="#_x0000_t202" style="position:absolute;left:1759590;top:0;height:325911;width:1062686;" filled="f" stroked="f" coordsize="21600,21600" o:gfxdata="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xnxLM1QAAAAUBAAAPAAAA&#10;AAAAAAEAIAAAACIAAABkcnMvZG93bnJldi54bWxQSwECFAAUAAAACACHTuJAPl44/aYBAAAtAwAA&#10;DgAAAAAAAAABACAAAAAkAQAAZHJzL2Uyb0RvYy54bWxQSwUGAAAAAAYABgBZAQAAPAUAAAAA&#10;">
                        <v:fill on="f" focussize="0,0"/>
                        <v:stroke on="f"/>
                        <v:imagedata o:title=""/>
                        <o:lock v:ext="edit" aspectratio="f"/>
                        <v:textbox inset="0mm,0mm,0mm,0mm">
                          <w:txbxContent>
                            <w:p>
                              <w:pPr>
                                <w:jc w:val="center"/>
                                <w:rPr>
                                  <w:sz w:val="21"/>
                                  <w:szCs w:val="21"/>
                                </w:rPr>
                              </w:pPr>
                              <w:r>
                                <w:rPr>
                                  <w:rFonts w:hint="eastAsia"/>
                                  <w:sz w:val="21"/>
                                  <w:szCs w:val="21"/>
                                </w:rPr>
                                <w:t>噪声、固废</w:t>
                              </w:r>
                            </w:p>
                          </w:txbxContent>
                        </v:textbox>
                      </v:shape>
                      <v:shape id="文本框 6705" o:spid="_x0000_s1026" o:spt="202" type="#_x0000_t202" style="position:absolute;left:86283;top:0;height:325911;width:1062686;" filled="f" stroked="f" coordsize="21600,21600" o:gfxdata="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GfEszVAAAABQEAAA8AAAAA&#10;AAAAAQAgAAAAIgAAAGRycy9kb3ducmV2LnhtbFBLAQIUABQAAAAIAIdO4kDQwEwApQEAACwDAAAO&#10;AAAAAAAAAAEAIAAAACQBAABkcnMvZTJvRG9jLnhtbFBLBQYAAAAABgAGAFkBAAA7BQAAAAA=&#10;">
                        <v:fill on="f" focussize="0,0"/>
                        <v:stroke on="f"/>
                        <v:imagedata o:title=""/>
                        <o:lock v:ext="edit" aspectratio="f"/>
                        <v:textbox inset="0mm,0mm,0mm,0mm">
                          <w:txbxContent>
                            <w:p>
                              <w:pPr>
                                <w:jc w:val="center"/>
                                <w:rPr>
                                  <w:sz w:val="21"/>
                                  <w:szCs w:val="21"/>
                                </w:rPr>
                              </w:pPr>
                              <w:r>
                                <w:rPr>
                                  <w:rFonts w:hint="eastAsia"/>
                                  <w:sz w:val="21"/>
                                  <w:szCs w:val="21"/>
                                </w:rPr>
                                <w:t>噪声、废气</w:t>
                              </w:r>
                            </w:p>
                          </w:txbxContent>
                        </v:textbox>
                      </v:shape>
                      <v:line id="直线 6706" o:spid="_x0000_s1026" o:spt="20" style="position:absolute;left:672567;top:314851;flip:y;height:250701;width:737;" filled="f" stroked="t" coordsize="21600,21600" o:gfxdata="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eC&#10;QdQAAAAFAQAADwAAAAAAAAABACAAAAAiAAAAZHJzL2Rvd25yZXYueG1sUEsBAhQAFAAAAAgAh07i&#10;QIAL8cztAQAAqQMAAA4AAAAAAAAAAQAgAAAAIwEAAGRycy9lMm9Eb2MueG1sUEsFBgAAAAAGAAYA&#10;WQEAAIIFAAAAAA==&#10;">
                        <v:fill on="f" focussize="0,0"/>
                        <v:stroke color="#000000" joinstyle="round" dashstyle="dash" endarrow="block"/>
                        <v:imagedata o:title=""/>
                        <o:lock v:ext="edit" aspectratio="f"/>
                      </v:line>
                      <v:line id="直线 6707" o:spid="_x0000_s1026" o:spt="20" style="position:absolute;left:2235992;top:314851;flip:y;height:250701;width:737;" filled="f" stroked="t" coordsize="21600,21600" o:gfxdata="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DeC&#10;QdQAAAAFAQAADwAAAAAAAAABACAAAAAiAAAAZHJzL2Rvd25yZXYueG1sUEsBAhQAFAAAAAgAh07i&#10;QDpbSqTtAQAAqgMAAA4AAAAAAAAAAQAgAAAAIwEAAGRycy9lMm9Eb2MueG1sUEsFBgAAAAAGAAYA&#10;WQEAAIIFAAAAAA==&#10;">
                        <v:fill on="f" focussize="0,0"/>
                        <v:stroke color="#000000" joinstyle="round" dashstyle="dash" endarrow="block"/>
                        <v:imagedata o:title=""/>
                        <o:lock v:ext="edit" aspectratio="f"/>
                      </v:line>
                      <v:shape id="文本框 6708" o:spid="_x0000_s1026" o:spt="202" type="#_x0000_t202" style="position:absolute;left:477139;top:1380333;height:325911;width:1954281;" filled="f" stroked="f" coordsize="21600,21600" o:gfxdata="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Z8SzNUAAAAF&#10;AQAADwAAAAAAAAABACAAAAAiAAAAZHJzL2Rvd25yZXYueG1sUEsBAhQAFAAAAAgAh07iQAQUcpWt&#10;AQAAMwMAAA4AAAAAAAAAAQAgAAAAJAEAAGRycy9lMm9Eb2MueG1sUEsFBgAAAAAGAAYAWQEAAEMF&#10;AAAAAA==&#10;">
                        <v:fill on="f" focussize="0,0"/>
                        <v:stroke on="f"/>
                        <v:imagedata o:title=""/>
                        <o:lock v:ext="edit" aspectratio="f"/>
                        <v:textbox inset="0mm,0mm,0mm,0mm">
                          <w:txbxContent>
                            <w:p>
                              <w:pPr>
                                <w:jc w:val="center"/>
                                <w:rPr>
                                  <w:sz w:val="21"/>
                                  <w:szCs w:val="21"/>
                                </w:rPr>
                              </w:pPr>
                              <w:r>
                                <w:rPr>
                                  <w:rFonts w:hint="eastAsia"/>
                                  <w:sz w:val="21"/>
                                  <w:szCs w:val="21"/>
                                </w:rPr>
                                <w:t>施工废水、建筑垃圾</w:t>
                              </w:r>
                            </w:p>
                          </w:txbxContent>
                        </v:textbox>
                      </v:shape>
                      <v:shape id="自选图形 6709" o:spid="_x0000_s1026" o:spt="34" type="#_x0000_t34" style="position:absolute;left:741889;top:668045;flip:x;height:836900;width:488938;rotation:5898240f;" filled="f" stroked="t" coordsize="21600,21600" o:gfxdata="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3t8rLWAAAA&#10;BQEAAA8AAAAAAAAAAQAgAAAAIgAAAGRycy9kb3ducmV2LnhtbFBLAQIUABQAAAAIAIdO4kAozt8D&#10;HwIAAPYDAAAOAAAAAAAAAAEAIAAAACUBAABkcnMvZTJvRG9jLnhtbFBLBQYAAAAABgAGAFkBAAC2&#10;BQAAAAA=&#10;" adj="10784">
                        <v:fill on="f" focussize="0,0"/>
                        <v:stroke color="#000000" joinstyle="miter" dashstyle="dash" endarrow="block"/>
                        <v:imagedata o:title=""/>
                        <o:lock v:ext="edit" aspectratio="f"/>
                      </v:shape>
                      <v:shape id="自选图形 6710" o:spid="_x0000_s1026" o:spt="34" type="#_x0000_t34" style="position:absolute;left:1578911;top:668045;height:836900;width:488938;rotation:5898240f;" filled="f" stroked="t" coordsize="21600,21600" o:gfxdata="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k0XK1wAAAAUBAAAPAAAA&#10;AAAAAAEAIAAAACIAAABkcnMvZG93bnJldi54bWxQSwECFAAUAAAACACHTuJASqy6eRYCAADsAwAA&#10;DgAAAAAAAAABACAAAAAmAQAAZHJzL2Uyb0RvYy54bWxQSwUGAAAAAAYABgBZAQAArgUAAAAA&#10;" adj="10784">
                        <v:fill on="f" focussize="0,0"/>
                        <v:stroke color="#000000" joinstyle="miter" dashstyle="dash" endarrow="block"/>
                        <v:imagedata o:title=""/>
                        <o:lock v:ext="edit" aspectratio="f"/>
                      </v:shape>
                      <v:shape id="自选图形 6713" o:spid="_x0000_s1026" o:spt="32" type="#_x0000_t32" style="position:absolute;left:1148232;top:728509;height:737;width:611358;" filled="f" stroked="t" coordsize="21600,21600" o:gfxdata="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HM7dYAAAAFAQAADwAAAAAAAAABACAAAAAiAAAAZHJzL2Rvd25yZXYueG1sUEsBAhQAFAAA&#10;AAgAh07iQOkOVPnxAQAAqQMAAA4AAAAAAAAAAQAgAAAAJQEAAGRycy9lMm9Eb2MueG1sUEsFBgAA&#10;AAAGAAYAWQEAAIgFAAAAAA==&#10;">
                        <v:fill on="f" focussize="0,0"/>
                        <v:stroke color="#000000" joinstyle="round" endarrow="block"/>
                        <v:imagedata o:title=""/>
                        <o:lock v:ext="edit" aspectratio="f"/>
                      </v:shape>
                      <v:shape id="自选图形 6714" o:spid="_x0000_s1026" o:spt="32" type="#_x0000_t32" style="position:absolute;left:2822276;top:728509;height:737;width:696166;" filled="f" stroked="t" coordsize="21600,21600" o:gfxdata="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4czt1gAAAAUBAAAPAAAAAAAAAAEAIAAAACIAAABkcnMvZG93bnJldi54bWxQSwECFAAUAAAA&#10;CACHTuJAU3qxF/ABAACpAwAADgAAAAAAAAABACAAAAAlAQAAZHJzL2Uyb0RvYy54bWxQSwUGAAAA&#10;AAYABgBZAQAAhwUAAAAA&#10;">
                        <v:fill on="f" focussize="0,0"/>
                        <v:stroke color="#000000" joinstyle="round" endarrow="block"/>
                        <v:imagedata o:title=""/>
                        <o:lock v:ext="edit" aspectratio="f"/>
                      </v:shape>
                      <w10:wrap type="none"/>
                      <w10:anchorlock/>
                    </v:group>
                  </w:pict>
                </mc:Fallback>
              </mc:AlternateContent>
            </w:r>
          </w:p>
          <w:p>
            <w:pPr>
              <w:tabs>
                <w:tab w:val="left" w:pos="924"/>
                <w:tab w:val="left" w:pos="3458"/>
              </w:tabs>
              <w:autoSpaceDE w:val="0"/>
              <w:autoSpaceDN w:val="0"/>
              <w:adjustRightInd w:val="0"/>
              <w:snapToGrid w:val="0"/>
              <w:spacing w:line="360" w:lineRule="auto"/>
              <w:jc w:val="center"/>
              <w:rPr>
                <w:b/>
                <w:bCs/>
              </w:rPr>
            </w:pPr>
            <w:r>
              <w:rPr>
                <w:b/>
                <w:bCs/>
              </w:rPr>
              <w:t>图1  施工流程及产污环节图</w:t>
            </w:r>
          </w:p>
          <w:p>
            <w:pPr>
              <w:adjustRightInd w:val="0"/>
              <w:snapToGrid w:val="0"/>
              <w:spacing w:line="360" w:lineRule="auto"/>
              <w:ind w:firstLine="482" w:firstLineChars="200"/>
              <w:rPr>
                <w:b/>
                <w:bCs/>
              </w:rPr>
            </w:pPr>
            <w:r>
              <w:rPr>
                <w:b/>
                <w:bCs/>
              </w:rPr>
              <w:t>2、运营期</w:t>
            </w:r>
          </w:p>
          <w:p>
            <w:pPr>
              <w:adjustRightInd w:val="0"/>
              <w:snapToGrid w:val="0"/>
              <w:spacing w:line="360" w:lineRule="auto"/>
              <w:ind w:firstLine="480" w:firstLineChars="200"/>
            </w:pPr>
            <w:r>
              <w:rPr>
                <w:rFonts w:hint="eastAsia"/>
              </w:rPr>
              <w:t>本项目在原有锅炉烟气处理系统的基础上进行改造，新增2套SCR脱硝设施，原有SNCR备用，对现有石灰石-石膏法脱硫系统进行改造。将原有“低氮燃烧+SNCR脱硝+电袋复合除尘+石灰石石膏法脱硫”的处理流程改为“低氮燃烧+SCR脱硝+电袋复合除尘+石灰石石膏法脱硫+高效除雾器”处理工艺。</w:t>
            </w:r>
          </w:p>
          <w:p>
            <w:pPr>
              <w:adjustRightInd w:val="0"/>
              <w:snapToGrid w:val="0"/>
              <w:spacing w:line="360" w:lineRule="auto"/>
              <w:ind w:firstLine="480" w:firstLineChars="200"/>
            </w:pPr>
            <w:r>
              <w:rPr>
                <w:rFonts w:hint="eastAsia"/>
              </w:rPr>
              <w:t>（1）新建SCR脱硝系统</w:t>
            </w:r>
          </w:p>
          <w:p>
            <w:pPr>
              <w:adjustRightInd w:val="0"/>
              <w:snapToGrid w:val="0"/>
              <w:spacing w:line="360" w:lineRule="auto"/>
              <w:ind w:firstLine="480" w:firstLineChars="200"/>
            </w:pPr>
            <w:r>
              <w:t>SCR技术就是把还原剂氨气喷入锅炉省煤器下游300-400</w:t>
            </w:r>
            <w:r>
              <w:rPr>
                <w:rFonts w:hint="eastAsia" w:ascii="宋体" w:hAnsi="宋体" w:cs="宋体"/>
              </w:rPr>
              <w:t>℃</w:t>
            </w:r>
            <w:r>
              <w:t>的烟道内，</w:t>
            </w:r>
            <w:r>
              <w:rPr>
                <w:kern w:val="0"/>
              </w:rPr>
              <w:t>气态氨基还原剂喷入烟气中，与烟气中的</w:t>
            </w:r>
            <w:r>
              <w:rPr>
                <w:rFonts w:eastAsia="TimesNewRoman"/>
                <w:kern w:val="0"/>
              </w:rPr>
              <w:t>NO</w:t>
            </w:r>
            <w:r>
              <w:rPr>
                <w:kern w:val="0"/>
                <w:vertAlign w:val="subscript"/>
              </w:rPr>
              <w:t>x</w:t>
            </w:r>
            <w:r>
              <w:rPr>
                <w:kern w:val="0"/>
              </w:rPr>
              <w:t>发生还原反应，生成无害的</w:t>
            </w:r>
            <w:r>
              <w:rPr>
                <w:rFonts w:eastAsia="TimesNewRoman"/>
                <w:kern w:val="0"/>
              </w:rPr>
              <w:t>N</w:t>
            </w:r>
            <w:r>
              <w:rPr>
                <w:rFonts w:eastAsia="TimesNewRoman"/>
                <w:kern w:val="0"/>
                <w:sz w:val="16"/>
                <w:szCs w:val="16"/>
              </w:rPr>
              <w:t>2</w:t>
            </w:r>
            <w:r>
              <w:rPr>
                <w:kern w:val="0"/>
              </w:rPr>
              <w:t>和</w:t>
            </w:r>
            <w:r>
              <w:rPr>
                <w:rFonts w:eastAsia="TimesNewRoman"/>
                <w:kern w:val="0"/>
              </w:rPr>
              <w:t>H</w:t>
            </w:r>
            <w:r>
              <w:rPr>
                <w:rFonts w:eastAsia="TimesNewRoman"/>
                <w:kern w:val="0"/>
                <w:sz w:val="16"/>
                <w:szCs w:val="16"/>
              </w:rPr>
              <w:t>2</w:t>
            </w:r>
            <w:r>
              <w:rPr>
                <w:rFonts w:eastAsia="TimesNewRoman"/>
                <w:kern w:val="0"/>
              </w:rPr>
              <w:t>O</w:t>
            </w:r>
            <w:r>
              <w:t>。具体反应式如下：</w:t>
            </w:r>
          </w:p>
          <w:p>
            <w:pPr>
              <w:adjustRightInd w:val="0"/>
              <w:snapToGrid w:val="0"/>
              <w:spacing w:line="360" w:lineRule="auto"/>
              <w:ind w:firstLine="200"/>
              <w:jc w:val="center"/>
              <w:rPr>
                <w:kern w:val="0"/>
              </w:rPr>
            </w:pPr>
            <w:r>
              <w:rPr>
                <w:kern w:val="0"/>
              </w:rPr>
              <w:t>4NO+4NH</w:t>
            </w:r>
            <w:r>
              <w:rPr>
                <w:kern w:val="0"/>
                <w:sz w:val="16"/>
                <w:szCs w:val="16"/>
              </w:rPr>
              <w:t>3</w:t>
            </w:r>
            <w:r>
              <w:rPr>
                <w:kern w:val="0"/>
              </w:rPr>
              <w:t>+O</w:t>
            </w:r>
            <w:r>
              <w:rPr>
                <w:kern w:val="0"/>
                <w:sz w:val="16"/>
                <w:szCs w:val="16"/>
              </w:rPr>
              <w:t>2</w:t>
            </w:r>
            <w:r>
              <w:rPr>
                <w:kern w:val="0"/>
              </w:rPr>
              <w:t>→4N</w:t>
            </w:r>
            <w:r>
              <w:rPr>
                <w:kern w:val="0"/>
                <w:sz w:val="16"/>
                <w:szCs w:val="16"/>
              </w:rPr>
              <w:t>2</w:t>
            </w:r>
            <w:r>
              <w:rPr>
                <w:kern w:val="0"/>
              </w:rPr>
              <w:t>+6H</w:t>
            </w:r>
            <w:r>
              <w:rPr>
                <w:kern w:val="0"/>
                <w:sz w:val="16"/>
                <w:szCs w:val="16"/>
              </w:rPr>
              <w:t>2</w:t>
            </w:r>
            <w:r>
              <w:rPr>
                <w:kern w:val="0"/>
              </w:rPr>
              <w:t>O   （1）</w:t>
            </w:r>
          </w:p>
          <w:p>
            <w:pPr>
              <w:adjustRightInd w:val="0"/>
              <w:snapToGrid w:val="0"/>
              <w:spacing w:line="360" w:lineRule="auto"/>
              <w:ind w:firstLine="200"/>
              <w:jc w:val="center"/>
              <w:rPr>
                <w:kern w:val="0"/>
              </w:rPr>
            </w:pPr>
            <w:r>
              <w:rPr>
                <w:kern w:val="0"/>
              </w:rPr>
              <w:t>6NO+4NH</w:t>
            </w:r>
            <w:r>
              <w:rPr>
                <w:kern w:val="0"/>
                <w:sz w:val="16"/>
                <w:szCs w:val="16"/>
              </w:rPr>
              <w:t>3</w:t>
            </w:r>
            <w:r>
              <w:rPr>
                <w:kern w:val="0"/>
              </w:rPr>
              <w:t>→5N</w:t>
            </w:r>
            <w:r>
              <w:rPr>
                <w:kern w:val="0"/>
                <w:sz w:val="16"/>
                <w:szCs w:val="16"/>
              </w:rPr>
              <w:t>2</w:t>
            </w:r>
            <w:r>
              <w:rPr>
                <w:kern w:val="0"/>
              </w:rPr>
              <w:t>+6H</w:t>
            </w:r>
            <w:r>
              <w:rPr>
                <w:kern w:val="0"/>
                <w:sz w:val="16"/>
                <w:szCs w:val="16"/>
              </w:rPr>
              <w:t>2</w:t>
            </w:r>
            <w:r>
              <w:rPr>
                <w:kern w:val="0"/>
              </w:rPr>
              <w:t>O      （2）</w:t>
            </w:r>
          </w:p>
          <w:p>
            <w:pPr>
              <w:adjustRightInd w:val="0"/>
              <w:snapToGrid w:val="0"/>
              <w:spacing w:line="360" w:lineRule="auto"/>
              <w:ind w:firstLine="200"/>
              <w:jc w:val="center"/>
              <w:rPr>
                <w:kern w:val="0"/>
              </w:rPr>
            </w:pPr>
            <w:r>
              <w:rPr>
                <w:kern w:val="0"/>
              </w:rPr>
              <w:t>6NO</w:t>
            </w:r>
            <w:r>
              <w:rPr>
                <w:kern w:val="0"/>
                <w:sz w:val="16"/>
                <w:szCs w:val="16"/>
              </w:rPr>
              <w:t>2</w:t>
            </w:r>
            <w:r>
              <w:rPr>
                <w:kern w:val="0"/>
              </w:rPr>
              <w:t>+8NH</w:t>
            </w:r>
            <w:r>
              <w:rPr>
                <w:kern w:val="0"/>
                <w:sz w:val="16"/>
                <w:szCs w:val="16"/>
              </w:rPr>
              <w:t>3</w:t>
            </w:r>
            <w:r>
              <w:rPr>
                <w:kern w:val="0"/>
              </w:rPr>
              <w:t>→7N</w:t>
            </w:r>
            <w:r>
              <w:rPr>
                <w:kern w:val="0"/>
                <w:sz w:val="16"/>
                <w:szCs w:val="16"/>
              </w:rPr>
              <w:t>2</w:t>
            </w:r>
            <w:r>
              <w:rPr>
                <w:kern w:val="0"/>
              </w:rPr>
              <w:t>+12H</w:t>
            </w:r>
            <w:r>
              <w:rPr>
                <w:kern w:val="0"/>
                <w:sz w:val="16"/>
                <w:szCs w:val="16"/>
              </w:rPr>
              <w:t>2</w:t>
            </w:r>
            <w:r>
              <w:rPr>
                <w:kern w:val="0"/>
              </w:rPr>
              <w:t>O    （3）</w:t>
            </w:r>
          </w:p>
          <w:p>
            <w:pPr>
              <w:adjustRightInd w:val="0"/>
              <w:snapToGrid w:val="0"/>
              <w:spacing w:line="360" w:lineRule="auto"/>
              <w:ind w:firstLine="200"/>
              <w:jc w:val="center"/>
              <w:rPr>
                <w:kern w:val="0"/>
              </w:rPr>
            </w:pPr>
            <w:r>
              <w:rPr>
                <w:kern w:val="0"/>
              </w:rPr>
              <w:t>2NO</w:t>
            </w:r>
            <w:r>
              <w:rPr>
                <w:kern w:val="0"/>
                <w:sz w:val="16"/>
                <w:szCs w:val="16"/>
              </w:rPr>
              <w:t>2</w:t>
            </w:r>
            <w:r>
              <w:rPr>
                <w:kern w:val="0"/>
              </w:rPr>
              <w:t>+4NH</w:t>
            </w:r>
            <w:r>
              <w:rPr>
                <w:kern w:val="0"/>
                <w:sz w:val="16"/>
                <w:szCs w:val="16"/>
              </w:rPr>
              <w:t>3</w:t>
            </w:r>
            <w:r>
              <w:rPr>
                <w:kern w:val="0"/>
              </w:rPr>
              <w:t>+O</w:t>
            </w:r>
            <w:r>
              <w:rPr>
                <w:kern w:val="0"/>
                <w:sz w:val="16"/>
                <w:szCs w:val="16"/>
              </w:rPr>
              <w:t>2</w:t>
            </w:r>
            <w:r>
              <w:rPr>
                <w:kern w:val="0"/>
              </w:rPr>
              <w:t>→3N</w:t>
            </w:r>
            <w:r>
              <w:rPr>
                <w:kern w:val="0"/>
                <w:sz w:val="16"/>
                <w:szCs w:val="16"/>
              </w:rPr>
              <w:t>2</w:t>
            </w:r>
            <w:r>
              <w:rPr>
                <w:kern w:val="0"/>
              </w:rPr>
              <w:t>+6H</w:t>
            </w:r>
            <w:r>
              <w:rPr>
                <w:kern w:val="0"/>
                <w:sz w:val="16"/>
                <w:szCs w:val="16"/>
              </w:rPr>
              <w:t>2</w:t>
            </w:r>
            <w:r>
              <w:rPr>
                <w:kern w:val="0"/>
              </w:rPr>
              <w:t>O  （4）</w:t>
            </w:r>
          </w:p>
          <w:p>
            <w:pPr>
              <w:adjustRightInd w:val="0"/>
              <w:snapToGrid w:val="0"/>
              <w:spacing w:line="360" w:lineRule="auto"/>
              <w:ind w:firstLine="480" w:firstLineChars="200"/>
              <w:rPr>
                <w:highlight w:val="yellow"/>
              </w:rPr>
            </w:pPr>
            <w:r>
              <w:rPr>
                <w:rFonts w:hint="eastAsia"/>
              </w:rPr>
              <w:t>本项目烟气脱硝系统采用还原剂为20%的氨水，氨水由槽车经过氨水卸载泵输送到氨水贮槽，氨水贮槽的氨水再通过氨水输送泵送往氨水蒸发器内蒸发后与热一次风混合加热稀释，输送至喷氨格栅(AIG)喷嘴喷入烟气中，经过设置在竖直烟道上的氨烟混合器与烟气混合后进入SCR催化反应器。</w:t>
            </w:r>
          </w:p>
          <w:p>
            <w:pPr>
              <w:adjustRightInd w:val="0"/>
              <w:snapToGrid w:val="0"/>
              <w:spacing w:line="360" w:lineRule="auto"/>
              <w:ind w:firstLine="480" w:firstLineChars="200"/>
              <w:rPr>
                <w:highlight w:val="yellow"/>
              </w:rPr>
            </w:pPr>
            <w:r>
              <w:rPr>
                <w:rFonts w:hint="eastAsia"/>
              </w:rPr>
              <w:t>脱硝装置的布置SCR反应器布置在室外，除尘器前上升烟道上方，中、低温省煤器布置在SCR反应器出口，本工程不设置旁路烟道系统。SCR反应器前的竖直烟道的最下方的合适位置设置积灰储存及排放装置。</w:t>
            </w:r>
          </w:p>
          <w:p>
            <w:pPr>
              <w:adjustRightInd w:val="0"/>
              <w:snapToGrid w:val="0"/>
              <w:spacing w:line="360" w:lineRule="auto"/>
              <w:ind w:firstLine="480" w:firstLineChars="200"/>
              <w:rPr>
                <w:highlight w:val="yellow"/>
              </w:rPr>
            </w:pPr>
            <w:r>
              <w:rPr>
                <w:rFonts w:hint="eastAsia"/>
              </w:rPr>
              <w:t>根据国内外SCR催化剂的运行与应用经验，针对本工程的烟气与飞灰特点，采用蜂窝式催化剂。结合现场布置空间，单台锅炉配置1个SCR反应器，反应器内催化剂层数采用"2+1"模式布置，预留1层作备用，按照目前国家标准，反应器层高不小于3.0m，预留层留有接口。每个催化剂层布置2个台声波吹灰器，预留层布置2台声波吹灰器的预留安装位置及配套设施。</w:t>
            </w:r>
          </w:p>
          <w:p>
            <w:pPr>
              <w:adjustRightInd w:val="0"/>
              <w:snapToGrid w:val="0"/>
              <w:spacing w:line="360" w:lineRule="auto"/>
              <w:ind w:firstLine="480" w:firstLineChars="200"/>
              <w:rPr>
                <w:highlight w:val="yellow"/>
              </w:rPr>
            </w:pPr>
            <w:r>
              <w:rPr>
                <w:rFonts w:hint="eastAsia"/>
              </w:rPr>
              <w:t>喷氨系统：氨水与一次热风在氨空气混合器内借流体动力和传热学原理把氨水汽化并充分混合为低于5%的氨气，混合后的氨气通过喷氨格栅进入竖直上升烟道与烟气混合。氨蒸发器布置在锅炉8m平台，每台锅炉布置1台，共2台。</w:t>
            </w:r>
          </w:p>
          <w:p>
            <w:pPr>
              <w:tabs>
                <w:tab w:val="left" w:pos="924"/>
                <w:tab w:val="left" w:pos="3458"/>
              </w:tabs>
              <w:autoSpaceDE w:val="0"/>
              <w:autoSpaceDN w:val="0"/>
              <w:adjustRightInd w:val="0"/>
              <w:snapToGrid w:val="0"/>
              <w:spacing w:line="360" w:lineRule="auto"/>
              <w:jc w:val="center"/>
              <w:rPr>
                <w:b/>
                <w:bCs/>
              </w:rPr>
            </w:pPr>
            <w:r>
              <w:rPr>
                <w:b/>
                <w:bCs/>
              </w:rPr>
              <w:drawing>
                <wp:inline distT="0" distB="0" distL="0" distR="0">
                  <wp:extent cx="5399405" cy="3056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0" cy="3057434"/>
                          </a:xfrm>
                          <a:prstGeom prst="rect">
                            <a:avLst/>
                          </a:prstGeom>
                          <a:noFill/>
                          <a:ln w="6350" cap="flat" cmpd="sng" algn="ctr">
                            <a:noFill/>
                            <a:prstDash val="solid"/>
                            <a:miter lim="800000"/>
                            <a:headEnd type="none" w="med" len="med"/>
                            <a:tailEnd type="none" w="med" len="med"/>
                          </a:ln>
                          <a:effectLst/>
                        </pic:spPr>
                      </pic:pic>
                    </a:graphicData>
                  </a:graphic>
                </wp:inline>
              </w:drawing>
            </w:r>
          </w:p>
          <w:p>
            <w:pPr>
              <w:tabs>
                <w:tab w:val="left" w:pos="924"/>
                <w:tab w:val="left" w:pos="3458"/>
              </w:tabs>
              <w:autoSpaceDE w:val="0"/>
              <w:autoSpaceDN w:val="0"/>
              <w:adjustRightInd w:val="0"/>
              <w:snapToGrid w:val="0"/>
              <w:spacing w:line="360" w:lineRule="auto"/>
              <w:jc w:val="center"/>
              <w:rPr>
                <w:b/>
                <w:bCs/>
              </w:rPr>
            </w:pPr>
            <w:r>
              <w:rPr>
                <w:b/>
                <w:bCs/>
              </w:rPr>
              <w:t>图2  SCR脱硝装置示意图</w:t>
            </w:r>
          </w:p>
          <w:p>
            <w:pPr>
              <w:adjustRightInd w:val="0"/>
              <w:snapToGrid w:val="0"/>
              <w:spacing w:line="360" w:lineRule="auto"/>
              <w:ind w:firstLine="480" w:firstLineChars="200"/>
            </w:pPr>
            <w:r>
              <w:rPr>
                <w:rFonts w:hint="eastAsia"/>
              </w:rPr>
              <w:t>（2）脱硫除尘系统改造</w:t>
            </w:r>
          </w:p>
          <w:p>
            <w:pPr>
              <w:adjustRightInd w:val="0"/>
              <w:snapToGrid w:val="0"/>
              <w:spacing w:line="360" w:lineRule="auto"/>
              <w:ind w:firstLine="480" w:firstLineChars="200"/>
            </w:pPr>
            <w:r>
              <w:t>石灰石-石膏湿式脱硫</w:t>
            </w:r>
            <w:r>
              <w:rPr>
                <w:rFonts w:hint="eastAsia"/>
              </w:rPr>
              <w:t>技术是脱硫方式中技术最成熟、现实运用最多、运行状态最稳定的脱硫工艺。该工艺采用石灰石浆液吸收烟气的SO</w:t>
            </w:r>
            <w:r>
              <w:rPr>
                <w:rFonts w:hint="eastAsia"/>
                <w:vertAlign w:val="subscript"/>
              </w:rPr>
              <w:t>2</w:t>
            </w:r>
            <w:r>
              <w:rPr>
                <w:rFonts w:hint="eastAsia"/>
              </w:rPr>
              <w:t>，分为吸收和氧化两个阶段。先吸收生成亚硫酸钙，然后将亚硫酸钙氧化成硫酸钙即石膏。</w:t>
            </w:r>
            <w:r>
              <w:t>化学反应如下：</w:t>
            </w:r>
          </w:p>
          <w:p>
            <w:pPr>
              <w:adjustRightInd w:val="0"/>
              <w:snapToGrid w:val="0"/>
              <w:spacing w:line="360" w:lineRule="auto"/>
              <w:jc w:val="center"/>
            </w:pPr>
            <w:r>
              <w:t>SO</w:t>
            </w:r>
            <w:r>
              <w:rPr>
                <w:vertAlign w:val="subscript"/>
              </w:rPr>
              <w:t>2</w:t>
            </w:r>
            <w:r>
              <w:t>+H</w:t>
            </w:r>
            <w:r>
              <w:rPr>
                <w:vertAlign w:val="subscript"/>
              </w:rPr>
              <w:t>2</w:t>
            </w:r>
            <w:r>
              <w:t>O→H</w:t>
            </w:r>
            <w:r>
              <w:rPr>
                <w:vertAlign w:val="subscript"/>
              </w:rPr>
              <w:t>2</w:t>
            </w:r>
            <w:r>
              <w:t>SO</w:t>
            </w:r>
            <w:r>
              <w:rPr>
                <w:vertAlign w:val="subscript"/>
              </w:rPr>
              <w:t>3</w:t>
            </w:r>
            <w:r>
              <w:t xml:space="preserve">                                （1）CaCO</w:t>
            </w:r>
            <w:r>
              <w:rPr>
                <w:vertAlign w:val="subscript"/>
              </w:rPr>
              <w:t>3</w:t>
            </w:r>
            <w:r>
              <w:t>+H</w:t>
            </w:r>
            <w:r>
              <w:rPr>
                <w:vertAlign w:val="subscript"/>
              </w:rPr>
              <w:t>2</w:t>
            </w:r>
            <w:r>
              <w:t>SO</w:t>
            </w:r>
            <w:r>
              <w:rPr>
                <w:vertAlign w:val="subscript"/>
              </w:rPr>
              <w:t>3</w:t>
            </w:r>
            <w:r>
              <w:t>→CaSO</w:t>
            </w:r>
            <w:r>
              <w:rPr>
                <w:vertAlign w:val="subscript"/>
              </w:rPr>
              <w:t>3</w:t>
            </w:r>
            <w:r>
              <w:t>+CO</w:t>
            </w:r>
            <w:r>
              <w:rPr>
                <w:vertAlign w:val="subscript"/>
              </w:rPr>
              <w:t>2</w:t>
            </w:r>
            <w:r>
              <w:t>+H</w:t>
            </w:r>
            <w:r>
              <w:rPr>
                <w:vertAlign w:val="subscript"/>
              </w:rPr>
              <w:t>2</w:t>
            </w:r>
            <w:r>
              <w:t>O                   （2）</w:t>
            </w:r>
          </w:p>
          <w:p>
            <w:pPr>
              <w:adjustRightInd w:val="0"/>
              <w:snapToGrid w:val="0"/>
              <w:spacing w:line="360" w:lineRule="auto"/>
              <w:jc w:val="center"/>
            </w:pPr>
            <w:r>
              <w:t>CaSO</w:t>
            </w:r>
            <w:r>
              <w:rPr>
                <w:vertAlign w:val="subscript"/>
              </w:rPr>
              <w:t>3</w:t>
            </w:r>
            <w:r>
              <w:t>+1/2O</w:t>
            </w:r>
            <w:r>
              <w:rPr>
                <w:vertAlign w:val="subscript"/>
              </w:rPr>
              <w:t>2</w:t>
            </w:r>
            <w:r>
              <w:t>→CaSO</w:t>
            </w:r>
            <w:r>
              <w:rPr>
                <w:vertAlign w:val="subscript"/>
              </w:rPr>
              <w:t>4</w:t>
            </w:r>
            <w:r>
              <w:t xml:space="preserve">                             （3）</w:t>
            </w:r>
          </w:p>
          <w:p>
            <w:pPr>
              <w:adjustRightInd w:val="0"/>
              <w:snapToGrid w:val="0"/>
              <w:spacing w:line="360" w:lineRule="auto"/>
              <w:jc w:val="center"/>
            </w:pPr>
            <w:r>
              <w:t>CaSO</w:t>
            </w:r>
            <w:r>
              <w:rPr>
                <w:vertAlign w:val="subscript"/>
              </w:rPr>
              <w:t>3</w:t>
            </w:r>
            <w:r>
              <w:t>+1/2H</w:t>
            </w:r>
            <w:r>
              <w:rPr>
                <w:vertAlign w:val="subscript"/>
              </w:rPr>
              <w:t>2</w:t>
            </w:r>
            <w:r>
              <w:t>O→CaSO</w:t>
            </w:r>
            <w:r>
              <w:rPr>
                <w:vertAlign w:val="subscript"/>
              </w:rPr>
              <w:t>3</w:t>
            </w:r>
            <w:r>
              <w:t>·1/2H</w:t>
            </w:r>
            <w:r>
              <w:rPr>
                <w:vertAlign w:val="subscript"/>
              </w:rPr>
              <w:t>2</w:t>
            </w:r>
            <w:r>
              <w:t>O                     （4）</w:t>
            </w:r>
          </w:p>
          <w:p>
            <w:pPr>
              <w:adjustRightInd w:val="0"/>
              <w:snapToGrid w:val="0"/>
              <w:spacing w:line="360" w:lineRule="auto"/>
              <w:jc w:val="center"/>
            </w:pPr>
            <w:r>
              <w:t>CaSO</w:t>
            </w:r>
            <w:r>
              <w:rPr>
                <w:vertAlign w:val="subscript"/>
              </w:rPr>
              <w:t>4</w:t>
            </w:r>
            <w:r>
              <w:t>+2H</w:t>
            </w:r>
            <w:r>
              <w:rPr>
                <w:vertAlign w:val="subscript"/>
              </w:rPr>
              <w:t>2</w:t>
            </w:r>
            <w:r>
              <w:t>O→CaSO</w:t>
            </w:r>
            <w:r>
              <w:rPr>
                <w:vertAlign w:val="subscript"/>
              </w:rPr>
              <w:t>4</w:t>
            </w:r>
            <w:r>
              <w:t>·2H</w:t>
            </w:r>
            <w:r>
              <w:rPr>
                <w:vertAlign w:val="subscript"/>
              </w:rPr>
              <w:t>2</w:t>
            </w:r>
            <w:r>
              <w:t>O                        （5）</w:t>
            </w:r>
          </w:p>
          <w:p>
            <w:pPr>
              <w:adjustRightInd w:val="0"/>
              <w:snapToGrid w:val="0"/>
              <w:spacing w:line="360" w:lineRule="auto"/>
              <w:jc w:val="center"/>
            </w:pPr>
            <w:r>
              <w:t>CaSO</w:t>
            </w:r>
            <w:r>
              <w:rPr>
                <w:vertAlign w:val="subscript"/>
              </w:rPr>
              <w:t>3</w:t>
            </w:r>
            <w:r>
              <w:t>+H</w:t>
            </w:r>
            <w:r>
              <w:rPr>
                <w:vertAlign w:val="subscript"/>
              </w:rPr>
              <w:t>2</w:t>
            </w:r>
            <w:r>
              <w:t>SO</w:t>
            </w:r>
            <w:r>
              <w:rPr>
                <w:vertAlign w:val="subscript"/>
              </w:rPr>
              <w:t>3</w:t>
            </w:r>
            <w:r>
              <w:t>→Ca(HSO</w:t>
            </w:r>
            <w:r>
              <w:rPr>
                <w:vertAlign w:val="subscript"/>
              </w:rPr>
              <w:t>3</w:t>
            </w:r>
            <w:r>
              <w:t>)</w:t>
            </w:r>
            <w:r>
              <w:rPr>
                <w:vertAlign w:val="subscript"/>
              </w:rPr>
              <w:t>2</w:t>
            </w:r>
            <w:r>
              <w:t xml:space="preserve">                         （6）</w:t>
            </w:r>
          </w:p>
          <w:p>
            <w:pPr>
              <w:adjustRightInd w:val="0"/>
              <w:snapToGrid w:val="0"/>
              <w:spacing w:line="360" w:lineRule="auto"/>
              <w:ind w:firstLine="480" w:firstLineChars="200"/>
            </w:pPr>
            <w:r>
              <w:rPr>
                <w:rFonts w:hint="eastAsia"/>
              </w:rPr>
              <w:t>本次脱硫、除尘超低排放方案为脱硫除尘一体化方案，即采用文丘里高效脱硫塔＋管束式除雾器的一体化方案。</w:t>
            </w:r>
          </w:p>
          <w:p>
            <w:pPr>
              <w:adjustRightInd w:val="0"/>
              <w:snapToGrid w:val="0"/>
              <w:spacing w:line="360" w:lineRule="auto"/>
              <w:ind w:firstLine="480" w:firstLineChars="200"/>
            </w:pPr>
            <w:r>
              <w:rPr>
                <w:rFonts w:hint="eastAsia"/>
              </w:rPr>
              <w:t>本次对现有</w:t>
            </w:r>
            <w:r>
              <w:t>石灰石-石膏湿式脱硫</w:t>
            </w:r>
            <w:r>
              <w:rPr>
                <w:rFonts w:hint="eastAsia"/>
              </w:rPr>
              <w:t>系统进行改造，现有脱硫塔每个塔更换1台循环泵，流量为2000m</w:t>
            </w:r>
            <w:r>
              <w:rPr>
                <w:rFonts w:hint="eastAsia"/>
                <w:vertAlign w:val="superscript"/>
              </w:rPr>
              <w:t>3</w:t>
            </w:r>
            <w:r>
              <w:rPr>
                <w:rFonts w:hint="eastAsia"/>
              </w:rPr>
              <w:t>/h，每塔更换最上层喷淋层，重新布置喷嘴和喷淋支管数量，提高塔内覆盖率达到300%。采用双头喷嘴。为了提高均布烟气和提高气液传质率，在脱硫塔入口上部增加两层文丘里棒层。拆除原有除雾器，在喷淋层上部新增一层管式除雾器和一层高效管束除雾器，重新布置冲洗水，管道，及阀门，吸收塔塔体整体提高。</w:t>
            </w:r>
          </w:p>
          <w:p>
            <w:pPr>
              <w:adjustRightInd w:val="0"/>
              <w:snapToGrid w:val="0"/>
              <w:spacing w:line="360" w:lineRule="auto"/>
              <w:ind w:firstLine="480" w:firstLineChars="200"/>
              <w:rPr>
                <w:highlight w:val="yellow"/>
              </w:rPr>
            </w:pPr>
            <w:r>
              <w:rPr>
                <w:rFonts w:hint="eastAsia"/>
              </w:rPr>
              <w:t>在脱硫塔塔顶增加塔顶直排烟囱及烟气在线检测平台和扶梯，直排烟囱顶部标高为60米。</w:t>
            </w:r>
          </w:p>
          <w:p>
            <w:pPr>
              <w:tabs>
                <w:tab w:val="left" w:pos="924"/>
                <w:tab w:val="left" w:pos="3458"/>
              </w:tabs>
              <w:autoSpaceDE w:val="0"/>
              <w:autoSpaceDN w:val="0"/>
              <w:adjustRightInd w:val="0"/>
              <w:snapToGrid w:val="0"/>
              <w:spacing w:line="360" w:lineRule="auto"/>
              <w:jc w:val="center"/>
              <w:rPr>
                <w:b/>
                <w:bCs/>
              </w:rPr>
            </w:pPr>
            <w:r>
              <w:rPr>
                <w:b/>
                <w:bCs/>
              </w:rPr>
              <w:drawing>
                <wp:inline distT="0" distB="0" distL="0" distR="0">
                  <wp:extent cx="5399405" cy="4724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00" cy="4725000"/>
                          </a:xfrm>
                          <a:prstGeom prst="rect">
                            <a:avLst/>
                          </a:prstGeom>
                          <a:noFill/>
                          <a:ln>
                            <a:noFill/>
                          </a:ln>
                        </pic:spPr>
                      </pic:pic>
                    </a:graphicData>
                  </a:graphic>
                </wp:inline>
              </w:drawing>
            </w:r>
          </w:p>
          <w:p>
            <w:pPr>
              <w:tabs>
                <w:tab w:val="left" w:pos="924"/>
                <w:tab w:val="left" w:pos="3458"/>
              </w:tabs>
              <w:autoSpaceDE w:val="0"/>
              <w:autoSpaceDN w:val="0"/>
              <w:adjustRightInd w:val="0"/>
              <w:snapToGrid w:val="0"/>
              <w:spacing w:line="360" w:lineRule="auto"/>
              <w:jc w:val="center"/>
              <w:rPr>
                <w:b/>
                <w:bCs/>
              </w:rPr>
            </w:pPr>
            <w:r>
              <w:rPr>
                <w:b/>
                <w:bCs/>
              </w:rPr>
              <w:t>图3 石灰石-石膏湿式脱硫工艺示意图</w:t>
            </w:r>
          </w:p>
          <w:p>
            <w:pPr>
              <w:tabs>
                <w:tab w:val="left" w:pos="924"/>
              </w:tabs>
              <w:adjustRightInd w:val="0"/>
              <w:snapToGrid w:val="0"/>
              <w:spacing w:line="360" w:lineRule="auto"/>
              <w:rPr>
                <w:b/>
                <w:bCs/>
              </w:rPr>
            </w:pPr>
            <w:r>
              <w:rPr>
                <w:rFonts w:hint="eastAsia"/>
                <w:b/>
                <w:bCs/>
              </w:rPr>
              <w:t>物料平衡分析</w:t>
            </w:r>
            <w:r>
              <w:rPr>
                <w:b/>
                <w:bCs/>
              </w:rPr>
              <w:t>：</w:t>
            </w:r>
          </w:p>
          <w:p>
            <w:pPr>
              <w:adjustRightInd w:val="0"/>
              <w:snapToGrid w:val="0"/>
              <w:spacing w:line="360" w:lineRule="auto"/>
              <w:ind w:firstLine="480" w:firstLineChars="200"/>
            </w:pPr>
            <w:r>
              <w:rPr>
                <w:rFonts w:hint="eastAsia"/>
              </w:rPr>
              <w:t>本项目改造前后硫平衡见表</w:t>
            </w:r>
            <w:r>
              <w:t>21</w:t>
            </w:r>
            <w:r>
              <w:rPr>
                <w:rFonts w:hint="eastAsia"/>
              </w:rPr>
              <w:t>和图</w:t>
            </w:r>
            <w:r>
              <w:t>4</w:t>
            </w:r>
            <w:r>
              <w:rPr>
                <w:rFonts w:hint="eastAsia"/>
              </w:rPr>
              <w:t>，水平衡见表</w:t>
            </w:r>
            <w:r>
              <w:t>22</w:t>
            </w:r>
            <w:r>
              <w:rPr>
                <w:rFonts w:hint="eastAsia"/>
              </w:rPr>
              <w:t>和图</w:t>
            </w:r>
            <w:r>
              <w:t>5</w:t>
            </w:r>
            <w:r>
              <w:rPr>
                <w:rFonts w:hint="eastAsia"/>
              </w:rPr>
              <w:t>。</w:t>
            </w:r>
          </w:p>
          <w:p>
            <w:pPr>
              <w:tabs>
                <w:tab w:val="left" w:pos="924"/>
                <w:tab w:val="left" w:pos="3458"/>
              </w:tabs>
              <w:autoSpaceDE w:val="0"/>
              <w:autoSpaceDN w:val="0"/>
              <w:adjustRightInd w:val="0"/>
              <w:snapToGrid w:val="0"/>
              <w:spacing w:line="360" w:lineRule="auto"/>
              <w:jc w:val="center"/>
              <w:rPr>
                <w:b/>
                <w:bCs/>
                <w:highlight w:val="none"/>
              </w:rPr>
            </w:pPr>
            <w:r>
              <w:rPr>
                <w:b/>
                <w:bCs/>
                <w:highlight w:val="none"/>
              </w:rPr>
              <w:t>表21  项目硫平衡表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vAlign w:val="center"/>
                </w:tcPr>
                <w:p>
                  <w:pPr>
                    <w:adjustRightInd w:val="0"/>
                    <w:snapToGrid w:val="0"/>
                    <w:jc w:val="center"/>
                    <w:rPr>
                      <w:b/>
                      <w:bCs/>
                      <w:sz w:val="21"/>
                      <w:szCs w:val="21"/>
                      <w:highlight w:val="none"/>
                    </w:rPr>
                  </w:pPr>
                  <w:r>
                    <w:rPr>
                      <w:b/>
                      <w:bCs/>
                      <w:sz w:val="21"/>
                      <w:szCs w:val="21"/>
                      <w:highlight w:val="none"/>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燃料</w:t>
                  </w:r>
                </w:p>
              </w:tc>
              <w:tc>
                <w:tcPr>
                  <w:tcW w:w="1250" w:type="pct"/>
                  <w:vAlign w:val="center"/>
                </w:tcPr>
                <w:p>
                  <w:pPr>
                    <w:adjustRightInd w:val="0"/>
                    <w:snapToGrid w:val="0"/>
                    <w:jc w:val="center"/>
                    <w:rPr>
                      <w:sz w:val="21"/>
                      <w:szCs w:val="21"/>
                      <w:highlight w:val="none"/>
                    </w:rPr>
                  </w:pPr>
                  <w:r>
                    <w:rPr>
                      <w:sz w:val="21"/>
                      <w:szCs w:val="21"/>
                      <w:highlight w:val="none"/>
                    </w:rPr>
                    <w:t>物料量</w:t>
                  </w:r>
                </w:p>
              </w:tc>
              <w:tc>
                <w:tcPr>
                  <w:tcW w:w="1250" w:type="pct"/>
                  <w:vAlign w:val="center"/>
                </w:tcPr>
                <w:p>
                  <w:pPr>
                    <w:adjustRightInd w:val="0"/>
                    <w:snapToGrid w:val="0"/>
                    <w:jc w:val="center"/>
                    <w:rPr>
                      <w:sz w:val="21"/>
                      <w:szCs w:val="21"/>
                      <w:highlight w:val="none"/>
                    </w:rPr>
                  </w:pPr>
                  <w:r>
                    <w:rPr>
                      <w:sz w:val="21"/>
                      <w:szCs w:val="21"/>
                      <w:highlight w:val="none"/>
                    </w:rPr>
                    <w:t>含硫率</w:t>
                  </w:r>
                </w:p>
              </w:tc>
              <w:tc>
                <w:tcPr>
                  <w:tcW w:w="1250" w:type="pct"/>
                  <w:vAlign w:val="center"/>
                </w:tcPr>
                <w:p>
                  <w:pPr>
                    <w:adjustRightInd w:val="0"/>
                    <w:snapToGrid w:val="0"/>
                    <w:jc w:val="center"/>
                    <w:rPr>
                      <w:sz w:val="21"/>
                      <w:szCs w:val="21"/>
                      <w:highlight w:val="none"/>
                    </w:rPr>
                  </w:pPr>
                  <w:r>
                    <w:rPr>
                      <w:sz w:val="21"/>
                      <w:szCs w:val="21"/>
                      <w:highlight w:val="none"/>
                    </w:rPr>
                    <w:t>含硫量（</w:t>
                  </w:r>
                  <w:r>
                    <w:rPr>
                      <w:rFonts w:hint="eastAsia"/>
                      <w:sz w:val="21"/>
                      <w:szCs w:val="21"/>
                      <w:highlight w:val="none"/>
                    </w:rPr>
                    <w:t>t/a</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荒煤气</w:t>
                  </w:r>
                </w:p>
              </w:tc>
              <w:tc>
                <w:tcPr>
                  <w:tcW w:w="1250" w:type="pct"/>
                  <w:vAlign w:val="center"/>
                </w:tcPr>
                <w:p>
                  <w:pPr>
                    <w:adjustRightInd w:val="0"/>
                    <w:snapToGrid w:val="0"/>
                    <w:jc w:val="center"/>
                    <w:rPr>
                      <w:sz w:val="21"/>
                      <w:szCs w:val="21"/>
                      <w:highlight w:val="none"/>
                    </w:rPr>
                  </w:pPr>
                  <w:r>
                    <w:rPr>
                      <w:sz w:val="21"/>
                      <w:szCs w:val="21"/>
                      <w:highlight w:val="none"/>
                    </w:rPr>
                    <w:t>0.674</w:t>
                  </w:r>
                  <w:r>
                    <w:rPr>
                      <w:rFonts w:hint="eastAsia"/>
                      <w:sz w:val="21"/>
                      <w:szCs w:val="21"/>
                      <w:highlight w:val="none"/>
                    </w:rPr>
                    <w:t>×</w:t>
                  </w:r>
                  <w:r>
                    <w:rPr>
                      <w:sz w:val="21"/>
                      <w:szCs w:val="21"/>
                      <w:highlight w:val="none"/>
                    </w:rPr>
                    <w:t>10</w:t>
                  </w:r>
                  <w:r>
                    <w:rPr>
                      <w:sz w:val="21"/>
                      <w:szCs w:val="21"/>
                      <w:highlight w:val="none"/>
                      <w:vertAlign w:val="superscript"/>
                    </w:rPr>
                    <w:t>8</w:t>
                  </w:r>
                  <w:r>
                    <w:rPr>
                      <w:rFonts w:hint="eastAsia"/>
                      <w:sz w:val="21"/>
                      <w:szCs w:val="21"/>
                      <w:highlight w:val="none"/>
                    </w:rPr>
                    <w:t>Nm</w:t>
                  </w:r>
                  <w:r>
                    <w:rPr>
                      <w:sz w:val="21"/>
                      <w:szCs w:val="21"/>
                      <w:highlight w:val="none"/>
                      <w:vertAlign w:val="superscript"/>
                    </w:rPr>
                    <w:t>3</w:t>
                  </w:r>
                  <w:r>
                    <w:rPr>
                      <w:sz w:val="21"/>
                      <w:szCs w:val="21"/>
                      <w:highlight w:val="none"/>
                    </w:rPr>
                    <w:t>/</w:t>
                  </w:r>
                  <w:r>
                    <w:rPr>
                      <w:rFonts w:hint="eastAsia"/>
                      <w:sz w:val="21"/>
                      <w:szCs w:val="21"/>
                      <w:highlight w:val="none"/>
                    </w:rPr>
                    <w:t>a</w:t>
                  </w:r>
                </w:p>
              </w:tc>
              <w:tc>
                <w:tcPr>
                  <w:tcW w:w="1250" w:type="pct"/>
                  <w:vAlign w:val="center"/>
                </w:tcPr>
                <w:p>
                  <w:pPr>
                    <w:adjustRightInd w:val="0"/>
                    <w:snapToGrid w:val="0"/>
                    <w:jc w:val="center"/>
                    <w:rPr>
                      <w:sz w:val="21"/>
                      <w:szCs w:val="21"/>
                      <w:highlight w:val="none"/>
                    </w:rPr>
                  </w:pPr>
                  <w:r>
                    <w:rPr>
                      <w:sz w:val="21"/>
                      <w:szCs w:val="21"/>
                      <w:highlight w:val="none"/>
                    </w:rPr>
                    <w:t>1000mg/m</w:t>
                  </w:r>
                  <w:r>
                    <w:rPr>
                      <w:sz w:val="21"/>
                      <w:szCs w:val="21"/>
                      <w:highlight w:val="none"/>
                      <w:vertAlign w:val="superscript"/>
                    </w:rPr>
                    <w:t>3</w:t>
                  </w:r>
                </w:p>
              </w:tc>
              <w:tc>
                <w:tcPr>
                  <w:tcW w:w="1250" w:type="pct"/>
                  <w:vAlign w:val="center"/>
                </w:tcPr>
                <w:p>
                  <w:pPr>
                    <w:adjustRightInd w:val="0"/>
                    <w:snapToGrid w:val="0"/>
                    <w:jc w:val="center"/>
                    <w:rPr>
                      <w:sz w:val="21"/>
                      <w:szCs w:val="21"/>
                      <w:highlight w:val="none"/>
                    </w:rPr>
                  </w:pPr>
                  <w:r>
                    <w:rPr>
                      <w:sz w:val="21"/>
                      <w:szCs w:val="21"/>
                      <w:highlight w:val="none"/>
                    </w:rPr>
                    <w:t>67.40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焦末</w:t>
                  </w:r>
                </w:p>
              </w:tc>
              <w:tc>
                <w:tcPr>
                  <w:tcW w:w="1250" w:type="pct"/>
                  <w:vAlign w:val="center"/>
                </w:tcPr>
                <w:p>
                  <w:pPr>
                    <w:adjustRightInd w:val="0"/>
                    <w:snapToGrid w:val="0"/>
                    <w:jc w:val="center"/>
                    <w:rPr>
                      <w:sz w:val="21"/>
                      <w:szCs w:val="21"/>
                      <w:highlight w:val="none"/>
                    </w:rPr>
                  </w:pPr>
                  <w:r>
                    <w:rPr>
                      <w:rFonts w:hint="eastAsia"/>
                      <w:sz w:val="21"/>
                      <w:szCs w:val="21"/>
                      <w:highlight w:val="none"/>
                    </w:rPr>
                    <w:t>5</w:t>
                  </w:r>
                  <w:r>
                    <w:rPr>
                      <w:sz w:val="21"/>
                      <w:szCs w:val="21"/>
                      <w:highlight w:val="none"/>
                    </w:rPr>
                    <w:t>.81</w:t>
                  </w:r>
                  <w:r>
                    <w:rPr>
                      <w:rFonts w:hint="eastAsia"/>
                      <w:sz w:val="21"/>
                      <w:szCs w:val="21"/>
                      <w:highlight w:val="none"/>
                    </w:rPr>
                    <w:t>×1</w:t>
                  </w:r>
                  <w:r>
                    <w:rPr>
                      <w:sz w:val="21"/>
                      <w:szCs w:val="21"/>
                      <w:highlight w:val="none"/>
                    </w:rPr>
                    <w:t>0</w:t>
                  </w:r>
                  <w:r>
                    <w:rPr>
                      <w:sz w:val="21"/>
                      <w:szCs w:val="21"/>
                      <w:highlight w:val="none"/>
                      <w:vertAlign w:val="superscript"/>
                    </w:rPr>
                    <w:t>4</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rFonts w:hint="eastAsia"/>
                      <w:sz w:val="21"/>
                      <w:szCs w:val="21"/>
                      <w:highlight w:val="none"/>
                    </w:rPr>
                    <w:t>0</w:t>
                  </w:r>
                  <w:r>
                    <w:rPr>
                      <w:sz w:val="21"/>
                      <w:szCs w:val="21"/>
                      <w:highlight w:val="none"/>
                    </w:rPr>
                    <w:t>.24</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139.44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rFonts w:hint="eastAsia"/>
                      <w:sz w:val="21"/>
                      <w:szCs w:val="21"/>
                      <w:highlight w:val="none"/>
                    </w:rPr>
                    <w:t>煤矸石</w:t>
                  </w:r>
                </w:p>
              </w:tc>
              <w:tc>
                <w:tcPr>
                  <w:tcW w:w="1250" w:type="pct"/>
                  <w:vAlign w:val="center"/>
                </w:tcPr>
                <w:p>
                  <w:pPr>
                    <w:adjustRightInd w:val="0"/>
                    <w:snapToGrid w:val="0"/>
                    <w:jc w:val="center"/>
                    <w:rPr>
                      <w:sz w:val="21"/>
                      <w:szCs w:val="21"/>
                      <w:highlight w:val="none"/>
                    </w:rPr>
                  </w:pPr>
                  <w:r>
                    <w:rPr>
                      <w:rFonts w:hint="eastAsia"/>
                      <w:sz w:val="21"/>
                      <w:szCs w:val="21"/>
                      <w:highlight w:val="none"/>
                    </w:rPr>
                    <w:t>4</w:t>
                  </w:r>
                  <w:r>
                    <w:rPr>
                      <w:sz w:val="21"/>
                      <w:szCs w:val="21"/>
                      <w:highlight w:val="none"/>
                    </w:rPr>
                    <w:t>0.58</w:t>
                  </w:r>
                  <w:r>
                    <w:rPr>
                      <w:rFonts w:hint="eastAsia"/>
                      <w:sz w:val="21"/>
                      <w:szCs w:val="21"/>
                      <w:highlight w:val="none"/>
                    </w:rPr>
                    <w:t>×1</w:t>
                  </w:r>
                  <w:r>
                    <w:rPr>
                      <w:sz w:val="21"/>
                      <w:szCs w:val="21"/>
                      <w:highlight w:val="none"/>
                    </w:rPr>
                    <w:t>0</w:t>
                  </w:r>
                  <w:r>
                    <w:rPr>
                      <w:sz w:val="21"/>
                      <w:szCs w:val="21"/>
                      <w:highlight w:val="none"/>
                      <w:vertAlign w:val="superscript"/>
                    </w:rPr>
                    <w:t>4</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rFonts w:hint="eastAsia"/>
                      <w:sz w:val="21"/>
                      <w:szCs w:val="21"/>
                      <w:highlight w:val="none"/>
                    </w:rPr>
                    <w:t>0</w:t>
                  </w:r>
                  <w:r>
                    <w:rPr>
                      <w:sz w:val="21"/>
                      <w:szCs w:val="21"/>
                      <w:highlight w:val="none"/>
                    </w:rPr>
                    <w:t>.35</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1420.30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合计</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1627.14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vAlign w:val="center"/>
                </w:tcPr>
                <w:p>
                  <w:pPr>
                    <w:adjustRightInd w:val="0"/>
                    <w:snapToGrid w:val="0"/>
                    <w:jc w:val="center"/>
                    <w:rPr>
                      <w:b/>
                      <w:bCs/>
                      <w:sz w:val="21"/>
                      <w:szCs w:val="21"/>
                      <w:highlight w:val="none"/>
                    </w:rPr>
                  </w:pPr>
                  <w:r>
                    <w:rPr>
                      <w:rFonts w:hint="eastAsia"/>
                      <w:b/>
                      <w:bCs/>
                      <w:sz w:val="21"/>
                      <w:szCs w:val="21"/>
                      <w:highlight w:val="none"/>
                    </w:rPr>
                    <w:t>改造前现有工程</w:t>
                  </w:r>
                  <w:r>
                    <w:rPr>
                      <w:b/>
                      <w:bCs/>
                      <w:sz w:val="21"/>
                      <w:szCs w:val="21"/>
                      <w:highlight w:val="non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产品</w:t>
                  </w:r>
                </w:p>
              </w:tc>
              <w:tc>
                <w:tcPr>
                  <w:tcW w:w="1250" w:type="pct"/>
                  <w:vAlign w:val="center"/>
                </w:tcPr>
                <w:p>
                  <w:pPr>
                    <w:adjustRightInd w:val="0"/>
                    <w:snapToGrid w:val="0"/>
                    <w:jc w:val="center"/>
                    <w:rPr>
                      <w:sz w:val="21"/>
                      <w:szCs w:val="21"/>
                      <w:highlight w:val="none"/>
                    </w:rPr>
                  </w:pPr>
                  <w:r>
                    <w:rPr>
                      <w:sz w:val="21"/>
                      <w:szCs w:val="21"/>
                      <w:highlight w:val="none"/>
                    </w:rPr>
                    <w:t>产品量</w:t>
                  </w:r>
                </w:p>
              </w:tc>
              <w:tc>
                <w:tcPr>
                  <w:tcW w:w="1250" w:type="pct"/>
                  <w:vAlign w:val="center"/>
                </w:tcPr>
                <w:p>
                  <w:pPr>
                    <w:adjustRightInd w:val="0"/>
                    <w:snapToGrid w:val="0"/>
                    <w:jc w:val="center"/>
                    <w:rPr>
                      <w:sz w:val="21"/>
                      <w:szCs w:val="21"/>
                      <w:highlight w:val="none"/>
                    </w:rPr>
                  </w:pPr>
                  <w:r>
                    <w:rPr>
                      <w:sz w:val="21"/>
                      <w:szCs w:val="21"/>
                      <w:highlight w:val="none"/>
                    </w:rPr>
                    <w:t>含硫率（%）</w:t>
                  </w:r>
                </w:p>
              </w:tc>
              <w:tc>
                <w:tcPr>
                  <w:tcW w:w="1250" w:type="pct"/>
                  <w:vAlign w:val="center"/>
                </w:tcPr>
                <w:p>
                  <w:pPr>
                    <w:adjustRightInd w:val="0"/>
                    <w:snapToGrid w:val="0"/>
                    <w:jc w:val="center"/>
                    <w:rPr>
                      <w:sz w:val="21"/>
                      <w:szCs w:val="21"/>
                      <w:highlight w:val="none"/>
                    </w:rPr>
                  </w:pPr>
                  <w:r>
                    <w:rPr>
                      <w:sz w:val="21"/>
                      <w:szCs w:val="21"/>
                      <w:highlight w:val="none"/>
                    </w:rPr>
                    <w:t>含硫量（</w:t>
                  </w:r>
                  <w:r>
                    <w:rPr>
                      <w:rFonts w:hint="eastAsia"/>
                      <w:sz w:val="21"/>
                      <w:szCs w:val="21"/>
                      <w:highlight w:val="none"/>
                    </w:rPr>
                    <w:t>t/a</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烟气</w:t>
                  </w:r>
                </w:p>
              </w:tc>
              <w:tc>
                <w:tcPr>
                  <w:tcW w:w="1250" w:type="pct"/>
                  <w:vAlign w:val="center"/>
                </w:tcPr>
                <w:p>
                  <w:pPr>
                    <w:adjustRightInd w:val="0"/>
                    <w:snapToGrid w:val="0"/>
                    <w:jc w:val="center"/>
                    <w:rPr>
                      <w:sz w:val="21"/>
                      <w:szCs w:val="21"/>
                      <w:highlight w:val="none"/>
                    </w:rPr>
                  </w:pPr>
                  <w:r>
                    <w:rPr>
                      <w:sz w:val="21"/>
                      <w:szCs w:val="21"/>
                      <w:highlight w:val="none"/>
                    </w:rPr>
                    <w:t>648584Nm</w:t>
                  </w:r>
                  <w:r>
                    <w:rPr>
                      <w:sz w:val="21"/>
                      <w:szCs w:val="21"/>
                      <w:highlight w:val="none"/>
                      <w:vertAlign w:val="superscript"/>
                    </w:rPr>
                    <w:t>3</w:t>
                  </w:r>
                  <w:r>
                    <w:rPr>
                      <w:sz w:val="21"/>
                      <w:szCs w:val="21"/>
                      <w:highlight w:val="none"/>
                    </w:rPr>
                    <w:t>/h</w:t>
                  </w:r>
                </w:p>
              </w:tc>
              <w:tc>
                <w:tcPr>
                  <w:tcW w:w="1250" w:type="pct"/>
                  <w:vAlign w:val="center"/>
                </w:tcPr>
                <w:p>
                  <w:pPr>
                    <w:adjustRightInd w:val="0"/>
                    <w:snapToGrid w:val="0"/>
                    <w:jc w:val="center"/>
                    <w:rPr>
                      <w:sz w:val="21"/>
                      <w:szCs w:val="21"/>
                      <w:highlight w:val="none"/>
                    </w:rPr>
                  </w:pPr>
                  <w:r>
                    <w:rPr>
                      <w:sz w:val="21"/>
                      <w:szCs w:val="21"/>
                      <w:highlight w:val="none"/>
                    </w:rPr>
                    <w:t>40mg/Nm</w:t>
                  </w:r>
                  <w:r>
                    <w:rPr>
                      <w:sz w:val="21"/>
                      <w:szCs w:val="21"/>
                      <w:highlight w:val="none"/>
                      <w:vertAlign w:val="superscript"/>
                    </w:rPr>
                    <w:t>3</w:t>
                  </w:r>
                </w:p>
              </w:tc>
              <w:tc>
                <w:tcPr>
                  <w:tcW w:w="1250" w:type="pct"/>
                  <w:vAlign w:val="center"/>
                </w:tcPr>
                <w:p>
                  <w:pPr>
                    <w:adjustRightInd w:val="0"/>
                    <w:snapToGrid w:val="0"/>
                    <w:jc w:val="center"/>
                    <w:rPr>
                      <w:sz w:val="21"/>
                      <w:szCs w:val="21"/>
                      <w:highlight w:val="none"/>
                    </w:rPr>
                  </w:pPr>
                  <w:r>
                    <w:rPr>
                      <w:sz w:val="21"/>
                      <w:szCs w:val="21"/>
                      <w:highlight w:val="none"/>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脱硫石膏</w:t>
                  </w:r>
                </w:p>
              </w:tc>
              <w:tc>
                <w:tcPr>
                  <w:tcW w:w="1250" w:type="pct"/>
                  <w:vAlign w:val="center"/>
                </w:tcPr>
                <w:p>
                  <w:pPr>
                    <w:adjustRightInd w:val="0"/>
                    <w:snapToGrid w:val="0"/>
                    <w:jc w:val="center"/>
                    <w:rPr>
                      <w:sz w:val="21"/>
                      <w:szCs w:val="21"/>
                      <w:highlight w:val="none"/>
                    </w:rPr>
                  </w:pPr>
                  <w:r>
                    <w:rPr>
                      <w:sz w:val="21"/>
                      <w:szCs w:val="21"/>
                      <w:highlight w:val="none"/>
                    </w:rPr>
                    <w:t>7720</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sz w:val="21"/>
                      <w:szCs w:val="21"/>
                      <w:highlight w:val="none"/>
                    </w:rPr>
                    <w:t>15.60</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1204.02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rFonts w:hint="eastAsia"/>
                      <w:sz w:val="21"/>
                      <w:szCs w:val="21"/>
                      <w:highlight w:val="none"/>
                    </w:rPr>
                    <w:t>锅炉灰渣</w:t>
                  </w:r>
                </w:p>
              </w:tc>
              <w:tc>
                <w:tcPr>
                  <w:tcW w:w="1250" w:type="pct"/>
                  <w:vAlign w:val="center"/>
                </w:tcPr>
                <w:p>
                  <w:pPr>
                    <w:adjustRightInd w:val="0"/>
                    <w:snapToGrid w:val="0"/>
                    <w:jc w:val="center"/>
                    <w:rPr>
                      <w:sz w:val="21"/>
                      <w:szCs w:val="21"/>
                      <w:highlight w:val="none"/>
                    </w:rPr>
                  </w:pPr>
                  <w:r>
                    <w:rPr>
                      <w:sz w:val="21"/>
                      <w:szCs w:val="21"/>
                      <w:highlight w:val="none"/>
                    </w:rPr>
                    <w:t>62314</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rFonts w:hint="eastAsia"/>
                      <w:sz w:val="21"/>
                      <w:szCs w:val="21"/>
                      <w:highlight w:val="none"/>
                    </w:rPr>
                    <w:t>0</w:t>
                  </w:r>
                  <w:r>
                    <w:rPr>
                      <w:sz w:val="21"/>
                      <w:szCs w:val="21"/>
                      <w:highlight w:val="none"/>
                    </w:rPr>
                    <w:t>.43</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267.12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合计</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1627.14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4"/>
                  <w:vAlign w:val="center"/>
                </w:tcPr>
                <w:p>
                  <w:pPr>
                    <w:adjustRightInd w:val="0"/>
                    <w:snapToGrid w:val="0"/>
                    <w:jc w:val="center"/>
                    <w:rPr>
                      <w:b/>
                      <w:bCs/>
                      <w:sz w:val="21"/>
                      <w:szCs w:val="21"/>
                      <w:highlight w:val="none"/>
                    </w:rPr>
                  </w:pPr>
                  <w:r>
                    <w:rPr>
                      <w:rFonts w:hint="eastAsia"/>
                      <w:b/>
                      <w:bCs/>
                      <w:sz w:val="21"/>
                      <w:szCs w:val="21"/>
                      <w:highlight w:val="none"/>
                    </w:rPr>
                    <w:t>本项目改造后</w:t>
                  </w:r>
                  <w:r>
                    <w:rPr>
                      <w:b/>
                      <w:bCs/>
                      <w:sz w:val="21"/>
                      <w:szCs w:val="21"/>
                      <w:highlight w:val="non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产品</w:t>
                  </w:r>
                </w:p>
              </w:tc>
              <w:tc>
                <w:tcPr>
                  <w:tcW w:w="1250" w:type="pct"/>
                  <w:vAlign w:val="center"/>
                </w:tcPr>
                <w:p>
                  <w:pPr>
                    <w:adjustRightInd w:val="0"/>
                    <w:snapToGrid w:val="0"/>
                    <w:jc w:val="center"/>
                    <w:rPr>
                      <w:sz w:val="21"/>
                      <w:szCs w:val="21"/>
                      <w:highlight w:val="none"/>
                    </w:rPr>
                  </w:pPr>
                  <w:r>
                    <w:rPr>
                      <w:sz w:val="21"/>
                      <w:szCs w:val="21"/>
                      <w:highlight w:val="none"/>
                    </w:rPr>
                    <w:t>产品量（kg/h）</w:t>
                  </w:r>
                </w:p>
              </w:tc>
              <w:tc>
                <w:tcPr>
                  <w:tcW w:w="1250" w:type="pct"/>
                  <w:vAlign w:val="center"/>
                </w:tcPr>
                <w:p>
                  <w:pPr>
                    <w:adjustRightInd w:val="0"/>
                    <w:snapToGrid w:val="0"/>
                    <w:jc w:val="center"/>
                    <w:rPr>
                      <w:sz w:val="21"/>
                      <w:szCs w:val="21"/>
                      <w:highlight w:val="none"/>
                    </w:rPr>
                  </w:pPr>
                  <w:r>
                    <w:rPr>
                      <w:sz w:val="21"/>
                      <w:szCs w:val="21"/>
                      <w:highlight w:val="none"/>
                    </w:rPr>
                    <w:t>含硫率（%）</w:t>
                  </w:r>
                </w:p>
              </w:tc>
              <w:tc>
                <w:tcPr>
                  <w:tcW w:w="1250" w:type="pct"/>
                  <w:vAlign w:val="center"/>
                </w:tcPr>
                <w:p>
                  <w:pPr>
                    <w:adjustRightInd w:val="0"/>
                    <w:snapToGrid w:val="0"/>
                    <w:jc w:val="center"/>
                    <w:rPr>
                      <w:sz w:val="21"/>
                      <w:szCs w:val="21"/>
                      <w:highlight w:val="none"/>
                    </w:rPr>
                  </w:pPr>
                  <w:r>
                    <w:rPr>
                      <w:sz w:val="21"/>
                      <w:szCs w:val="21"/>
                      <w:highlight w:val="none"/>
                    </w:rPr>
                    <w:t>含硫量（</w:t>
                  </w:r>
                  <w:r>
                    <w:rPr>
                      <w:rFonts w:hint="eastAsia"/>
                      <w:sz w:val="21"/>
                      <w:szCs w:val="21"/>
                      <w:highlight w:val="none"/>
                    </w:rPr>
                    <w:t>t/a</w:t>
                  </w:r>
                  <w:r>
                    <w:rPr>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烟气</w:t>
                  </w:r>
                </w:p>
              </w:tc>
              <w:tc>
                <w:tcPr>
                  <w:tcW w:w="1250" w:type="pct"/>
                  <w:vAlign w:val="center"/>
                </w:tcPr>
                <w:p>
                  <w:pPr>
                    <w:adjustRightInd w:val="0"/>
                    <w:snapToGrid w:val="0"/>
                    <w:jc w:val="center"/>
                    <w:rPr>
                      <w:sz w:val="21"/>
                      <w:szCs w:val="21"/>
                      <w:highlight w:val="none"/>
                    </w:rPr>
                  </w:pPr>
                  <w:r>
                    <w:rPr>
                      <w:sz w:val="21"/>
                      <w:szCs w:val="21"/>
                      <w:highlight w:val="none"/>
                    </w:rPr>
                    <w:t>648584Nm</w:t>
                  </w:r>
                  <w:r>
                    <w:rPr>
                      <w:sz w:val="21"/>
                      <w:szCs w:val="21"/>
                      <w:highlight w:val="none"/>
                      <w:vertAlign w:val="superscript"/>
                    </w:rPr>
                    <w:t>3</w:t>
                  </w:r>
                  <w:r>
                    <w:rPr>
                      <w:sz w:val="21"/>
                      <w:szCs w:val="21"/>
                      <w:highlight w:val="none"/>
                    </w:rPr>
                    <w:t>/h</w:t>
                  </w:r>
                </w:p>
              </w:tc>
              <w:tc>
                <w:tcPr>
                  <w:tcW w:w="1250" w:type="pct"/>
                  <w:vAlign w:val="center"/>
                </w:tcPr>
                <w:p>
                  <w:pPr>
                    <w:adjustRightInd w:val="0"/>
                    <w:snapToGrid w:val="0"/>
                    <w:jc w:val="center"/>
                    <w:rPr>
                      <w:sz w:val="21"/>
                      <w:szCs w:val="21"/>
                      <w:highlight w:val="none"/>
                    </w:rPr>
                  </w:pPr>
                  <w:r>
                    <w:rPr>
                      <w:sz w:val="21"/>
                      <w:szCs w:val="21"/>
                      <w:highlight w:val="none"/>
                    </w:rPr>
                    <w:t>10mg/Nm</w:t>
                  </w:r>
                  <w:r>
                    <w:rPr>
                      <w:sz w:val="21"/>
                      <w:szCs w:val="21"/>
                      <w:highlight w:val="none"/>
                      <w:vertAlign w:val="superscript"/>
                    </w:rPr>
                    <w:t>3</w:t>
                  </w:r>
                </w:p>
              </w:tc>
              <w:tc>
                <w:tcPr>
                  <w:tcW w:w="1250" w:type="pct"/>
                  <w:vAlign w:val="center"/>
                </w:tcPr>
                <w:p>
                  <w:pPr>
                    <w:adjustRightInd w:val="0"/>
                    <w:snapToGrid w:val="0"/>
                    <w:jc w:val="center"/>
                    <w:rPr>
                      <w:sz w:val="21"/>
                      <w:szCs w:val="21"/>
                      <w:highlight w:val="none"/>
                    </w:rPr>
                  </w:pPr>
                  <w:r>
                    <w:rPr>
                      <w:sz w:val="21"/>
                      <w:szCs w:val="21"/>
                      <w:highlight w:val="none"/>
                    </w:rPr>
                    <w:t>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脱硫石膏</w:t>
                  </w:r>
                </w:p>
              </w:tc>
              <w:tc>
                <w:tcPr>
                  <w:tcW w:w="1250" w:type="pct"/>
                  <w:vAlign w:val="center"/>
                </w:tcPr>
                <w:p>
                  <w:pPr>
                    <w:adjustRightInd w:val="0"/>
                    <w:snapToGrid w:val="0"/>
                    <w:jc w:val="center"/>
                    <w:rPr>
                      <w:sz w:val="21"/>
                      <w:szCs w:val="21"/>
                      <w:highlight w:val="none"/>
                    </w:rPr>
                  </w:pPr>
                  <w:r>
                    <w:rPr>
                      <w:sz w:val="21"/>
                      <w:szCs w:val="21"/>
                      <w:highlight w:val="none"/>
                    </w:rPr>
                    <w:t>8471</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sz w:val="21"/>
                      <w:szCs w:val="21"/>
                      <w:highlight w:val="none"/>
                    </w:rPr>
                    <w:t>15.60</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1321.10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rFonts w:hint="eastAsia"/>
                      <w:sz w:val="21"/>
                      <w:szCs w:val="21"/>
                      <w:highlight w:val="none"/>
                    </w:rPr>
                    <w:t>锅炉灰渣</w:t>
                  </w:r>
                </w:p>
              </w:tc>
              <w:tc>
                <w:tcPr>
                  <w:tcW w:w="1250" w:type="pct"/>
                  <w:vAlign w:val="center"/>
                </w:tcPr>
                <w:p>
                  <w:pPr>
                    <w:adjustRightInd w:val="0"/>
                    <w:snapToGrid w:val="0"/>
                    <w:jc w:val="center"/>
                    <w:rPr>
                      <w:sz w:val="21"/>
                      <w:szCs w:val="21"/>
                      <w:highlight w:val="none"/>
                    </w:rPr>
                  </w:pPr>
                  <w:r>
                    <w:rPr>
                      <w:sz w:val="21"/>
                      <w:szCs w:val="21"/>
                      <w:highlight w:val="none"/>
                    </w:rPr>
                    <w:t>62314</w:t>
                  </w:r>
                  <w:r>
                    <w:rPr>
                      <w:rFonts w:hint="eastAsia"/>
                      <w:sz w:val="21"/>
                      <w:szCs w:val="21"/>
                      <w:highlight w:val="none"/>
                    </w:rPr>
                    <w:t>t/a</w:t>
                  </w:r>
                </w:p>
              </w:tc>
              <w:tc>
                <w:tcPr>
                  <w:tcW w:w="1250" w:type="pct"/>
                  <w:vAlign w:val="center"/>
                </w:tcPr>
                <w:p>
                  <w:pPr>
                    <w:adjustRightInd w:val="0"/>
                    <w:snapToGrid w:val="0"/>
                    <w:jc w:val="center"/>
                    <w:rPr>
                      <w:sz w:val="21"/>
                      <w:szCs w:val="21"/>
                      <w:highlight w:val="none"/>
                    </w:rPr>
                  </w:pPr>
                  <w:r>
                    <w:rPr>
                      <w:rFonts w:hint="eastAsia"/>
                      <w:sz w:val="21"/>
                      <w:szCs w:val="21"/>
                      <w:highlight w:val="none"/>
                    </w:rPr>
                    <w:t>0</w:t>
                  </w:r>
                  <w:r>
                    <w:rPr>
                      <w:sz w:val="21"/>
                      <w:szCs w:val="21"/>
                      <w:highlight w:val="none"/>
                    </w:rPr>
                    <w:t>.43</w:t>
                  </w:r>
                  <w:r>
                    <w:rPr>
                      <w:rFonts w:hint="eastAsia"/>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267.12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50" w:type="pct"/>
                  <w:vAlign w:val="center"/>
                </w:tcPr>
                <w:p>
                  <w:pPr>
                    <w:adjustRightInd w:val="0"/>
                    <w:snapToGrid w:val="0"/>
                    <w:jc w:val="center"/>
                    <w:rPr>
                      <w:sz w:val="21"/>
                      <w:szCs w:val="21"/>
                      <w:highlight w:val="none"/>
                    </w:rPr>
                  </w:pPr>
                  <w:r>
                    <w:rPr>
                      <w:sz w:val="21"/>
                      <w:szCs w:val="21"/>
                      <w:highlight w:val="none"/>
                    </w:rPr>
                    <w:t>合计</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w:t>
                  </w:r>
                </w:p>
              </w:tc>
              <w:tc>
                <w:tcPr>
                  <w:tcW w:w="1250" w:type="pct"/>
                  <w:vAlign w:val="center"/>
                </w:tcPr>
                <w:p>
                  <w:pPr>
                    <w:adjustRightInd w:val="0"/>
                    <w:snapToGrid w:val="0"/>
                    <w:jc w:val="center"/>
                    <w:rPr>
                      <w:sz w:val="21"/>
                      <w:szCs w:val="21"/>
                      <w:highlight w:val="none"/>
                    </w:rPr>
                  </w:pPr>
                  <w:r>
                    <w:rPr>
                      <w:sz w:val="21"/>
                      <w:szCs w:val="21"/>
                      <w:highlight w:val="none"/>
                    </w:rPr>
                    <w:t>1627.14</w:t>
                  </w:r>
                </w:p>
              </w:tc>
            </w:tr>
          </w:tbl>
          <w:p>
            <w:pPr>
              <w:tabs>
                <w:tab w:val="left" w:pos="924"/>
                <w:tab w:val="left" w:pos="3458"/>
              </w:tabs>
              <w:autoSpaceDE w:val="0"/>
              <w:autoSpaceDN w:val="0"/>
              <w:adjustRightInd w:val="0"/>
              <w:snapToGrid w:val="0"/>
              <w:spacing w:line="360" w:lineRule="auto"/>
              <w:jc w:val="center"/>
              <w:rPr>
                <w:highlight w:val="none"/>
              </w:rPr>
            </w:pPr>
          </w:p>
          <w:p>
            <w:pPr>
              <w:tabs>
                <w:tab w:val="left" w:pos="924"/>
                <w:tab w:val="left" w:pos="3458"/>
              </w:tabs>
              <w:autoSpaceDE w:val="0"/>
              <w:autoSpaceDN w:val="0"/>
              <w:adjustRightInd w:val="0"/>
              <w:snapToGrid w:val="0"/>
              <w:spacing w:line="360" w:lineRule="auto"/>
              <w:jc w:val="center"/>
              <w:rPr>
                <w:highlight w:val="none"/>
              </w:rPr>
            </w:pPr>
            <w:r>
              <w:rPr>
                <w:highlight w:val="none"/>
              </w:rPr>
              <w:object>
                <v:shape id="_x0000_i1025" o:spt="75" type="#_x0000_t75" style="height:123pt;width:450.7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tabs>
                <w:tab w:val="left" w:pos="924"/>
                <w:tab w:val="left" w:pos="3458"/>
              </w:tabs>
              <w:autoSpaceDE w:val="0"/>
              <w:autoSpaceDN w:val="0"/>
              <w:adjustRightInd w:val="0"/>
              <w:snapToGrid w:val="0"/>
              <w:spacing w:line="360" w:lineRule="auto"/>
              <w:jc w:val="center"/>
              <w:rPr>
                <w:b/>
                <w:bCs/>
                <w:highlight w:val="none"/>
              </w:rPr>
            </w:pPr>
            <w:r>
              <w:rPr>
                <w:b/>
                <w:bCs/>
                <w:highlight w:val="none"/>
              </w:rPr>
              <w:t>图4  项目硫平衡图（单位：</w:t>
            </w:r>
            <w:r>
              <w:rPr>
                <w:rFonts w:hint="eastAsia"/>
                <w:b/>
                <w:bCs/>
                <w:highlight w:val="none"/>
              </w:rPr>
              <w:t>t/a，括号内为改造后</w:t>
            </w:r>
            <w:r>
              <w:rPr>
                <w:b/>
                <w:bCs/>
                <w:highlight w:val="none"/>
              </w:rPr>
              <w:t>）</w:t>
            </w:r>
          </w:p>
          <w:p>
            <w:pPr>
              <w:tabs>
                <w:tab w:val="left" w:pos="924"/>
                <w:tab w:val="left" w:pos="3458"/>
              </w:tabs>
              <w:autoSpaceDE w:val="0"/>
              <w:autoSpaceDN w:val="0"/>
              <w:adjustRightInd w:val="0"/>
              <w:snapToGrid w:val="0"/>
              <w:spacing w:line="360" w:lineRule="auto"/>
              <w:jc w:val="center"/>
              <w:rPr>
                <w:b/>
                <w:bCs/>
              </w:rPr>
            </w:pPr>
            <w:r>
              <w:rPr>
                <w:b/>
                <w:bCs/>
              </w:rPr>
              <w:t>表22  项目水平衡表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626"/>
              <w:gridCol w:w="919"/>
              <w:gridCol w:w="3383"/>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jc w:val="center"/>
              </w:trPr>
              <w:tc>
                <w:tcPr>
                  <w:tcW w:w="610" w:type="pct"/>
                  <w:vAlign w:val="center"/>
                </w:tcPr>
                <w:p>
                  <w:pPr>
                    <w:adjustRightInd w:val="0"/>
                    <w:snapToGrid w:val="0"/>
                    <w:jc w:val="center"/>
                    <w:rPr>
                      <w:b/>
                      <w:bCs/>
                      <w:sz w:val="21"/>
                      <w:szCs w:val="21"/>
                    </w:rPr>
                  </w:pPr>
                  <w:r>
                    <w:rPr>
                      <w:b/>
                      <w:bCs/>
                      <w:sz w:val="21"/>
                      <w:szCs w:val="21"/>
                    </w:rPr>
                    <w:t>序号</w:t>
                  </w:r>
                </w:p>
              </w:tc>
              <w:tc>
                <w:tcPr>
                  <w:tcW w:w="1956" w:type="pct"/>
                  <w:gridSpan w:val="2"/>
                  <w:vAlign w:val="center"/>
                </w:tcPr>
                <w:p>
                  <w:pPr>
                    <w:adjustRightInd w:val="0"/>
                    <w:snapToGrid w:val="0"/>
                    <w:jc w:val="center"/>
                    <w:rPr>
                      <w:b/>
                      <w:bCs/>
                      <w:sz w:val="21"/>
                      <w:szCs w:val="21"/>
                    </w:rPr>
                  </w:pPr>
                  <w:r>
                    <w:rPr>
                      <w:b/>
                      <w:bCs/>
                      <w:sz w:val="21"/>
                      <w:szCs w:val="21"/>
                    </w:rPr>
                    <w:t>用水量（m</w:t>
                  </w:r>
                  <w:r>
                    <w:rPr>
                      <w:b/>
                      <w:bCs/>
                      <w:sz w:val="21"/>
                      <w:szCs w:val="21"/>
                      <w:vertAlign w:val="superscript"/>
                    </w:rPr>
                    <w:t>3</w:t>
                  </w:r>
                  <w:r>
                    <w:rPr>
                      <w:b/>
                      <w:bCs/>
                      <w:sz w:val="21"/>
                      <w:szCs w:val="21"/>
                    </w:rPr>
                    <w:t>/h）</w:t>
                  </w:r>
                </w:p>
              </w:tc>
              <w:tc>
                <w:tcPr>
                  <w:tcW w:w="2434" w:type="pct"/>
                  <w:gridSpan w:val="2"/>
                  <w:vAlign w:val="center"/>
                </w:tcPr>
                <w:p>
                  <w:pPr>
                    <w:adjustRightInd w:val="0"/>
                    <w:snapToGrid w:val="0"/>
                    <w:jc w:val="center"/>
                    <w:rPr>
                      <w:b/>
                      <w:bCs/>
                      <w:sz w:val="21"/>
                      <w:szCs w:val="21"/>
                    </w:rPr>
                  </w:pPr>
                  <w:r>
                    <w:rPr>
                      <w:b/>
                      <w:bCs/>
                      <w:sz w:val="21"/>
                      <w:szCs w:val="21"/>
                    </w:rPr>
                    <w:t>消耗水量（m</w:t>
                  </w:r>
                  <w:r>
                    <w:rPr>
                      <w:b/>
                      <w:bCs/>
                      <w:sz w:val="21"/>
                      <w:szCs w:val="21"/>
                      <w:vertAlign w:val="superscript"/>
                    </w:rPr>
                    <w:t>3</w:t>
                  </w:r>
                  <w:r>
                    <w:rPr>
                      <w:b/>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jc w:val="center"/>
              </w:trPr>
              <w:tc>
                <w:tcPr>
                  <w:tcW w:w="5000" w:type="pct"/>
                  <w:gridSpan w:val="5"/>
                  <w:vAlign w:val="center"/>
                </w:tcPr>
                <w:p>
                  <w:pPr>
                    <w:adjustRightInd w:val="0"/>
                    <w:snapToGrid w:val="0"/>
                    <w:jc w:val="center"/>
                    <w:rPr>
                      <w:b/>
                      <w:bCs/>
                      <w:sz w:val="21"/>
                      <w:szCs w:val="21"/>
                    </w:rPr>
                  </w:pPr>
                  <w:r>
                    <w:rPr>
                      <w:rFonts w:hint="eastAsia"/>
                      <w:b/>
                      <w:bCs/>
                      <w:sz w:val="21"/>
                      <w:szCs w:val="21"/>
                    </w:rPr>
                    <w:t>改造前现有工程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jc w:val="center"/>
              </w:trPr>
              <w:tc>
                <w:tcPr>
                  <w:tcW w:w="610" w:type="pct"/>
                  <w:vAlign w:val="center"/>
                </w:tcPr>
                <w:p>
                  <w:pPr>
                    <w:adjustRightInd w:val="0"/>
                    <w:snapToGrid w:val="0"/>
                    <w:jc w:val="center"/>
                    <w:rPr>
                      <w:sz w:val="21"/>
                      <w:szCs w:val="21"/>
                    </w:rPr>
                  </w:pPr>
                  <w:r>
                    <w:rPr>
                      <w:sz w:val="21"/>
                      <w:szCs w:val="21"/>
                    </w:rPr>
                    <w:t>1</w:t>
                  </w:r>
                </w:p>
              </w:tc>
              <w:tc>
                <w:tcPr>
                  <w:tcW w:w="1449" w:type="pct"/>
                  <w:vAlign w:val="center"/>
                </w:tcPr>
                <w:p>
                  <w:pPr>
                    <w:adjustRightInd w:val="0"/>
                    <w:snapToGrid w:val="0"/>
                    <w:jc w:val="center"/>
                    <w:rPr>
                      <w:sz w:val="21"/>
                      <w:szCs w:val="21"/>
                    </w:rPr>
                  </w:pPr>
                  <w:r>
                    <w:rPr>
                      <w:sz w:val="21"/>
                      <w:szCs w:val="21"/>
                    </w:rPr>
                    <w:t>脱硫系统</w:t>
                  </w:r>
                  <w:r>
                    <w:rPr>
                      <w:rFonts w:hint="eastAsia"/>
                      <w:sz w:val="21"/>
                      <w:szCs w:val="21"/>
                    </w:rPr>
                    <w:t>用</w:t>
                  </w:r>
                  <w:r>
                    <w:rPr>
                      <w:sz w:val="21"/>
                      <w:szCs w:val="21"/>
                    </w:rPr>
                    <w:t>水</w:t>
                  </w:r>
                </w:p>
              </w:tc>
              <w:tc>
                <w:tcPr>
                  <w:tcW w:w="507" w:type="pct"/>
                  <w:vAlign w:val="center"/>
                </w:tcPr>
                <w:p>
                  <w:pPr>
                    <w:adjustRightInd w:val="0"/>
                    <w:snapToGrid w:val="0"/>
                    <w:jc w:val="center"/>
                    <w:rPr>
                      <w:sz w:val="21"/>
                      <w:szCs w:val="21"/>
                    </w:rPr>
                  </w:pPr>
                  <w:r>
                    <w:rPr>
                      <w:sz w:val="21"/>
                      <w:szCs w:val="21"/>
                    </w:rPr>
                    <w:t>3.60</w:t>
                  </w:r>
                </w:p>
              </w:tc>
              <w:tc>
                <w:tcPr>
                  <w:tcW w:w="1867" w:type="pct"/>
                  <w:vAlign w:val="center"/>
                </w:tcPr>
                <w:p>
                  <w:pPr>
                    <w:adjustRightInd w:val="0"/>
                    <w:snapToGrid w:val="0"/>
                    <w:jc w:val="center"/>
                    <w:rPr>
                      <w:sz w:val="21"/>
                      <w:szCs w:val="21"/>
                    </w:rPr>
                  </w:pPr>
                  <w:r>
                    <w:rPr>
                      <w:rFonts w:hint="eastAsia"/>
                      <w:sz w:val="21"/>
                      <w:szCs w:val="21"/>
                    </w:rPr>
                    <w:t>进入锅炉烟气</w:t>
                  </w:r>
                </w:p>
              </w:tc>
              <w:tc>
                <w:tcPr>
                  <w:tcW w:w="567" w:type="pct"/>
                  <w:vAlign w:val="center"/>
                </w:tcPr>
                <w:p>
                  <w:pPr>
                    <w:adjustRightInd w:val="0"/>
                    <w:snapToGrid w:val="0"/>
                    <w:jc w:val="center"/>
                    <w:rPr>
                      <w:sz w:val="21"/>
                      <w:szCs w:val="21"/>
                    </w:rPr>
                  </w:pPr>
                  <w:r>
                    <w:rPr>
                      <w:rFonts w:hint="eastAsia"/>
                      <w:sz w:val="21"/>
                      <w:szCs w:val="21"/>
                    </w:rPr>
                    <w:t>3</w:t>
                  </w:r>
                  <w:r>
                    <w:rPr>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jc w:val="center"/>
              </w:trPr>
              <w:tc>
                <w:tcPr>
                  <w:tcW w:w="610" w:type="pct"/>
                  <w:vAlign w:val="center"/>
                </w:tcPr>
                <w:p>
                  <w:pPr>
                    <w:adjustRightInd w:val="0"/>
                    <w:snapToGrid w:val="0"/>
                    <w:jc w:val="center"/>
                    <w:rPr>
                      <w:sz w:val="21"/>
                      <w:szCs w:val="21"/>
                    </w:rPr>
                  </w:pPr>
                  <w:r>
                    <w:rPr>
                      <w:sz w:val="21"/>
                      <w:szCs w:val="21"/>
                    </w:rPr>
                    <w:t>2</w:t>
                  </w:r>
                </w:p>
              </w:tc>
              <w:tc>
                <w:tcPr>
                  <w:tcW w:w="1449" w:type="pct"/>
                  <w:vAlign w:val="center"/>
                </w:tcPr>
                <w:p>
                  <w:pPr>
                    <w:adjustRightInd w:val="0"/>
                    <w:snapToGrid w:val="0"/>
                    <w:jc w:val="center"/>
                    <w:rPr>
                      <w:sz w:val="21"/>
                      <w:szCs w:val="21"/>
                    </w:rPr>
                  </w:pPr>
                </w:p>
              </w:tc>
              <w:tc>
                <w:tcPr>
                  <w:tcW w:w="507" w:type="pct"/>
                  <w:vAlign w:val="center"/>
                </w:tcPr>
                <w:p>
                  <w:pPr>
                    <w:adjustRightInd w:val="0"/>
                    <w:snapToGrid w:val="0"/>
                    <w:jc w:val="center"/>
                    <w:rPr>
                      <w:sz w:val="21"/>
                      <w:szCs w:val="21"/>
                    </w:rPr>
                  </w:pPr>
                </w:p>
              </w:tc>
              <w:tc>
                <w:tcPr>
                  <w:tcW w:w="1867" w:type="pct"/>
                  <w:vAlign w:val="center"/>
                </w:tcPr>
                <w:p>
                  <w:pPr>
                    <w:adjustRightInd w:val="0"/>
                    <w:snapToGrid w:val="0"/>
                    <w:jc w:val="center"/>
                    <w:rPr>
                      <w:sz w:val="21"/>
                      <w:szCs w:val="21"/>
                    </w:rPr>
                  </w:pPr>
                  <w:r>
                    <w:rPr>
                      <w:sz w:val="21"/>
                      <w:szCs w:val="21"/>
                    </w:rPr>
                    <w:t>脱硫石膏含水量</w:t>
                  </w:r>
                </w:p>
              </w:tc>
              <w:tc>
                <w:tcPr>
                  <w:tcW w:w="567" w:type="pct"/>
                  <w:vAlign w:val="center"/>
                </w:tcPr>
                <w:p>
                  <w:pPr>
                    <w:adjustRightInd w:val="0"/>
                    <w:snapToGrid w:val="0"/>
                    <w:jc w:val="center"/>
                    <w:rPr>
                      <w:sz w:val="21"/>
                      <w:szCs w:val="21"/>
                    </w:rPr>
                  </w:pPr>
                  <w:r>
                    <w:rPr>
                      <w:rFonts w:hint="eastAsia"/>
                      <w:sz w:val="21"/>
                      <w:szCs w:val="21"/>
                    </w:rPr>
                    <w:t>0</w:t>
                  </w:r>
                  <w:r>
                    <w:rPr>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exact"/>
                <w:jc w:val="center"/>
              </w:trPr>
              <w:tc>
                <w:tcPr>
                  <w:tcW w:w="610" w:type="pct"/>
                  <w:vAlign w:val="center"/>
                </w:tcPr>
                <w:p>
                  <w:pPr>
                    <w:adjustRightInd w:val="0"/>
                    <w:snapToGrid w:val="0"/>
                    <w:jc w:val="center"/>
                    <w:rPr>
                      <w:sz w:val="21"/>
                      <w:szCs w:val="21"/>
                    </w:rPr>
                  </w:pPr>
                  <w:r>
                    <w:rPr>
                      <w:sz w:val="21"/>
                      <w:szCs w:val="21"/>
                    </w:rPr>
                    <w:t>3</w:t>
                  </w:r>
                </w:p>
              </w:tc>
              <w:tc>
                <w:tcPr>
                  <w:tcW w:w="1449" w:type="pct"/>
                  <w:vAlign w:val="center"/>
                </w:tcPr>
                <w:p>
                  <w:pPr>
                    <w:adjustRightInd w:val="0"/>
                    <w:snapToGrid w:val="0"/>
                    <w:jc w:val="center"/>
                    <w:rPr>
                      <w:sz w:val="21"/>
                      <w:szCs w:val="21"/>
                    </w:rPr>
                  </w:pPr>
                </w:p>
              </w:tc>
              <w:tc>
                <w:tcPr>
                  <w:tcW w:w="507" w:type="pct"/>
                  <w:vAlign w:val="center"/>
                </w:tcPr>
                <w:p>
                  <w:pPr>
                    <w:adjustRightInd w:val="0"/>
                    <w:snapToGrid w:val="0"/>
                    <w:jc w:val="center"/>
                    <w:rPr>
                      <w:sz w:val="21"/>
                      <w:szCs w:val="21"/>
                    </w:rPr>
                  </w:pPr>
                </w:p>
              </w:tc>
              <w:tc>
                <w:tcPr>
                  <w:tcW w:w="1867" w:type="pct"/>
                  <w:vAlign w:val="center"/>
                </w:tcPr>
                <w:p>
                  <w:pPr>
                    <w:adjustRightInd w:val="0"/>
                    <w:snapToGrid w:val="0"/>
                    <w:jc w:val="center"/>
                    <w:rPr>
                      <w:sz w:val="21"/>
                      <w:szCs w:val="21"/>
                    </w:rPr>
                  </w:pPr>
                  <w:r>
                    <w:rPr>
                      <w:rFonts w:hint="eastAsia"/>
                      <w:sz w:val="21"/>
                      <w:szCs w:val="21"/>
                    </w:rPr>
                    <w:t>废水排放量</w:t>
                  </w:r>
                </w:p>
              </w:tc>
              <w:tc>
                <w:tcPr>
                  <w:tcW w:w="567" w:type="pct"/>
                  <w:vAlign w:val="center"/>
                </w:tcPr>
                <w:p>
                  <w:pPr>
                    <w:adjustRightInd w:val="0"/>
                    <w:snapToGrid w:val="0"/>
                    <w:jc w:val="center"/>
                    <w:rPr>
                      <w:sz w:val="21"/>
                      <w:szCs w:val="21"/>
                    </w:rPr>
                  </w:pPr>
                  <w:r>
                    <w:rPr>
                      <w:rFonts w:hint="eastAsia"/>
                      <w:sz w:val="21"/>
                      <w:szCs w:val="21"/>
                    </w:rPr>
                    <w:t>0</w:t>
                  </w: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610" w:type="pct"/>
                  <w:vAlign w:val="center"/>
                </w:tcPr>
                <w:p>
                  <w:pPr>
                    <w:adjustRightInd w:val="0"/>
                    <w:snapToGrid w:val="0"/>
                    <w:jc w:val="center"/>
                    <w:rPr>
                      <w:sz w:val="21"/>
                      <w:szCs w:val="21"/>
                    </w:rPr>
                  </w:pPr>
                  <w:r>
                    <w:rPr>
                      <w:sz w:val="21"/>
                      <w:szCs w:val="21"/>
                    </w:rPr>
                    <w:t>4</w:t>
                  </w:r>
                </w:p>
              </w:tc>
              <w:tc>
                <w:tcPr>
                  <w:tcW w:w="1449" w:type="pct"/>
                  <w:vAlign w:val="center"/>
                </w:tcPr>
                <w:p>
                  <w:pPr>
                    <w:adjustRightInd w:val="0"/>
                    <w:snapToGrid w:val="0"/>
                    <w:jc w:val="center"/>
                    <w:rPr>
                      <w:sz w:val="21"/>
                      <w:szCs w:val="21"/>
                    </w:rPr>
                  </w:pPr>
                  <w:r>
                    <w:rPr>
                      <w:sz w:val="21"/>
                      <w:szCs w:val="21"/>
                    </w:rPr>
                    <w:t>小   计</w:t>
                  </w:r>
                </w:p>
              </w:tc>
              <w:tc>
                <w:tcPr>
                  <w:tcW w:w="507" w:type="pct"/>
                  <w:vAlign w:val="center"/>
                </w:tcPr>
                <w:p>
                  <w:pPr>
                    <w:adjustRightInd w:val="0"/>
                    <w:snapToGrid w:val="0"/>
                    <w:jc w:val="center"/>
                    <w:rPr>
                      <w:sz w:val="21"/>
                      <w:szCs w:val="21"/>
                    </w:rPr>
                  </w:pPr>
                  <w:r>
                    <w:rPr>
                      <w:sz w:val="21"/>
                      <w:szCs w:val="21"/>
                    </w:rPr>
                    <w:t>3.60</w:t>
                  </w:r>
                </w:p>
              </w:tc>
              <w:tc>
                <w:tcPr>
                  <w:tcW w:w="1867" w:type="pct"/>
                  <w:vAlign w:val="center"/>
                </w:tcPr>
                <w:p>
                  <w:pPr>
                    <w:adjustRightInd w:val="0"/>
                    <w:snapToGrid w:val="0"/>
                    <w:jc w:val="center"/>
                    <w:rPr>
                      <w:sz w:val="21"/>
                      <w:szCs w:val="21"/>
                    </w:rPr>
                  </w:pPr>
                  <w:r>
                    <w:rPr>
                      <w:sz w:val="21"/>
                      <w:szCs w:val="21"/>
                    </w:rPr>
                    <w:t>小计</w:t>
                  </w:r>
                </w:p>
              </w:tc>
              <w:tc>
                <w:tcPr>
                  <w:tcW w:w="567" w:type="pct"/>
                  <w:vAlign w:val="center"/>
                </w:tcPr>
                <w:p>
                  <w:pPr>
                    <w:adjustRightInd w:val="0"/>
                    <w:snapToGrid w:val="0"/>
                    <w:jc w:val="center"/>
                    <w:rPr>
                      <w:sz w:val="21"/>
                      <w:szCs w:val="21"/>
                    </w:rPr>
                  </w:pPr>
                  <w:r>
                    <w:rPr>
                      <w:sz w:val="21"/>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5000" w:type="pct"/>
                  <w:gridSpan w:val="5"/>
                  <w:vAlign w:val="center"/>
                </w:tcPr>
                <w:p>
                  <w:pPr>
                    <w:adjustRightInd w:val="0"/>
                    <w:snapToGrid w:val="0"/>
                    <w:jc w:val="center"/>
                    <w:rPr>
                      <w:sz w:val="21"/>
                      <w:szCs w:val="21"/>
                    </w:rPr>
                  </w:pPr>
                  <w:r>
                    <w:rPr>
                      <w:rFonts w:hint="eastAsia"/>
                      <w:b/>
                      <w:bCs/>
                      <w:sz w:val="21"/>
                      <w:szCs w:val="21"/>
                    </w:rPr>
                    <w:t>本项目改造后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610" w:type="pct"/>
                  <w:vAlign w:val="center"/>
                </w:tcPr>
                <w:p>
                  <w:pPr>
                    <w:adjustRightInd w:val="0"/>
                    <w:snapToGrid w:val="0"/>
                    <w:jc w:val="center"/>
                    <w:rPr>
                      <w:sz w:val="21"/>
                      <w:szCs w:val="21"/>
                    </w:rPr>
                  </w:pPr>
                  <w:r>
                    <w:rPr>
                      <w:sz w:val="21"/>
                      <w:szCs w:val="21"/>
                    </w:rPr>
                    <w:t>1</w:t>
                  </w:r>
                </w:p>
              </w:tc>
              <w:tc>
                <w:tcPr>
                  <w:tcW w:w="1449" w:type="pct"/>
                  <w:vAlign w:val="center"/>
                </w:tcPr>
                <w:p>
                  <w:pPr>
                    <w:adjustRightInd w:val="0"/>
                    <w:snapToGrid w:val="0"/>
                    <w:jc w:val="center"/>
                    <w:rPr>
                      <w:sz w:val="21"/>
                      <w:szCs w:val="21"/>
                    </w:rPr>
                  </w:pPr>
                  <w:r>
                    <w:rPr>
                      <w:sz w:val="21"/>
                      <w:szCs w:val="21"/>
                    </w:rPr>
                    <w:t>脱硫系统</w:t>
                  </w:r>
                  <w:r>
                    <w:rPr>
                      <w:rFonts w:hint="eastAsia"/>
                      <w:sz w:val="21"/>
                      <w:szCs w:val="21"/>
                    </w:rPr>
                    <w:t>用</w:t>
                  </w:r>
                  <w:r>
                    <w:rPr>
                      <w:sz w:val="21"/>
                      <w:szCs w:val="21"/>
                    </w:rPr>
                    <w:t>水</w:t>
                  </w:r>
                </w:p>
              </w:tc>
              <w:tc>
                <w:tcPr>
                  <w:tcW w:w="507" w:type="pct"/>
                  <w:vAlign w:val="center"/>
                </w:tcPr>
                <w:p>
                  <w:pPr>
                    <w:adjustRightInd w:val="0"/>
                    <w:snapToGrid w:val="0"/>
                    <w:jc w:val="center"/>
                    <w:rPr>
                      <w:sz w:val="21"/>
                      <w:szCs w:val="21"/>
                    </w:rPr>
                  </w:pPr>
                  <w:r>
                    <w:rPr>
                      <w:sz w:val="21"/>
                      <w:szCs w:val="21"/>
                    </w:rPr>
                    <w:t>3.88</w:t>
                  </w:r>
                </w:p>
              </w:tc>
              <w:tc>
                <w:tcPr>
                  <w:tcW w:w="1867" w:type="pct"/>
                  <w:vAlign w:val="center"/>
                </w:tcPr>
                <w:p>
                  <w:pPr>
                    <w:adjustRightInd w:val="0"/>
                    <w:snapToGrid w:val="0"/>
                    <w:jc w:val="center"/>
                    <w:rPr>
                      <w:sz w:val="21"/>
                      <w:szCs w:val="21"/>
                    </w:rPr>
                  </w:pPr>
                  <w:r>
                    <w:rPr>
                      <w:rFonts w:hint="eastAsia"/>
                      <w:sz w:val="21"/>
                      <w:szCs w:val="21"/>
                    </w:rPr>
                    <w:t>进入锅炉烟气</w:t>
                  </w:r>
                </w:p>
              </w:tc>
              <w:tc>
                <w:tcPr>
                  <w:tcW w:w="567" w:type="pct"/>
                  <w:vAlign w:val="center"/>
                </w:tcPr>
                <w:p>
                  <w:pPr>
                    <w:adjustRightInd w:val="0"/>
                    <w:snapToGrid w:val="0"/>
                    <w:jc w:val="center"/>
                    <w:rPr>
                      <w:sz w:val="21"/>
                      <w:szCs w:val="21"/>
                    </w:rPr>
                  </w:pPr>
                  <w:r>
                    <w:rPr>
                      <w:sz w:val="21"/>
                      <w:szCs w:val="21"/>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610" w:type="pct"/>
                  <w:vAlign w:val="center"/>
                </w:tcPr>
                <w:p>
                  <w:pPr>
                    <w:adjustRightInd w:val="0"/>
                    <w:snapToGrid w:val="0"/>
                    <w:jc w:val="center"/>
                    <w:rPr>
                      <w:sz w:val="21"/>
                      <w:szCs w:val="21"/>
                    </w:rPr>
                  </w:pPr>
                  <w:r>
                    <w:rPr>
                      <w:sz w:val="21"/>
                      <w:szCs w:val="21"/>
                    </w:rPr>
                    <w:t>2</w:t>
                  </w:r>
                </w:p>
              </w:tc>
              <w:tc>
                <w:tcPr>
                  <w:tcW w:w="1449" w:type="pct"/>
                  <w:vAlign w:val="center"/>
                </w:tcPr>
                <w:p>
                  <w:pPr>
                    <w:adjustRightInd w:val="0"/>
                    <w:snapToGrid w:val="0"/>
                    <w:jc w:val="center"/>
                    <w:rPr>
                      <w:sz w:val="21"/>
                      <w:szCs w:val="21"/>
                    </w:rPr>
                  </w:pPr>
                </w:p>
              </w:tc>
              <w:tc>
                <w:tcPr>
                  <w:tcW w:w="507" w:type="pct"/>
                  <w:vAlign w:val="center"/>
                </w:tcPr>
                <w:p>
                  <w:pPr>
                    <w:adjustRightInd w:val="0"/>
                    <w:snapToGrid w:val="0"/>
                    <w:jc w:val="center"/>
                    <w:rPr>
                      <w:sz w:val="21"/>
                      <w:szCs w:val="21"/>
                    </w:rPr>
                  </w:pPr>
                </w:p>
              </w:tc>
              <w:tc>
                <w:tcPr>
                  <w:tcW w:w="1867" w:type="pct"/>
                  <w:vAlign w:val="center"/>
                </w:tcPr>
                <w:p>
                  <w:pPr>
                    <w:adjustRightInd w:val="0"/>
                    <w:snapToGrid w:val="0"/>
                    <w:jc w:val="center"/>
                    <w:rPr>
                      <w:sz w:val="21"/>
                      <w:szCs w:val="21"/>
                    </w:rPr>
                  </w:pPr>
                  <w:r>
                    <w:rPr>
                      <w:sz w:val="21"/>
                      <w:szCs w:val="21"/>
                    </w:rPr>
                    <w:t>脱硫石膏含水量</w:t>
                  </w:r>
                </w:p>
              </w:tc>
              <w:tc>
                <w:tcPr>
                  <w:tcW w:w="567" w:type="pct"/>
                  <w:vAlign w:val="center"/>
                </w:tcPr>
                <w:p>
                  <w:pPr>
                    <w:adjustRightInd w:val="0"/>
                    <w:snapToGrid w:val="0"/>
                    <w:jc w:val="center"/>
                    <w:rPr>
                      <w:sz w:val="21"/>
                      <w:szCs w:val="21"/>
                    </w:rPr>
                  </w:pPr>
                  <w:r>
                    <w:rPr>
                      <w:rFonts w:hint="eastAsia"/>
                      <w:sz w:val="21"/>
                      <w:szCs w:val="21"/>
                    </w:rPr>
                    <w:t>0</w:t>
                  </w:r>
                  <w:r>
                    <w:rPr>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610" w:type="pct"/>
                  <w:vAlign w:val="center"/>
                </w:tcPr>
                <w:p>
                  <w:pPr>
                    <w:adjustRightInd w:val="0"/>
                    <w:snapToGrid w:val="0"/>
                    <w:jc w:val="center"/>
                    <w:rPr>
                      <w:sz w:val="21"/>
                      <w:szCs w:val="21"/>
                    </w:rPr>
                  </w:pPr>
                  <w:r>
                    <w:rPr>
                      <w:sz w:val="21"/>
                      <w:szCs w:val="21"/>
                    </w:rPr>
                    <w:t>3</w:t>
                  </w:r>
                </w:p>
              </w:tc>
              <w:tc>
                <w:tcPr>
                  <w:tcW w:w="1449" w:type="pct"/>
                  <w:vAlign w:val="center"/>
                </w:tcPr>
                <w:p>
                  <w:pPr>
                    <w:adjustRightInd w:val="0"/>
                    <w:snapToGrid w:val="0"/>
                    <w:jc w:val="center"/>
                    <w:rPr>
                      <w:sz w:val="21"/>
                      <w:szCs w:val="21"/>
                    </w:rPr>
                  </w:pPr>
                </w:p>
              </w:tc>
              <w:tc>
                <w:tcPr>
                  <w:tcW w:w="507" w:type="pct"/>
                  <w:vAlign w:val="center"/>
                </w:tcPr>
                <w:p>
                  <w:pPr>
                    <w:adjustRightInd w:val="0"/>
                    <w:snapToGrid w:val="0"/>
                    <w:jc w:val="center"/>
                    <w:rPr>
                      <w:sz w:val="21"/>
                      <w:szCs w:val="21"/>
                    </w:rPr>
                  </w:pPr>
                </w:p>
              </w:tc>
              <w:tc>
                <w:tcPr>
                  <w:tcW w:w="1867" w:type="pct"/>
                  <w:vAlign w:val="center"/>
                </w:tcPr>
                <w:p>
                  <w:pPr>
                    <w:adjustRightInd w:val="0"/>
                    <w:snapToGrid w:val="0"/>
                    <w:jc w:val="center"/>
                    <w:rPr>
                      <w:sz w:val="21"/>
                      <w:szCs w:val="21"/>
                    </w:rPr>
                  </w:pPr>
                  <w:r>
                    <w:rPr>
                      <w:rFonts w:hint="eastAsia"/>
                      <w:sz w:val="21"/>
                      <w:szCs w:val="21"/>
                    </w:rPr>
                    <w:t>废水排放量</w:t>
                  </w:r>
                </w:p>
              </w:tc>
              <w:tc>
                <w:tcPr>
                  <w:tcW w:w="567" w:type="pct"/>
                  <w:vAlign w:val="center"/>
                </w:tcPr>
                <w:p>
                  <w:pPr>
                    <w:adjustRightInd w:val="0"/>
                    <w:snapToGrid w:val="0"/>
                    <w:jc w:val="center"/>
                    <w:rPr>
                      <w:sz w:val="21"/>
                      <w:szCs w:val="21"/>
                    </w:rPr>
                  </w:pPr>
                  <w:r>
                    <w:rPr>
                      <w:rFonts w:hint="eastAsia"/>
                      <w:sz w:val="21"/>
                      <w:szCs w:val="21"/>
                    </w:rPr>
                    <w:t>0</w:t>
                  </w:r>
                  <w:r>
                    <w:rPr>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jc w:val="center"/>
              </w:trPr>
              <w:tc>
                <w:tcPr>
                  <w:tcW w:w="610" w:type="pct"/>
                  <w:vAlign w:val="center"/>
                </w:tcPr>
                <w:p>
                  <w:pPr>
                    <w:adjustRightInd w:val="0"/>
                    <w:snapToGrid w:val="0"/>
                    <w:jc w:val="center"/>
                    <w:rPr>
                      <w:sz w:val="21"/>
                      <w:szCs w:val="21"/>
                    </w:rPr>
                  </w:pPr>
                  <w:r>
                    <w:rPr>
                      <w:sz w:val="21"/>
                      <w:szCs w:val="21"/>
                    </w:rPr>
                    <w:t>4</w:t>
                  </w:r>
                </w:p>
              </w:tc>
              <w:tc>
                <w:tcPr>
                  <w:tcW w:w="1449" w:type="pct"/>
                  <w:vAlign w:val="center"/>
                </w:tcPr>
                <w:p>
                  <w:pPr>
                    <w:adjustRightInd w:val="0"/>
                    <w:snapToGrid w:val="0"/>
                    <w:jc w:val="center"/>
                    <w:rPr>
                      <w:sz w:val="21"/>
                      <w:szCs w:val="21"/>
                    </w:rPr>
                  </w:pPr>
                  <w:r>
                    <w:rPr>
                      <w:sz w:val="21"/>
                      <w:szCs w:val="21"/>
                    </w:rPr>
                    <w:t>小   计</w:t>
                  </w:r>
                </w:p>
              </w:tc>
              <w:tc>
                <w:tcPr>
                  <w:tcW w:w="507" w:type="pct"/>
                  <w:vAlign w:val="center"/>
                </w:tcPr>
                <w:p>
                  <w:pPr>
                    <w:adjustRightInd w:val="0"/>
                    <w:snapToGrid w:val="0"/>
                    <w:jc w:val="center"/>
                    <w:rPr>
                      <w:sz w:val="21"/>
                      <w:szCs w:val="21"/>
                    </w:rPr>
                  </w:pPr>
                  <w:r>
                    <w:rPr>
                      <w:sz w:val="21"/>
                      <w:szCs w:val="21"/>
                    </w:rPr>
                    <w:t>3.88</w:t>
                  </w:r>
                </w:p>
              </w:tc>
              <w:tc>
                <w:tcPr>
                  <w:tcW w:w="1867" w:type="pct"/>
                  <w:vAlign w:val="center"/>
                </w:tcPr>
                <w:p>
                  <w:pPr>
                    <w:adjustRightInd w:val="0"/>
                    <w:snapToGrid w:val="0"/>
                    <w:jc w:val="center"/>
                    <w:rPr>
                      <w:sz w:val="21"/>
                      <w:szCs w:val="21"/>
                    </w:rPr>
                  </w:pPr>
                  <w:r>
                    <w:rPr>
                      <w:sz w:val="21"/>
                      <w:szCs w:val="21"/>
                    </w:rPr>
                    <w:t>小计</w:t>
                  </w:r>
                </w:p>
              </w:tc>
              <w:tc>
                <w:tcPr>
                  <w:tcW w:w="567" w:type="pct"/>
                  <w:vAlign w:val="center"/>
                </w:tcPr>
                <w:p>
                  <w:pPr>
                    <w:adjustRightInd w:val="0"/>
                    <w:snapToGrid w:val="0"/>
                    <w:jc w:val="center"/>
                    <w:rPr>
                      <w:sz w:val="21"/>
                      <w:szCs w:val="21"/>
                    </w:rPr>
                  </w:pPr>
                  <w:r>
                    <w:rPr>
                      <w:sz w:val="21"/>
                      <w:szCs w:val="21"/>
                    </w:rPr>
                    <w:t>3.88</w:t>
                  </w:r>
                </w:p>
              </w:tc>
            </w:tr>
          </w:tbl>
          <w:p>
            <w:pPr>
              <w:tabs>
                <w:tab w:val="left" w:pos="924"/>
                <w:tab w:val="left" w:pos="3458"/>
              </w:tabs>
              <w:autoSpaceDE w:val="0"/>
              <w:autoSpaceDN w:val="0"/>
              <w:adjustRightInd w:val="0"/>
              <w:snapToGrid w:val="0"/>
              <w:spacing w:line="360" w:lineRule="auto"/>
              <w:jc w:val="center"/>
            </w:pPr>
          </w:p>
          <w:p>
            <w:pPr>
              <w:tabs>
                <w:tab w:val="left" w:pos="924"/>
                <w:tab w:val="left" w:pos="3458"/>
              </w:tabs>
              <w:autoSpaceDE w:val="0"/>
              <w:autoSpaceDN w:val="0"/>
              <w:adjustRightInd w:val="0"/>
              <w:snapToGrid w:val="0"/>
              <w:spacing w:line="360" w:lineRule="auto"/>
              <w:jc w:val="center"/>
              <w:rPr>
                <w:b/>
                <w:bCs/>
              </w:rPr>
            </w:pPr>
            <w:r>
              <w:object>
                <v:shape id="_x0000_i1026" o:spt="75" type="#_x0000_t75" style="height:159.75pt;width:300.7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tabs>
                <w:tab w:val="left" w:pos="924"/>
                <w:tab w:val="left" w:pos="3458"/>
              </w:tabs>
              <w:autoSpaceDE w:val="0"/>
              <w:autoSpaceDN w:val="0"/>
              <w:adjustRightInd w:val="0"/>
              <w:snapToGrid w:val="0"/>
              <w:spacing w:line="360" w:lineRule="auto"/>
              <w:jc w:val="center"/>
              <w:rPr>
                <w:highlight w:val="yellow"/>
              </w:rPr>
            </w:pPr>
            <w:r>
              <w:rPr>
                <w:b/>
                <w:bCs/>
              </w:rPr>
              <w:t>图5 项目水平衡图（m</w:t>
            </w:r>
            <w:r>
              <w:rPr>
                <w:b/>
                <w:bCs/>
                <w:vertAlign w:val="superscript"/>
              </w:rPr>
              <w:t>3</w:t>
            </w:r>
            <w:r>
              <w:rPr>
                <w:b/>
                <w:bCs/>
              </w:rPr>
              <w:t>/h</w:t>
            </w:r>
            <w:r>
              <w:rPr>
                <w:rFonts w:hint="eastAsia"/>
                <w:b/>
                <w:bCs/>
              </w:rPr>
              <w:t>，括号内为改造后</w:t>
            </w:r>
            <w:r>
              <w:rPr>
                <w:b/>
                <w:bCs/>
              </w:rPr>
              <w:t>）</w:t>
            </w:r>
          </w:p>
          <w:p>
            <w:pPr>
              <w:adjustRightInd w:val="0"/>
              <w:snapToGrid w:val="0"/>
              <w:spacing w:line="360" w:lineRule="auto"/>
              <w:ind w:firstLine="480" w:firstLineChars="200"/>
            </w:pPr>
            <w:r>
              <w:rPr>
                <w:rFonts w:hint="eastAsia"/>
              </w:rPr>
              <w:t>可见，在硫平衡方面，本项目改造前后硫的输入量没有发生变化，仅由于石灰石石膏法脱硫效率提高，导致进入脱硫石膏中的硫增加，烟气中的硫减少。</w:t>
            </w:r>
          </w:p>
          <w:p>
            <w:pPr>
              <w:adjustRightInd w:val="0"/>
              <w:snapToGrid w:val="0"/>
              <w:spacing w:line="360" w:lineRule="auto"/>
              <w:ind w:firstLine="480" w:firstLineChars="200"/>
            </w:pPr>
            <w:r>
              <w:rPr>
                <w:rFonts w:hint="eastAsia"/>
              </w:rPr>
              <w:t>在水平衡方面，本项目改造前后仅有脱硫用水量发生少量变化，其余各工程环节用水量均不变。由于改造后石灰石使用量增大，气液比变化，脱硫塔内喷淋量和循环量增大，脱硫石膏产量增加，烟气湿度增大，同样干烟气带出水量增加，使得脱硫用水量有一定程度增大，脱硫废水量有少量增加。</w:t>
            </w:r>
          </w:p>
          <w:p>
            <w:pPr>
              <w:adjustRightInd w:val="0"/>
              <w:snapToGrid w:val="0"/>
              <w:spacing w:line="360" w:lineRule="auto"/>
              <w:rPr>
                <w:b/>
                <w:bCs/>
              </w:rPr>
            </w:pPr>
            <w:r>
              <w:rPr>
                <w:b/>
                <w:bCs/>
              </w:rPr>
              <w:t>主要污染工序：</w:t>
            </w:r>
          </w:p>
          <w:p>
            <w:pPr>
              <w:adjustRightInd w:val="0"/>
              <w:snapToGrid w:val="0"/>
              <w:spacing w:line="360" w:lineRule="auto"/>
              <w:ind w:firstLine="482" w:firstLineChars="200"/>
              <w:rPr>
                <w:b/>
                <w:bCs/>
              </w:rPr>
            </w:pPr>
            <w:r>
              <w:rPr>
                <w:b/>
                <w:bCs/>
              </w:rPr>
              <w:t>一、施工期</w:t>
            </w:r>
          </w:p>
          <w:p>
            <w:pPr>
              <w:adjustRightInd w:val="0"/>
              <w:snapToGrid w:val="0"/>
              <w:spacing w:line="360" w:lineRule="auto"/>
              <w:ind w:firstLine="480" w:firstLineChars="200"/>
            </w:pPr>
            <w:r>
              <w:rPr>
                <w:rFonts w:hint="eastAsia"/>
              </w:rPr>
              <w:t>1、废气</w:t>
            </w:r>
          </w:p>
          <w:p>
            <w:pPr>
              <w:adjustRightInd w:val="0"/>
              <w:snapToGrid w:val="0"/>
              <w:spacing w:line="360" w:lineRule="auto"/>
              <w:ind w:firstLine="480" w:firstLineChars="200"/>
            </w:pPr>
            <w:r>
              <w:rPr>
                <w:rFonts w:hint="eastAsia"/>
              </w:rPr>
              <w:t>主要来自材料运输所产生的扬尘及安装进行焊接过程中产生的一些焊接烟气，设备焊接过程中产生的烟气主要为氧化铁粉尘、锰化物粉尘和含锌粉尘等。</w:t>
            </w:r>
          </w:p>
          <w:p>
            <w:pPr>
              <w:adjustRightInd w:val="0"/>
              <w:snapToGrid w:val="0"/>
              <w:spacing w:line="360" w:lineRule="auto"/>
              <w:ind w:firstLine="480" w:firstLineChars="200"/>
            </w:pPr>
            <w:r>
              <w:rPr>
                <w:rFonts w:hint="eastAsia"/>
              </w:rPr>
              <w:t>2、废水</w:t>
            </w:r>
          </w:p>
          <w:p>
            <w:pPr>
              <w:adjustRightInd w:val="0"/>
              <w:snapToGrid w:val="0"/>
              <w:spacing w:line="360" w:lineRule="auto"/>
              <w:ind w:firstLine="480" w:firstLineChars="200"/>
            </w:pPr>
            <w:r>
              <w:rPr>
                <w:rFonts w:hint="eastAsia"/>
              </w:rPr>
              <w:t>主要是施工人员产生的生活污水，主要污染物为COD、BOD</w:t>
            </w:r>
            <w:r>
              <w:rPr>
                <w:rFonts w:hint="eastAsia"/>
                <w:vertAlign w:val="subscript"/>
              </w:rPr>
              <w:t>5</w:t>
            </w:r>
            <w:r>
              <w:rPr>
                <w:rFonts w:hint="eastAsia"/>
              </w:rPr>
              <w:t>、SS和NH</w:t>
            </w:r>
            <w:r>
              <w:rPr>
                <w:rFonts w:hint="eastAsia"/>
                <w:vertAlign w:val="subscript"/>
              </w:rPr>
              <w:t>3</w:t>
            </w:r>
            <w:r>
              <w:rPr>
                <w:rFonts w:hint="eastAsia"/>
              </w:rPr>
              <w:t>-N等。</w:t>
            </w:r>
          </w:p>
          <w:p>
            <w:pPr>
              <w:adjustRightInd w:val="0"/>
              <w:snapToGrid w:val="0"/>
              <w:spacing w:line="360" w:lineRule="auto"/>
              <w:ind w:firstLine="480" w:firstLineChars="200"/>
            </w:pPr>
            <w:r>
              <w:rPr>
                <w:rFonts w:hint="eastAsia"/>
              </w:rPr>
              <w:t>3、噪声</w:t>
            </w:r>
          </w:p>
          <w:p>
            <w:pPr>
              <w:adjustRightInd w:val="0"/>
              <w:snapToGrid w:val="0"/>
              <w:spacing w:line="360" w:lineRule="auto"/>
              <w:ind w:firstLine="480" w:firstLineChars="200"/>
            </w:pPr>
            <w:r>
              <w:rPr>
                <w:rFonts w:hint="eastAsia"/>
              </w:rPr>
              <w:t>主要是设备拆除及安装过程中产生的噪声，另外还有突发性、冲击性、不连续性的敲打撞击噪声。</w:t>
            </w:r>
          </w:p>
          <w:p>
            <w:pPr>
              <w:adjustRightInd w:val="0"/>
              <w:snapToGrid w:val="0"/>
              <w:spacing w:line="360" w:lineRule="auto"/>
              <w:ind w:firstLine="480" w:firstLineChars="200"/>
            </w:pPr>
            <w:r>
              <w:rPr>
                <w:rFonts w:hint="eastAsia"/>
              </w:rPr>
              <w:t>4、固体废物</w:t>
            </w:r>
          </w:p>
          <w:p>
            <w:pPr>
              <w:adjustRightInd w:val="0"/>
              <w:snapToGrid w:val="0"/>
              <w:spacing w:line="360" w:lineRule="auto"/>
              <w:ind w:firstLine="480" w:firstLineChars="200"/>
              <w:rPr>
                <w:highlight w:val="yellow"/>
              </w:rPr>
            </w:pPr>
            <w:r>
              <w:rPr>
                <w:rFonts w:hint="eastAsia"/>
              </w:rPr>
              <w:t>主要是施工人员产生生活垃圾等。安装过程中损坏的材料或组件、拆卸下来的零部件，全部回收。</w:t>
            </w:r>
          </w:p>
          <w:p>
            <w:pPr>
              <w:adjustRightInd w:val="0"/>
              <w:snapToGrid w:val="0"/>
              <w:spacing w:line="360" w:lineRule="auto"/>
              <w:ind w:firstLine="482" w:firstLineChars="200"/>
              <w:rPr>
                <w:b/>
                <w:bCs/>
              </w:rPr>
            </w:pPr>
            <w:r>
              <w:rPr>
                <w:b/>
                <w:bCs/>
              </w:rPr>
              <w:t>二、运营期</w:t>
            </w:r>
          </w:p>
          <w:p>
            <w:pPr>
              <w:adjustRightInd w:val="0"/>
              <w:snapToGrid w:val="0"/>
              <w:spacing w:line="360" w:lineRule="auto"/>
              <w:ind w:firstLine="482" w:firstLineChars="200"/>
              <w:rPr>
                <w:b/>
                <w:bCs/>
              </w:rPr>
            </w:pPr>
            <w:r>
              <w:rPr>
                <w:b/>
                <w:bCs/>
              </w:rPr>
              <w:t>1、废气污染源</w:t>
            </w:r>
          </w:p>
          <w:p>
            <w:pPr>
              <w:adjustRightInd w:val="0"/>
              <w:snapToGrid w:val="0"/>
              <w:spacing w:line="360" w:lineRule="auto"/>
              <w:ind w:firstLine="480" w:firstLineChars="200"/>
              <w:rPr>
                <w:highlight w:val="none"/>
              </w:rPr>
            </w:pPr>
            <w:r>
              <w:t>根据《污染源源强核算技术指南 火电》（HJ 888-2018），改扩建项目锅炉烟气污染源应采用物料衡算法或排污系数法计算</w:t>
            </w:r>
            <w:r>
              <w:rPr>
                <w:rFonts w:hint="eastAsia"/>
              </w:rPr>
              <w:t>，</w:t>
            </w:r>
            <w:r>
              <w:rPr>
                <w:rFonts w:hint="eastAsia"/>
                <w:highlight w:val="none"/>
              </w:rPr>
              <w:t>锅炉烟气量按本次调查的2</w:t>
            </w:r>
            <w:r>
              <w:rPr>
                <w:highlight w:val="none"/>
              </w:rPr>
              <w:t>017</w:t>
            </w:r>
            <w:r>
              <w:rPr>
                <w:rFonts w:hint="eastAsia"/>
                <w:highlight w:val="none"/>
              </w:rPr>
              <w:t>年~2</w:t>
            </w:r>
            <w:r>
              <w:rPr>
                <w:highlight w:val="none"/>
              </w:rPr>
              <w:t>019</w:t>
            </w:r>
            <w:r>
              <w:rPr>
                <w:rFonts w:hint="eastAsia"/>
                <w:highlight w:val="none"/>
              </w:rPr>
              <w:t>年3月锅炉实际运行工况平均烟气量计算。</w:t>
            </w:r>
          </w:p>
          <w:p>
            <w:pPr>
              <w:autoSpaceDE w:val="0"/>
              <w:autoSpaceDN w:val="0"/>
              <w:adjustRightInd w:val="0"/>
              <w:snapToGrid w:val="0"/>
              <w:spacing w:line="360" w:lineRule="auto"/>
              <w:ind w:firstLine="480" w:firstLineChars="200"/>
              <w:jc w:val="left"/>
              <w:rPr>
                <w:rFonts w:eastAsiaTheme="minorEastAsia"/>
              </w:rPr>
            </w:pPr>
            <w:r>
              <w:t>（1）</w:t>
            </w:r>
            <w:r>
              <w:rPr>
                <w:rFonts w:eastAsiaTheme="minorEastAsia"/>
              </w:rPr>
              <w:t>二氧化硫排放量计算</w:t>
            </w:r>
          </w:p>
          <w:p>
            <w:pPr>
              <w:autoSpaceDE w:val="0"/>
              <w:autoSpaceDN w:val="0"/>
              <w:adjustRightInd w:val="0"/>
              <w:snapToGrid w:val="0"/>
              <w:spacing w:line="360" w:lineRule="auto"/>
              <w:jc w:val="center"/>
              <w:rPr>
                <w:rFonts w:eastAsiaTheme="minorEastAsia"/>
              </w:rPr>
            </w:pPr>
            <m:oMathPara>
              <m:oMath>
                <m:sSub>
                  <m:sSubPr>
                    <m:ctrlPr>
                      <w:rPr>
                        <w:rFonts w:ascii="Cambria Math" w:hAnsi="Cambria Math" w:eastAsiaTheme="minorEastAsia"/>
                      </w:rPr>
                    </m:ctrlPr>
                  </m:sSubPr>
                  <m:e>
                    <m:r>
                      <m:rPr>
                        <m:nor/>
                        <m:sty m:val="p"/>
                      </m:rPr>
                      <w:rPr>
                        <w:rFonts w:eastAsiaTheme="minorEastAsia"/>
                        <w:b w:val="0"/>
                        <w:i w:val="0"/>
                      </w:rPr>
                      <m:t>M</m:t>
                    </m:r>
                    <m:ctrlPr>
                      <w:rPr>
                        <w:rFonts w:ascii="Cambria Math" w:hAnsi="Cambria Math" w:eastAsiaTheme="minorEastAsia"/>
                      </w:rPr>
                    </m:ctrlPr>
                  </m:e>
                  <m:sub>
                    <m:r>
                      <m:rPr>
                        <m:nor/>
                        <m:sty m:val="p"/>
                      </m:rPr>
                      <w:rPr>
                        <w:rFonts w:eastAsiaTheme="minorEastAsia"/>
                        <w:b w:val="0"/>
                        <w:i w:val="0"/>
                      </w:rPr>
                      <m:t xml:space="preserve">SO2  </m:t>
                    </m:r>
                    <m:ctrlPr>
                      <w:rPr>
                        <w:rFonts w:ascii="Cambria Math" w:hAnsi="Cambria Math" w:eastAsiaTheme="minorEastAsia"/>
                      </w:rPr>
                    </m:ctrlPr>
                  </m:sub>
                </m:sSub>
                <m:r>
                  <m:rPr>
                    <m:nor/>
                    <m:sty m:val="p"/>
                  </m:rPr>
                  <w:rPr>
                    <w:rFonts w:eastAsiaTheme="minorEastAsia"/>
                    <w:b w:val="0"/>
                    <w:i w:val="0"/>
                  </w:rPr>
                  <m:t>=2Bg×</m:t>
                </m:r>
                <m:d>
                  <m:dPr>
                    <m:ctrlPr>
                      <w:rPr>
                        <w:rFonts w:ascii="Cambria Math" w:hAnsi="Cambria Math" w:eastAsiaTheme="minorEastAsia"/>
                      </w:rPr>
                    </m:ctrlPr>
                  </m:dPr>
                  <m:e>
                    <m:r>
                      <m:rPr>
                        <m:nor/>
                        <m:sty m:val="p"/>
                      </m:rPr>
                      <w:rPr>
                        <w:rFonts w:eastAsiaTheme="minorEastAsia"/>
                        <w:b w:val="0"/>
                        <w:i w:val="0"/>
                      </w:rPr>
                      <m:t>1-</m:t>
                    </m:r>
                    <m:f>
                      <m:fPr>
                        <m:ctrlPr>
                          <w:rPr>
                            <w:rFonts w:ascii="Cambria Math" w:hAnsi="Cambria Math" w:eastAsiaTheme="minorEastAsia"/>
                          </w:rPr>
                        </m:ctrlPr>
                      </m:fPr>
                      <m:num>
                        <m:sSub>
                          <m:sSubPr>
                            <m:ctrlPr>
                              <w:rPr>
                                <w:rFonts w:ascii="Cambria Math" w:hAnsi="Cambria Math" w:eastAsiaTheme="minorEastAsia"/>
                              </w:rPr>
                            </m:ctrlPr>
                          </m:sSubPr>
                          <m:e>
                            <m:r>
                              <m:rPr>
                                <m:nor/>
                                <m:sty m:val="p"/>
                              </m:rPr>
                              <w:rPr>
                                <w:rFonts w:eastAsiaTheme="minorEastAsia"/>
                                <w:b w:val="0"/>
                                <w:i w:val="0"/>
                              </w:rPr>
                              <m:t>η</m:t>
                            </m:r>
                            <m:ctrlPr>
                              <w:rPr>
                                <w:rFonts w:ascii="Cambria Math" w:hAnsi="Cambria Math" w:eastAsiaTheme="minorEastAsia"/>
                              </w:rPr>
                            </m:ctrlPr>
                          </m:e>
                          <m:sub>
                            <m:r>
                              <m:rPr>
                                <m:nor/>
                                <m:sty m:val="p"/>
                              </m:rPr>
                              <w:rPr>
                                <w:rFonts w:eastAsiaTheme="minorEastAsia"/>
                                <w:b w:val="0"/>
                                <w:i w:val="0"/>
                              </w:rPr>
                              <m:t>s1</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ctrlPr>
                      <w:rPr>
                        <w:rFonts w:ascii="Cambria Math" w:hAnsi="Cambria Math" w:eastAsiaTheme="minorEastAsia"/>
                      </w:rPr>
                    </m:ctrlPr>
                  </m:e>
                </m:d>
                <m:r>
                  <m:rPr>
                    <m:nor/>
                    <m:sty m:val="p"/>
                  </m:rPr>
                  <w:rPr>
                    <w:rFonts w:eastAsiaTheme="minorEastAsia"/>
                    <w:b w:val="0"/>
                    <w:i w:val="0"/>
                  </w:rPr>
                  <m:t>×</m:t>
                </m:r>
                <m:d>
                  <m:dPr>
                    <m:ctrlPr>
                      <w:rPr>
                        <w:rFonts w:ascii="Cambria Math" w:hAnsi="Cambria Math" w:eastAsiaTheme="minorEastAsia"/>
                      </w:rPr>
                    </m:ctrlPr>
                  </m:dPr>
                  <m:e>
                    <m:r>
                      <m:rPr>
                        <m:nor/>
                        <m:sty m:val="p"/>
                      </m:rPr>
                      <w:rPr>
                        <w:rFonts w:eastAsiaTheme="minorEastAsia"/>
                        <w:b w:val="0"/>
                        <w:i w:val="0"/>
                      </w:rPr>
                      <m:t>1-</m:t>
                    </m:r>
                    <m:f>
                      <m:fPr>
                        <m:ctrlPr>
                          <w:rPr>
                            <w:rFonts w:ascii="Cambria Math" w:hAnsi="Cambria Math" w:eastAsiaTheme="minorEastAsia"/>
                          </w:rPr>
                        </m:ctrlPr>
                      </m:fPr>
                      <m:num>
                        <m:r>
                          <m:rPr>
                            <m:nor/>
                            <m:sty m:val="p"/>
                          </m:rPr>
                          <w:rPr>
                            <w:rFonts w:eastAsiaTheme="minorEastAsia"/>
                            <w:b w:val="0"/>
                            <w:i w:val="0"/>
                          </w:rPr>
                          <m:t>q4</m:t>
                        </m:r>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ctrlPr>
                      <w:rPr>
                        <w:rFonts w:ascii="Cambria Math" w:hAnsi="Cambria Math" w:eastAsiaTheme="minorEastAsia"/>
                      </w:rPr>
                    </m:ctrlPr>
                  </m:e>
                </m:d>
                <m:r>
                  <m:rPr>
                    <m:nor/>
                    <m:sty m:val="p"/>
                  </m:rPr>
                  <w:rPr>
                    <w:rFonts w:eastAsiaTheme="minorEastAsia"/>
                    <w:b w:val="0"/>
                    <w:i w:val="0"/>
                  </w:rPr>
                  <m:t>×</m:t>
                </m:r>
                <m:d>
                  <m:dPr>
                    <m:ctrlPr>
                      <w:rPr>
                        <w:rFonts w:ascii="Cambria Math" w:hAnsi="Cambria Math" w:eastAsiaTheme="minorEastAsia"/>
                      </w:rPr>
                    </m:ctrlPr>
                  </m:dPr>
                  <m:e>
                    <m:r>
                      <m:rPr>
                        <m:nor/>
                        <m:sty m:val="p"/>
                      </m:rPr>
                      <w:rPr>
                        <w:rFonts w:eastAsiaTheme="minorEastAsia"/>
                        <w:b w:val="0"/>
                        <w:i w:val="0"/>
                      </w:rPr>
                      <m:t>1-</m:t>
                    </m:r>
                    <m:f>
                      <m:fPr>
                        <m:ctrlPr>
                          <w:rPr>
                            <w:rFonts w:ascii="Cambria Math" w:hAnsi="Cambria Math" w:eastAsiaTheme="minorEastAsia"/>
                          </w:rPr>
                        </m:ctrlPr>
                      </m:fPr>
                      <m:num>
                        <m:sSub>
                          <m:sSubPr>
                            <m:ctrlPr>
                              <w:rPr>
                                <w:rFonts w:ascii="Cambria Math" w:hAnsi="Cambria Math" w:eastAsiaTheme="minorEastAsia"/>
                              </w:rPr>
                            </m:ctrlPr>
                          </m:sSubPr>
                          <m:e>
                            <m:r>
                              <m:rPr>
                                <m:nor/>
                                <m:sty m:val="p"/>
                              </m:rPr>
                              <w:rPr>
                                <w:rFonts w:eastAsiaTheme="minorEastAsia"/>
                                <w:b w:val="0"/>
                                <w:i w:val="0"/>
                              </w:rPr>
                              <m:t>η</m:t>
                            </m:r>
                            <m:ctrlPr>
                              <w:rPr>
                                <w:rFonts w:ascii="Cambria Math" w:hAnsi="Cambria Math" w:eastAsiaTheme="minorEastAsia"/>
                              </w:rPr>
                            </m:ctrlPr>
                          </m:e>
                          <m:sub>
                            <m:r>
                              <m:rPr>
                                <m:nor/>
                                <m:sty m:val="p"/>
                              </m:rPr>
                              <w:rPr>
                                <w:rFonts w:eastAsiaTheme="minorEastAsia"/>
                                <w:b w:val="0"/>
                                <w:i w:val="0"/>
                              </w:rPr>
                              <m:t>s2</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ctrlPr>
                      <w:rPr>
                        <w:rFonts w:ascii="Cambria Math" w:hAnsi="Cambria Math" w:eastAsiaTheme="minorEastAsia"/>
                      </w:rPr>
                    </m:ctrlPr>
                  </m:e>
                </m:d>
                <m:r>
                  <m:rPr>
                    <m:nor/>
                    <m:sty m:val="p"/>
                  </m:rPr>
                  <w:rPr>
                    <w:rFonts w:eastAsiaTheme="minorEastAsia"/>
                    <w:b w:val="0"/>
                    <w:i w:val="0"/>
                  </w:rPr>
                  <m:t>×</m:t>
                </m:r>
                <m:f>
                  <m:fPr>
                    <m:ctrlPr>
                      <w:rPr>
                        <w:rFonts w:ascii="Cambria Math" w:hAnsi="Cambria Math" w:eastAsiaTheme="minorEastAsia"/>
                      </w:rPr>
                    </m:ctrlPr>
                  </m:fPr>
                  <m:num>
                    <m:sSub>
                      <m:sSubPr>
                        <m:ctrlPr>
                          <w:rPr>
                            <w:rFonts w:ascii="Cambria Math" w:hAnsi="Cambria Math" w:eastAsiaTheme="minorEastAsia"/>
                          </w:rPr>
                        </m:ctrlPr>
                      </m:sSubPr>
                      <m:e>
                        <m:r>
                          <m:rPr>
                            <m:nor/>
                            <m:sty m:val="p"/>
                          </m:rPr>
                          <w:rPr>
                            <w:rFonts w:eastAsiaTheme="minorEastAsia"/>
                            <w:b w:val="0"/>
                            <w:i w:val="0"/>
                          </w:rPr>
                          <m:t>S</m:t>
                        </m:r>
                        <m:ctrlPr>
                          <w:rPr>
                            <w:rFonts w:ascii="Cambria Math" w:hAnsi="Cambria Math" w:eastAsiaTheme="minorEastAsia"/>
                          </w:rPr>
                        </m:ctrlPr>
                      </m:e>
                      <m:sub>
                        <m:r>
                          <m:rPr>
                            <m:nor/>
                            <m:sty m:val="p"/>
                          </m:rPr>
                          <w:rPr>
                            <w:rFonts w:eastAsiaTheme="minorEastAsia"/>
                            <w:b w:val="0"/>
                            <w:i w:val="0"/>
                          </w:rPr>
                          <m:t>ar</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r>
                  <m:rPr>
                    <m:nor/>
                    <m:sty m:val="p"/>
                  </m:rPr>
                  <w:rPr>
                    <w:rFonts w:eastAsiaTheme="minorEastAsia"/>
                    <w:b w:val="0"/>
                    <w:i w:val="0"/>
                  </w:rPr>
                  <m:t>×K</m:t>
                </m:r>
              </m:oMath>
            </m:oMathPara>
          </w:p>
          <w:p>
            <w:pPr>
              <w:autoSpaceDE w:val="0"/>
              <w:autoSpaceDN w:val="0"/>
              <w:adjustRightInd w:val="0"/>
              <w:snapToGrid w:val="0"/>
              <w:spacing w:line="360" w:lineRule="auto"/>
              <w:ind w:firstLine="480" w:firstLineChars="200"/>
              <w:jc w:val="left"/>
              <w:rPr>
                <w:rFonts w:eastAsiaTheme="minorEastAsia"/>
              </w:rPr>
            </w:pPr>
            <w:r>
              <w:rPr>
                <w:rFonts w:eastAsiaTheme="minorEastAsia"/>
              </w:rPr>
              <w:t>式中：</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M</w:t>
            </w:r>
            <w:r>
              <w:rPr>
                <w:rFonts w:eastAsiaTheme="minorEastAsia"/>
                <w:vertAlign w:val="subscript"/>
              </w:rPr>
              <w:t>SO2</w:t>
            </w:r>
            <w:r>
              <w:rPr>
                <w:rFonts w:eastAsiaTheme="minorEastAsia"/>
              </w:rPr>
              <w:t>为烟气中SO</w:t>
            </w:r>
            <w:r>
              <w:rPr>
                <w:rFonts w:eastAsiaTheme="minorEastAsia"/>
                <w:vertAlign w:val="subscript"/>
              </w:rPr>
              <w:t>2</w:t>
            </w:r>
            <w:r>
              <w:rPr>
                <w:rFonts w:eastAsiaTheme="minorEastAsia"/>
              </w:rPr>
              <w:t>排放量，t/h；</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 xml:space="preserve">B为燃煤量，t/h； </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η</w:t>
            </w:r>
            <w:r>
              <w:rPr>
                <w:rFonts w:eastAsiaTheme="minorEastAsia"/>
                <w:vertAlign w:val="subscript"/>
              </w:rPr>
              <w:t>S1</w:t>
            </w:r>
            <w:r>
              <w:rPr>
                <w:rFonts w:eastAsiaTheme="minorEastAsia"/>
              </w:rPr>
              <w:t>为除尘器的脱硫效率，%，电除尘器和电袋复合除尘器取0%；</w:t>
            </w:r>
          </w:p>
          <w:p>
            <w:pPr>
              <w:autoSpaceDE w:val="0"/>
              <w:autoSpaceDN w:val="0"/>
              <w:adjustRightInd w:val="0"/>
              <w:snapToGrid w:val="0"/>
              <w:spacing w:line="360" w:lineRule="auto"/>
              <w:ind w:firstLine="480" w:firstLineChars="200"/>
              <w:jc w:val="left"/>
              <w:rPr>
                <w:rFonts w:eastAsiaTheme="minorEastAsia"/>
                <w:highlight w:val="none"/>
              </w:rPr>
            </w:pPr>
            <w:r>
              <w:rPr>
                <w:rFonts w:eastAsiaTheme="minorEastAsia"/>
              </w:rPr>
              <w:t>η</w:t>
            </w:r>
            <w:r>
              <w:rPr>
                <w:rFonts w:eastAsiaTheme="minorEastAsia"/>
                <w:vertAlign w:val="subscript"/>
              </w:rPr>
              <w:t>S2</w:t>
            </w:r>
            <w:r>
              <w:rPr>
                <w:rFonts w:eastAsiaTheme="minorEastAsia"/>
              </w:rPr>
              <w:t>为脱硫系统的脱硫效率，本工程设计综合</w:t>
            </w:r>
            <w:r>
              <w:rPr>
                <w:rFonts w:eastAsiaTheme="minorEastAsia"/>
                <w:highlight w:val="none"/>
              </w:rPr>
              <w:t>脱硫效率≥97.2%</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q4为锅炉机械未完全燃烧热损失，取2.5%；</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K为SO</w:t>
            </w:r>
            <w:r>
              <w:rPr>
                <w:rFonts w:eastAsiaTheme="minorEastAsia"/>
                <w:vertAlign w:val="subscript"/>
              </w:rPr>
              <w:t>2</w:t>
            </w:r>
            <w:r>
              <w:rPr>
                <w:rFonts w:eastAsiaTheme="minorEastAsia"/>
              </w:rPr>
              <w:t>排放系数，取0.85；</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Sar为燃煤中全硫分，%。</w:t>
            </w:r>
          </w:p>
          <w:p>
            <w:pPr>
              <w:autoSpaceDE w:val="0"/>
              <w:autoSpaceDN w:val="0"/>
              <w:adjustRightInd w:val="0"/>
              <w:snapToGrid w:val="0"/>
              <w:spacing w:line="360" w:lineRule="auto"/>
              <w:ind w:firstLine="480" w:firstLineChars="200"/>
              <w:jc w:val="left"/>
              <w:rPr>
                <w:rFonts w:eastAsiaTheme="minorEastAsia"/>
              </w:rPr>
            </w:pPr>
            <w:r>
              <w:t>（2）</w:t>
            </w:r>
            <w:r>
              <w:rPr>
                <w:rFonts w:eastAsiaTheme="minorEastAsia"/>
              </w:rPr>
              <w:t>烟尘排放量计算</w:t>
            </w:r>
          </w:p>
          <w:p>
            <w:pPr>
              <w:autoSpaceDE w:val="0"/>
              <w:autoSpaceDN w:val="0"/>
              <w:adjustRightInd w:val="0"/>
              <w:snapToGrid w:val="0"/>
              <w:spacing w:line="360" w:lineRule="auto"/>
              <w:jc w:val="center"/>
              <w:rPr>
                <w:rFonts w:eastAsiaTheme="minorEastAsia"/>
              </w:rPr>
            </w:pPr>
            <m:oMathPara>
              <m:oMath>
                <m:sSub>
                  <m:sSubPr>
                    <m:ctrlPr>
                      <w:rPr>
                        <w:rFonts w:ascii="Cambria Math" w:hAnsi="Cambria Math" w:eastAsiaTheme="minorEastAsia"/>
                      </w:rPr>
                    </m:ctrlPr>
                  </m:sSubPr>
                  <m:e>
                    <m:r>
                      <m:rPr>
                        <m:nor/>
                        <m:sty m:val="p"/>
                      </m:rPr>
                      <w:rPr>
                        <w:rFonts w:eastAsiaTheme="minorEastAsia"/>
                        <w:b w:val="0"/>
                        <w:i w:val="0"/>
                      </w:rPr>
                      <m:t>M</m:t>
                    </m:r>
                    <m:ctrlPr>
                      <w:rPr>
                        <w:rFonts w:ascii="Cambria Math" w:hAnsi="Cambria Math" w:eastAsiaTheme="minorEastAsia"/>
                      </w:rPr>
                    </m:ctrlPr>
                  </m:e>
                  <m:sub>
                    <m:r>
                      <m:rPr>
                        <m:nor/>
                        <m:sty m:val="p"/>
                      </m:rPr>
                      <w:rPr>
                        <w:rFonts w:eastAsiaTheme="minorEastAsia"/>
                        <w:b w:val="0"/>
                        <w:i w:val="0"/>
                      </w:rPr>
                      <m:t>A</m:t>
                    </m:r>
                    <m:ctrlPr>
                      <w:rPr>
                        <w:rFonts w:ascii="Cambria Math" w:hAnsi="Cambria Math" w:eastAsiaTheme="minorEastAsia"/>
                      </w:rPr>
                    </m:ctrlPr>
                  </m:sub>
                </m:sSub>
                <m:r>
                  <m:rPr>
                    <m:nor/>
                    <m:sty m:val="p"/>
                  </m:rPr>
                  <w:rPr>
                    <w:rFonts w:eastAsiaTheme="minorEastAsia"/>
                    <w:b w:val="0"/>
                    <w:i w:val="0"/>
                  </w:rPr>
                  <m:t>=Bg×（</m:t>
                </m:r>
                <m:f>
                  <m:fPr>
                    <m:ctrlPr>
                      <w:rPr>
                        <w:rFonts w:ascii="Cambria Math" w:hAnsi="Cambria Math" w:eastAsiaTheme="minorEastAsia"/>
                      </w:rPr>
                    </m:ctrlPr>
                  </m:fPr>
                  <m:num>
                    <m:r>
                      <m:rPr>
                        <m:nor/>
                        <m:sty m:val="p"/>
                      </m:rPr>
                      <w:rPr>
                        <w:rFonts w:eastAsiaTheme="minorEastAsia"/>
                        <w:b w:val="0"/>
                        <w:i w:val="0"/>
                      </w:rPr>
                      <m:t>1-</m:t>
                    </m:r>
                    <m:sSub>
                      <m:sSubPr>
                        <m:ctrlPr>
                          <w:rPr>
                            <w:rFonts w:ascii="Cambria Math" w:hAnsi="Cambria Math" w:eastAsiaTheme="minorEastAsia"/>
                          </w:rPr>
                        </m:ctrlPr>
                      </m:sSubPr>
                      <m:e>
                        <m:r>
                          <m:rPr>
                            <m:nor/>
                            <m:sty m:val="p"/>
                          </m:rPr>
                          <w:rPr>
                            <w:rFonts w:eastAsiaTheme="minorEastAsia"/>
                            <w:b w:val="0"/>
                            <w:i w:val="0"/>
                          </w:rPr>
                          <m:t xml:space="preserve"> η</m:t>
                        </m:r>
                        <m:ctrlPr>
                          <w:rPr>
                            <w:rFonts w:ascii="Cambria Math" w:hAnsi="Cambria Math" w:eastAsiaTheme="minorEastAsia"/>
                          </w:rPr>
                        </m:ctrlPr>
                      </m:e>
                      <m:sub>
                        <m:r>
                          <m:rPr>
                            <m:nor/>
                            <m:sty m:val="p"/>
                          </m:rPr>
                          <w:rPr>
                            <w:rFonts w:eastAsiaTheme="minorEastAsia"/>
                            <w:b w:val="0"/>
                            <w:i w:val="0"/>
                          </w:rPr>
                          <m:t>c</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r>
                  <m:rPr>
                    <m:nor/>
                    <m:sty m:val="p"/>
                  </m:rPr>
                  <w:rPr>
                    <w:rFonts w:eastAsiaTheme="minorEastAsia"/>
                    <w:b w:val="0"/>
                    <w:i w:val="0"/>
                  </w:rPr>
                  <m:t>）×</m:t>
                </m:r>
                <m:d>
                  <m:dPr>
                    <m:ctrlPr>
                      <w:rPr>
                        <w:rFonts w:ascii="Cambria Math" w:hAnsi="Cambria Math" w:eastAsiaTheme="minorEastAsia"/>
                      </w:rPr>
                    </m:ctrlPr>
                  </m:dPr>
                  <m:e>
                    <m:f>
                      <m:fPr>
                        <m:ctrlPr>
                          <w:rPr>
                            <w:rFonts w:ascii="Cambria Math" w:hAnsi="Cambria Math" w:eastAsiaTheme="minorEastAsia"/>
                          </w:rPr>
                        </m:ctrlPr>
                      </m:fPr>
                      <m:num>
                        <m:sSub>
                          <m:sSubPr>
                            <m:ctrlPr>
                              <w:rPr>
                                <w:rFonts w:ascii="Cambria Math" w:hAnsi="Cambria Math" w:eastAsiaTheme="minorEastAsia"/>
                              </w:rPr>
                            </m:ctrlPr>
                          </m:sSubPr>
                          <m:e>
                            <m:r>
                              <m:rPr>
                                <m:nor/>
                                <m:sty m:val="p"/>
                              </m:rPr>
                              <w:rPr>
                                <w:rFonts w:eastAsiaTheme="minorEastAsia"/>
                                <w:b w:val="0"/>
                                <w:i w:val="0"/>
                              </w:rPr>
                              <m:t>A</m:t>
                            </m:r>
                            <m:ctrlPr>
                              <w:rPr>
                                <w:rFonts w:ascii="Cambria Math" w:hAnsi="Cambria Math" w:eastAsiaTheme="minorEastAsia"/>
                              </w:rPr>
                            </m:ctrlPr>
                          </m:e>
                          <m:sub>
                            <m:r>
                              <m:rPr>
                                <m:nor/>
                                <m:sty m:val="p"/>
                              </m:rPr>
                              <w:rPr>
                                <w:rFonts w:eastAsiaTheme="minorEastAsia"/>
                                <w:b w:val="0"/>
                                <w:i w:val="0"/>
                              </w:rPr>
                              <m:t>ar</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m:t>
                        </m:r>
                        <m:ctrlPr>
                          <w:rPr>
                            <w:rFonts w:ascii="Cambria Math" w:hAnsi="Cambria Math" w:eastAsiaTheme="minorEastAsia"/>
                          </w:rPr>
                        </m:ctrlPr>
                      </m:den>
                    </m:f>
                    <m:r>
                      <m:rPr>
                        <m:nor/>
                        <m:sty m:val="p"/>
                      </m:rPr>
                      <w:rPr>
                        <w:rFonts w:eastAsiaTheme="minorEastAsia"/>
                        <w:b w:val="0"/>
                        <w:i w:val="0"/>
                      </w:rPr>
                      <m:t>+</m:t>
                    </m:r>
                    <m:f>
                      <m:fPr>
                        <m:ctrlPr>
                          <w:rPr>
                            <w:rFonts w:ascii="Cambria Math" w:hAnsi="Cambria Math" w:eastAsiaTheme="minorEastAsia"/>
                          </w:rPr>
                        </m:ctrlPr>
                      </m:fPr>
                      <m:num>
                        <m:sSub>
                          <m:sSubPr>
                            <m:ctrlPr>
                              <w:rPr>
                                <w:rFonts w:ascii="Cambria Math" w:hAnsi="Cambria Math" w:eastAsiaTheme="minorEastAsia"/>
                              </w:rPr>
                            </m:ctrlPr>
                          </m:sSubPr>
                          <m:e>
                            <m:r>
                              <m:rPr>
                                <m:nor/>
                                <m:sty m:val="p"/>
                              </m:rPr>
                              <w:rPr>
                                <w:rFonts w:eastAsiaTheme="minorEastAsia"/>
                                <w:b w:val="0"/>
                                <w:i w:val="0"/>
                              </w:rPr>
                              <m:t>q4Q</m:t>
                            </m:r>
                            <m:ctrlPr>
                              <w:rPr>
                                <w:rFonts w:ascii="Cambria Math" w:hAnsi="Cambria Math" w:eastAsiaTheme="minorEastAsia"/>
                              </w:rPr>
                            </m:ctrlPr>
                          </m:e>
                          <m:sub>
                            <m:r>
                              <m:rPr>
                                <m:nor/>
                                <m:sty m:val="p"/>
                              </m:rPr>
                              <w:rPr>
                                <w:rFonts w:eastAsiaTheme="minorEastAsia"/>
                                <w:b w:val="0"/>
                                <w:i w:val="0"/>
                              </w:rPr>
                              <m:t>net,ar</m:t>
                            </m:r>
                            <m:ctrlPr>
                              <w:rPr>
                                <w:rFonts w:ascii="Cambria Math" w:hAnsi="Cambria Math" w:eastAsiaTheme="minorEastAsia"/>
                              </w:rPr>
                            </m:ctrlPr>
                          </m:sub>
                        </m:sSub>
                        <m:ctrlPr>
                          <w:rPr>
                            <w:rFonts w:ascii="Cambria Math" w:hAnsi="Cambria Math" w:eastAsiaTheme="minorEastAsia"/>
                          </w:rPr>
                        </m:ctrlPr>
                      </m:num>
                      <m:den>
                        <m:r>
                          <m:rPr>
                            <m:nor/>
                            <m:sty m:val="p"/>
                          </m:rPr>
                          <w:rPr>
                            <w:rFonts w:eastAsiaTheme="minorEastAsia"/>
                            <w:b w:val="0"/>
                            <w:i w:val="0"/>
                          </w:rPr>
                          <m:t>100×33870</m:t>
                        </m:r>
                        <m:ctrlPr>
                          <w:rPr>
                            <w:rFonts w:ascii="Cambria Math" w:hAnsi="Cambria Math" w:eastAsiaTheme="minorEastAsia"/>
                          </w:rPr>
                        </m:ctrlPr>
                      </m:den>
                    </m:f>
                    <m:ctrlPr>
                      <w:rPr>
                        <w:rFonts w:ascii="Cambria Math" w:hAnsi="Cambria Math" w:eastAsiaTheme="minorEastAsia"/>
                      </w:rPr>
                    </m:ctrlPr>
                  </m:e>
                </m:d>
                <m:r>
                  <m:rPr>
                    <m:nor/>
                    <m:sty m:val="p"/>
                  </m:rPr>
                  <w:rPr>
                    <w:rFonts w:eastAsiaTheme="minorEastAsia"/>
                    <w:b w:val="0"/>
                    <w:i w:val="0"/>
                  </w:rPr>
                  <m:t>×</m:t>
                </m:r>
                <m:sSub>
                  <m:sSubPr>
                    <m:ctrlPr>
                      <w:rPr>
                        <w:rFonts w:ascii="Cambria Math" w:hAnsi="Cambria Math" w:eastAsiaTheme="minorEastAsia"/>
                      </w:rPr>
                    </m:ctrlPr>
                  </m:sSubPr>
                  <m:e>
                    <m:r>
                      <m:rPr>
                        <m:nor/>
                        <m:sty m:val="p"/>
                      </m:rPr>
                      <w:rPr>
                        <w:rFonts w:eastAsiaTheme="minorEastAsia"/>
                        <w:b w:val="0"/>
                        <w:i w:val="0"/>
                      </w:rPr>
                      <m:t>α</m:t>
                    </m:r>
                    <m:ctrlPr>
                      <w:rPr>
                        <w:rFonts w:ascii="Cambria Math" w:hAnsi="Cambria Math" w:eastAsiaTheme="minorEastAsia"/>
                      </w:rPr>
                    </m:ctrlPr>
                  </m:e>
                  <m:sub>
                    <m:r>
                      <m:rPr>
                        <m:nor/>
                        <m:sty m:val="p"/>
                      </m:rPr>
                      <w:rPr>
                        <w:rFonts w:eastAsiaTheme="minorEastAsia"/>
                        <w:b w:val="0"/>
                        <w:i w:val="0"/>
                      </w:rPr>
                      <m:t>fh</m:t>
                    </m:r>
                    <m:ctrlPr>
                      <w:rPr>
                        <w:rFonts w:ascii="Cambria Math" w:hAnsi="Cambria Math" w:eastAsiaTheme="minorEastAsia"/>
                      </w:rPr>
                    </m:ctrlPr>
                  </m:sub>
                </m:sSub>
              </m:oMath>
            </m:oMathPara>
          </w:p>
          <w:p>
            <w:pPr>
              <w:autoSpaceDE w:val="0"/>
              <w:autoSpaceDN w:val="0"/>
              <w:adjustRightInd w:val="0"/>
              <w:snapToGrid w:val="0"/>
              <w:spacing w:line="360" w:lineRule="auto"/>
              <w:ind w:firstLine="480" w:firstLineChars="200"/>
              <w:jc w:val="left"/>
              <w:rPr>
                <w:rFonts w:eastAsiaTheme="minorEastAsia"/>
              </w:rPr>
            </w:pPr>
            <w:r>
              <w:rPr>
                <w:rFonts w:eastAsiaTheme="minorEastAsia"/>
              </w:rPr>
              <w:t>式中：</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M</w:t>
            </w:r>
            <w:r>
              <w:rPr>
                <w:rFonts w:eastAsiaTheme="minorEastAsia"/>
                <w:vertAlign w:val="subscript"/>
              </w:rPr>
              <w:t>A</w:t>
            </w:r>
            <w:r>
              <w:rPr>
                <w:rFonts w:eastAsiaTheme="minorEastAsia"/>
              </w:rPr>
              <w:t>为烟气中烟尘排放量，t/h；</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η</w:t>
            </w:r>
            <w:r>
              <w:rPr>
                <w:rFonts w:eastAsiaTheme="minorEastAsia"/>
                <w:vertAlign w:val="subscript"/>
              </w:rPr>
              <w:t>c</w:t>
            </w:r>
            <w:r>
              <w:rPr>
                <w:rFonts w:eastAsiaTheme="minorEastAsia"/>
              </w:rPr>
              <w:t>为除尘效率，本工程设计≥99.98%；</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Aar为灰分，%；</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Qnet,ar为低位发热量，kJ/kg；</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α</w:t>
            </w:r>
            <w:r>
              <w:rPr>
                <w:rFonts w:eastAsiaTheme="minorEastAsia"/>
                <w:vertAlign w:val="subscript"/>
              </w:rPr>
              <w:t xml:space="preserve">fh </w:t>
            </w:r>
            <w:r>
              <w:rPr>
                <w:rFonts w:eastAsiaTheme="minorEastAsia"/>
              </w:rPr>
              <w:t>为飞灰份额，取</w:t>
            </w:r>
            <w:r>
              <w:rPr>
                <w:rFonts w:hint="eastAsia" w:eastAsiaTheme="minorEastAsia"/>
              </w:rPr>
              <w:t>6</w:t>
            </w:r>
            <w:r>
              <w:rPr>
                <w:rFonts w:eastAsiaTheme="minorEastAsia"/>
              </w:rPr>
              <w:t>0%。</w:t>
            </w:r>
          </w:p>
          <w:p>
            <w:pPr>
              <w:autoSpaceDE w:val="0"/>
              <w:autoSpaceDN w:val="0"/>
              <w:adjustRightInd w:val="0"/>
              <w:snapToGrid w:val="0"/>
              <w:spacing w:line="360" w:lineRule="auto"/>
              <w:ind w:firstLine="480" w:firstLineChars="200"/>
              <w:jc w:val="left"/>
              <w:rPr>
                <w:rFonts w:eastAsiaTheme="minorEastAsia"/>
              </w:rPr>
            </w:pPr>
            <w:r>
              <w:t>（3）</w:t>
            </w:r>
            <w:r>
              <w:rPr>
                <w:rFonts w:eastAsiaTheme="minorEastAsia"/>
              </w:rPr>
              <w:t>氮氧化物排放计算</w:t>
            </w:r>
          </w:p>
          <w:p>
            <w:pPr>
              <w:autoSpaceDE w:val="0"/>
              <w:autoSpaceDN w:val="0"/>
              <w:adjustRightInd w:val="0"/>
              <w:snapToGrid w:val="0"/>
              <w:spacing w:line="360" w:lineRule="auto"/>
              <w:ind w:firstLine="480" w:firstLineChars="200"/>
              <w:jc w:val="left"/>
              <w:rPr>
                <w:rFonts w:eastAsiaTheme="minorEastAsia"/>
              </w:rPr>
            </w:pPr>
            <w:r>
              <w:rPr>
                <w:rFonts w:eastAsiaTheme="minorEastAsia"/>
              </w:rPr>
              <w:t>氮氧化物排放量采用锅炉生产商提供的氮氧化物控制保证浓度。</w:t>
            </w:r>
          </w:p>
          <w:p>
            <w:pPr>
              <w:autoSpaceDE w:val="0"/>
              <w:autoSpaceDN w:val="0"/>
              <w:adjustRightInd w:val="0"/>
              <w:snapToGrid w:val="0"/>
              <w:spacing w:line="360" w:lineRule="auto"/>
              <w:jc w:val="center"/>
              <w:rPr>
                <w:rFonts w:eastAsiaTheme="minorEastAsia"/>
              </w:rPr>
            </w:pPr>
            <m:oMathPara>
              <m:oMath>
                <m:sSub>
                  <m:sSubPr>
                    <m:ctrlPr>
                      <w:rPr>
                        <w:rFonts w:ascii="Cambria Math" w:hAnsi="Cambria Math" w:eastAsiaTheme="minorEastAsia"/>
                      </w:rPr>
                    </m:ctrlPr>
                  </m:sSubPr>
                  <m:e>
                    <m:r>
                      <w:rPr>
                        <w:rFonts w:ascii="Cambria Math" w:hAnsi="Cambria Math" w:eastAsiaTheme="minorEastAsia"/>
                      </w:rPr>
                      <m:t>M</m:t>
                    </m:r>
                    <m:ctrlPr>
                      <w:rPr>
                        <w:rFonts w:ascii="Cambria Math" w:hAnsi="Cambria Math" w:eastAsiaTheme="minorEastAsia"/>
                      </w:rPr>
                    </m:ctrlPr>
                  </m:e>
                  <m:sub>
                    <m:r>
                      <w:rPr>
                        <w:rFonts w:ascii="Cambria Math" w:hAnsi="Cambria Math" w:eastAsiaTheme="minorEastAsia"/>
                      </w:rPr>
                      <m:t>NOx</m:t>
                    </m:r>
                    <m:ctrlPr>
                      <w:rPr>
                        <w:rFonts w:ascii="Cambria Math" w:hAnsi="Cambria Math" w:eastAsiaTheme="minorEastAsia"/>
                      </w:rPr>
                    </m:ctrlPr>
                  </m:sub>
                </m:sSub>
                <m:r>
                  <m:rPr>
                    <m:sty m:val="p"/>
                  </m:rPr>
                  <w:rPr>
                    <w:rFonts w:ascii="Cambria Math" w:hAnsi="Cambria Math" w:eastAsiaTheme="minorEastAsia"/>
                  </w:rPr>
                  <m:t>=</m:t>
                </m:r>
                <m:f>
                  <m:fPr>
                    <m:ctrlPr>
                      <w:rPr>
                        <w:rFonts w:ascii="Cambria Math" w:hAnsi="Cambria Math" w:eastAsiaTheme="minorEastAsia"/>
                      </w:rPr>
                    </m:ctrlPr>
                  </m:fPr>
                  <m:num>
                    <m:sSub>
                      <m:sSubPr>
                        <m:ctrlPr>
                          <w:rPr>
                            <w:rFonts w:ascii="Cambria Math" w:hAnsi="Cambria Math" w:eastAsiaTheme="minorEastAsia"/>
                          </w:rPr>
                        </m:ctrlPr>
                      </m:sSubPr>
                      <m:e>
                        <m:sSub>
                          <m:sSubPr>
                            <m:ctrlPr>
                              <w:rPr>
                                <w:rFonts w:ascii="Cambria Math" w:hAnsi="Cambria Math" w:eastAsiaTheme="minorEastAsia"/>
                              </w:rPr>
                            </m:ctrlPr>
                          </m:sSubPr>
                          <m:e>
                            <m:r>
                              <w:rPr>
                                <w:rFonts w:ascii="Cambria Math" w:hAnsi="Cambria Math" w:eastAsiaTheme="minorEastAsia"/>
                              </w:rPr>
                              <m:t>ρ</m:t>
                            </m:r>
                            <m:ctrlPr>
                              <w:rPr>
                                <w:rFonts w:ascii="Cambria Math" w:hAnsi="Cambria Math" w:eastAsiaTheme="minorEastAsia"/>
                              </w:rPr>
                            </m:ctrlPr>
                          </m:e>
                          <m:sub>
                            <m:r>
                              <w:rPr>
                                <w:rFonts w:ascii="Cambria Math" w:hAnsi="Cambria Math" w:eastAsiaTheme="minorEastAsia"/>
                              </w:rPr>
                              <m:t>NOx</m:t>
                            </m:r>
                            <m:ctrlPr>
                              <w:rPr>
                                <w:rFonts w:ascii="Cambria Math" w:hAnsi="Cambria Math" w:eastAsiaTheme="minorEastAsia"/>
                              </w:rPr>
                            </m:ctrlPr>
                          </m:sub>
                        </m:sSub>
                        <m:r>
                          <m:rPr>
                            <m:sty m:val="p"/>
                          </m:rPr>
                          <w:rPr>
                            <w:rFonts w:ascii="Cambria Math" w:hAnsi="Cambria Math" w:eastAsiaTheme="minorEastAsia"/>
                          </w:rPr>
                          <m:t>×V</m:t>
                        </m:r>
                        <m:ctrlPr>
                          <w:rPr>
                            <w:rFonts w:ascii="Cambria Math" w:hAnsi="Cambria Math" w:eastAsiaTheme="minorEastAsia"/>
                          </w:rPr>
                        </m:ctrlPr>
                      </m:e>
                      <m:sub>
                        <m:r>
                          <w:rPr>
                            <w:rFonts w:ascii="Cambria Math" w:hAnsi="Cambria Math" w:eastAsiaTheme="minorEastAsia"/>
                          </w:rPr>
                          <m:t>g</m:t>
                        </m:r>
                        <m:ctrlPr>
                          <w:rPr>
                            <w:rFonts w:ascii="Cambria Math" w:hAnsi="Cambria Math" w:eastAsiaTheme="minorEastAsia"/>
                          </w:rPr>
                        </m:ctrlPr>
                      </m:sub>
                    </m:sSub>
                    <m:ctrlPr>
                      <w:rPr>
                        <w:rFonts w:ascii="Cambria Math" w:hAnsi="Cambria Math" w:eastAsiaTheme="minorEastAsia"/>
                      </w:rPr>
                    </m:ctrlPr>
                  </m:num>
                  <m:den>
                    <m:sSup>
                      <m:sSupPr>
                        <m:ctrlPr>
                          <w:rPr>
                            <w:rFonts w:ascii="Cambria Math" w:hAnsi="Cambria Math" w:eastAsiaTheme="minorEastAsia"/>
                          </w:rPr>
                        </m:ctrlPr>
                      </m:sSupPr>
                      <m:e>
                        <m:r>
                          <m:rPr>
                            <m:sty m:val="p"/>
                          </m:rPr>
                          <w:rPr>
                            <w:rFonts w:ascii="Cambria Math" w:hAnsi="Cambria Math" w:eastAsiaTheme="minorEastAsia"/>
                          </w:rPr>
                          <m:t>10</m:t>
                        </m:r>
                        <m:ctrlPr>
                          <w:rPr>
                            <w:rFonts w:ascii="Cambria Math" w:hAnsi="Cambria Math" w:eastAsiaTheme="minorEastAsia"/>
                          </w:rPr>
                        </m:ctrlPr>
                      </m:e>
                      <m:sup>
                        <m:r>
                          <w:rPr>
                            <w:rFonts w:ascii="Cambria Math" w:hAnsi="Cambria Math" w:eastAsiaTheme="minorEastAsia"/>
                          </w:rPr>
                          <m:t>9</m:t>
                        </m:r>
                        <m:ctrlPr>
                          <w:rPr>
                            <w:rFonts w:ascii="Cambria Math" w:hAnsi="Cambria Math" w:eastAsiaTheme="minorEastAsia"/>
                          </w:rPr>
                        </m:ctrlPr>
                      </m:sup>
                    </m:sSup>
                    <m:ctrlPr>
                      <w:rPr>
                        <w:rFonts w:ascii="Cambria Math" w:hAnsi="Cambria Math" w:eastAsiaTheme="minorEastAsia"/>
                      </w:rPr>
                    </m:ctrlPr>
                  </m:den>
                </m:f>
                <m:r>
                  <w:rPr>
                    <w:rFonts w:ascii="Cambria Math" w:hAnsi="Cambria Math" w:eastAsiaTheme="minorEastAsia"/>
                  </w:rPr>
                  <m:t>×</m:t>
                </m:r>
                <m:d>
                  <m:dPr>
                    <m:ctrlPr>
                      <w:rPr>
                        <w:rFonts w:ascii="Cambria Math" w:hAnsi="Cambria Math" w:eastAsiaTheme="minorEastAsia"/>
                      </w:rPr>
                    </m:ctrlPr>
                  </m:dPr>
                  <m:e>
                    <m:r>
                      <m:rPr>
                        <m:sty m:val="p"/>
                      </m:rPr>
                      <w:rPr>
                        <w:rFonts w:ascii="Cambria Math" w:hAnsi="Cambria Math" w:eastAsiaTheme="minorEastAsia"/>
                      </w:rPr>
                      <m:t>1-</m:t>
                    </m:r>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η</m:t>
                            </m:r>
                            <m:ctrlPr>
                              <w:rPr>
                                <w:rFonts w:ascii="Cambria Math" w:hAnsi="Cambria Math" w:eastAsiaTheme="minorEastAsia"/>
                              </w:rPr>
                            </m:ctrlPr>
                          </m:e>
                          <m:sub>
                            <m:r>
                              <w:rPr>
                                <w:rFonts w:ascii="Cambria Math" w:hAnsi="Cambria Math" w:eastAsiaTheme="minorEastAsia"/>
                              </w:rPr>
                              <m:t>NOx</m:t>
                            </m:r>
                            <m:ctrlPr>
                              <w:rPr>
                                <w:rFonts w:ascii="Cambria Math" w:hAnsi="Cambria Math" w:eastAsiaTheme="minorEastAsia"/>
                              </w:rPr>
                            </m:ctrlPr>
                          </m:sub>
                        </m:sSub>
                        <m:ctrlPr>
                          <w:rPr>
                            <w:rFonts w:ascii="Cambria Math" w:hAnsi="Cambria Math" w:eastAsiaTheme="minorEastAsia"/>
                          </w:rPr>
                        </m:ctrlPr>
                      </m:num>
                      <m:den>
                        <m:r>
                          <m:rPr>
                            <m:sty m:val="p"/>
                          </m:rPr>
                          <w:rPr>
                            <w:rFonts w:ascii="Cambria Math" w:hAnsi="Cambria Math" w:eastAsiaTheme="minorEastAsia"/>
                          </w:rPr>
                          <m:t>100</m:t>
                        </m:r>
                        <m:ctrlPr>
                          <w:rPr>
                            <w:rFonts w:ascii="Cambria Math" w:hAnsi="Cambria Math" w:eastAsiaTheme="minorEastAsia"/>
                          </w:rPr>
                        </m:ctrlPr>
                      </m:den>
                    </m:f>
                    <m:ctrlPr>
                      <w:rPr>
                        <w:rFonts w:ascii="Cambria Math" w:hAnsi="Cambria Math" w:eastAsiaTheme="minorEastAsia"/>
                      </w:rPr>
                    </m:ctrlPr>
                  </m:e>
                </m:d>
              </m:oMath>
            </m:oMathPara>
          </w:p>
          <w:p>
            <w:pPr>
              <w:autoSpaceDE w:val="0"/>
              <w:autoSpaceDN w:val="0"/>
              <w:adjustRightInd w:val="0"/>
              <w:snapToGrid w:val="0"/>
              <w:spacing w:line="360" w:lineRule="auto"/>
              <w:ind w:firstLine="480" w:firstLineChars="200"/>
              <w:jc w:val="left"/>
              <w:rPr>
                <w:rFonts w:eastAsiaTheme="minorEastAsia"/>
              </w:rPr>
            </w:pPr>
            <w:r>
              <w:rPr>
                <w:rFonts w:eastAsiaTheme="minorEastAsia"/>
              </w:rPr>
              <w:t>M</w:t>
            </w:r>
            <w:r>
              <w:rPr>
                <w:rFonts w:eastAsiaTheme="minorEastAsia"/>
                <w:vertAlign w:val="subscript"/>
              </w:rPr>
              <w:t>NOx</w:t>
            </w:r>
            <w:r>
              <w:rPr>
                <w:rFonts w:eastAsiaTheme="minorEastAsia"/>
              </w:rPr>
              <w:t>为核算时段内NO</w:t>
            </w:r>
            <w:r>
              <w:rPr>
                <w:rFonts w:eastAsiaTheme="minorEastAsia"/>
                <w:vertAlign w:val="subscript"/>
              </w:rPr>
              <w:t>X</w:t>
            </w:r>
            <w:r>
              <w:rPr>
                <w:rFonts w:eastAsiaTheme="minorEastAsia"/>
              </w:rPr>
              <w:t>排放量，t/h；</w:t>
            </w:r>
          </w:p>
          <w:p>
            <w:pPr>
              <w:autoSpaceDE w:val="0"/>
              <w:autoSpaceDN w:val="0"/>
              <w:adjustRightInd w:val="0"/>
              <w:snapToGrid w:val="0"/>
              <w:spacing w:line="360" w:lineRule="auto"/>
              <w:ind w:firstLine="480" w:firstLineChars="200"/>
              <w:jc w:val="left"/>
              <w:rPr>
                <w:rFonts w:eastAsiaTheme="minorEastAsia"/>
                <w:highlight w:val="none"/>
              </w:rPr>
            </w:pPr>
            <m:oMath>
              <m:sSub>
                <m:sSubPr>
                  <m:ctrlPr>
                    <w:rPr>
                      <w:rFonts w:ascii="Cambria Math" w:hAnsi="Cambria Math" w:eastAsiaTheme="minorEastAsia"/>
                    </w:rPr>
                  </m:ctrlPr>
                </m:sSubPr>
                <m:e>
                  <m:r>
                    <w:rPr>
                      <w:rFonts w:ascii="Cambria Math" w:hAnsi="Cambria Math" w:eastAsiaTheme="minorEastAsia"/>
                    </w:rPr>
                    <m:t>ρ</m:t>
                  </m:r>
                  <m:ctrlPr>
                    <w:rPr>
                      <w:rFonts w:ascii="Cambria Math" w:hAnsi="Cambria Math" w:eastAsiaTheme="minorEastAsia"/>
                    </w:rPr>
                  </m:ctrlPr>
                </m:e>
                <m:sub>
                  <m:r>
                    <w:rPr>
                      <w:rFonts w:ascii="Cambria Math" w:hAnsi="Cambria Math" w:eastAsiaTheme="minorEastAsia"/>
                    </w:rPr>
                    <m:t>NOx</m:t>
                  </m:r>
                  <m:ctrlPr>
                    <w:rPr>
                      <w:rFonts w:ascii="Cambria Math" w:hAnsi="Cambria Math" w:eastAsiaTheme="minorEastAsia"/>
                    </w:rPr>
                  </m:ctrlPr>
                </m:sub>
              </m:sSub>
            </m:oMath>
            <w:r>
              <w:rPr>
                <w:rFonts w:eastAsiaTheme="minorEastAsia"/>
              </w:rPr>
              <w:t>为锅炉膛出口氮氧化物排放质量浓度，mg/m</w:t>
            </w:r>
            <w:r>
              <w:rPr>
                <w:rFonts w:eastAsiaTheme="minorEastAsia"/>
                <w:vertAlign w:val="superscript"/>
              </w:rPr>
              <w:t>3</w:t>
            </w:r>
            <w:r>
              <w:rPr>
                <w:rFonts w:eastAsiaTheme="minorEastAsia"/>
              </w:rPr>
              <w:t>，</w:t>
            </w:r>
            <w:r>
              <w:rPr>
                <w:rFonts w:eastAsiaTheme="minorEastAsia"/>
                <w:highlight w:val="none"/>
              </w:rPr>
              <w:t>本次工程</w:t>
            </w:r>
            <w:r>
              <w:rPr>
                <w:rFonts w:hint="eastAsia" w:eastAsiaTheme="minorEastAsia"/>
                <w:highlight w:val="none"/>
              </w:rPr>
              <w:t>配套低氮燃烧设备，</w:t>
            </w:r>
            <w:r>
              <w:rPr>
                <w:rFonts w:eastAsiaTheme="minorEastAsia"/>
                <w:highlight w:val="none"/>
              </w:rPr>
              <w:t>设计</w:t>
            </w:r>
            <w:r>
              <w:rPr>
                <w:rFonts w:hint="eastAsia" w:eastAsiaTheme="minorEastAsia"/>
                <w:highlight w:val="none"/>
              </w:rPr>
              <w:t>锅炉出口NOx浓度</w:t>
            </w:r>
            <w:r>
              <w:rPr>
                <w:rFonts w:eastAsiaTheme="minorEastAsia"/>
                <w:highlight w:val="none"/>
              </w:rPr>
              <w:t>值</w:t>
            </w:r>
            <w:r>
              <w:rPr>
                <w:rFonts w:hint="eastAsia" w:eastAsiaTheme="minorEastAsia"/>
                <w:highlight w:val="none"/>
              </w:rPr>
              <w:t>为</w:t>
            </w:r>
            <w:r>
              <w:rPr>
                <w:rFonts w:eastAsiaTheme="minorEastAsia"/>
                <w:highlight w:val="none"/>
              </w:rPr>
              <w:t>200mg/Nm</w:t>
            </w:r>
            <w:r>
              <w:rPr>
                <w:rFonts w:eastAsiaTheme="minorEastAsia"/>
                <w:highlight w:val="none"/>
                <w:vertAlign w:val="superscript"/>
              </w:rPr>
              <w:t>3</w:t>
            </w:r>
            <w:r>
              <w:rPr>
                <w:rFonts w:eastAsiaTheme="minorEastAsia"/>
                <w:highlight w:val="none"/>
              </w:rPr>
              <w:t>；</w:t>
            </w:r>
          </w:p>
          <w:p>
            <w:pPr>
              <w:autoSpaceDE w:val="0"/>
              <w:autoSpaceDN w:val="0"/>
              <w:adjustRightInd w:val="0"/>
              <w:snapToGrid w:val="0"/>
              <w:spacing w:line="360" w:lineRule="auto"/>
              <w:ind w:firstLine="480" w:firstLineChars="200"/>
              <w:jc w:val="left"/>
              <w:rPr>
                <w:rFonts w:eastAsiaTheme="minorEastAsia"/>
                <w:highlight w:val="none"/>
              </w:rPr>
            </w:pPr>
            <w:r>
              <w:rPr>
                <w:rFonts w:eastAsiaTheme="minorEastAsia"/>
                <w:highlight w:val="none"/>
              </w:rPr>
              <w:t>Vg为核算时段内标态下烟气排放量m</w:t>
            </w:r>
            <w:r>
              <w:rPr>
                <w:rFonts w:eastAsiaTheme="minorEastAsia"/>
                <w:highlight w:val="none"/>
                <w:vertAlign w:val="superscript"/>
              </w:rPr>
              <w:t>3</w:t>
            </w:r>
            <w:r>
              <w:rPr>
                <w:rFonts w:eastAsiaTheme="minorEastAsia"/>
                <w:highlight w:val="none"/>
              </w:rPr>
              <w:t>，取m</w:t>
            </w:r>
            <w:r>
              <w:rPr>
                <w:rFonts w:eastAsiaTheme="minorEastAsia"/>
                <w:highlight w:val="none"/>
                <w:vertAlign w:val="superscript"/>
              </w:rPr>
              <w:t>3</w:t>
            </w:r>
            <w:r>
              <w:rPr>
                <w:rFonts w:eastAsiaTheme="minorEastAsia"/>
                <w:highlight w:val="none"/>
              </w:rPr>
              <w:t>；</w:t>
            </w:r>
          </w:p>
          <w:p>
            <w:pPr>
              <w:autoSpaceDE w:val="0"/>
              <w:autoSpaceDN w:val="0"/>
              <w:adjustRightInd w:val="0"/>
              <w:snapToGrid w:val="0"/>
              <w:spacing w:line="360" w:lineRule="auto"/>
              <w:ind w:firstLine="480" w:firstLineChars="200"/>
              <w:jc w:val="left"/>
              <w:rPr>
                <w:rFonts w:eastAsiaTheme="minorEastAsia"/>
                <w:highlight w:val="none"/>
              </w:rPr>
            </w:pPr>
            <w:r>
              <w:rPr>
                <w:rFonts w:eastAsiaTheme="minorEastAsia"/>
                <w:highlight w:val="none"/>
              </w:rPr>
              <w:t>Η</w:t>
            </w:r>
            <w:r>
              <w:rPr>
                <w:rFonts w:eastAsiaTheme="minorEastAsia"/>
                <w:highlight w:val="none"/>
                <w:vertAlign w:val="subscript"/>
              </w:rPr>
              <w:t>NOX</w:t>
            </w:r>
            <w:r>
              <w:rPr>
                <w:rFonts w:eastAsiaTheme="minorEastAsia"/>
                <w:highlight w:val="none"/>
              </w:rPr>
              <w:t>为脱硝效率，本工程设计脱硝效率≥85%。</w:t>
            </w:r>
          </w:p>
          <w:p>
            <w:pPr>
              <w:autoSpaceDE w:val="0"/>
              <w:autoSpaceDN w:val="0"/>
              <w:adjustRightInd w:val="0"/>
              <w:snapToGrid w:val="0"/>
              <w:spacing w:line="360" w:lineRule="auto"/>
              <w:ind w:firstLine="480" w:firstLineChars="200"/>
              <w:jc w:val="left"/>
              <w:rPr>
                <w:rFonts w:eastAsiaTheme="minorEastAsia"/>
              </w:rPr>
            </w:pPr>
            <w:r>
              <w:rPr>
                <w:rFonts w:hint="eastAsia" w:eastAsiaTheme="minorEastAsia"/>
              </w:rPr>
              <w:t>计算得污染物排放情况见表</w:t>
            </w:r>
            <w:r>
              <w:rPr>
                <w:rFonts w:eastAsiaTheme="minorEastAsia"/>
              </w:rPr>
              <w:t>23</w:t>
            </w:r>
            <w:r>
              <w:rPr>
                <w:rFonts w:hint="eastAsia" w:eastAsiaTheme="minorEastAsia"/>
              </w:rPr>
              <w:t>。</w:t>
            </w:r>
          </w:p>
          <w:p>
            <w:pPr>
              <w:tabs>
                <w:tab w:val="left" w:pos="924"/>
              </w:tabs>
              <w:adjustRightInd w:val="0"/>
              <w:snapToGrid w:val="0"/>
              <w:spacing w:line="360" w:lineRule="auto"/>
              <w:jc w:val="center"/>
              <w:rPr>
                <w:b/>
                <w:bCs/>
              </w:rPr>
            </w:pPr>
            <w:bookmarkStart w:id="13" w:name="_Ref519427588"/>
            <w:r>
              <w:rPr>
                <w:rFonts w:hint="eastAsia"/>
                <w:b/>
                <w:bCs/>
              </w:rPr>
              <w:t>表</w:t>
            </w:r>
            <w:bookmarkEnd w:id="13"/>
            <w:r>
              <w:rPr>
                <w:b/>
                <w:bCs/>
              </w:rPr>
              <w:t xml:space="preserve">23  </w:t>
            </w:r>
            <w:r>
              <w:rPr>
                <w:rFonts w:hint="eastAsia"/>
                <w:b/>
                <w:bCs/>
              </w:rPr>
              <w:t>锅炉烟气排放参数及各污染物排放情况一览表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2073"/>
              <w:gridCol w:w="948"/>
              <w:gridCol w:w="130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88" w:type="pct"/>
                  <w:gridSpan w:val="3"/>
                  <w:shd w:val="clear" w:color="auto" w:fill="auto"/>
                  <w:vAlign w:val="center"/>
                </w:tcPr>
                <w:p>
                  <w:pPr>
                    <w:autoSpaceDE w:val="0"/>
                    <w:autoSpaceDN w:val="0"/>
                    <w:adjustRightInd w:val="0"/>
                    <w:snapToGrid w:val="0"/>
                    <w:jc w:val="center"/>
                    <w:rPr>
                      <w:b/>
                      <w:sz w:val="21"/>
                      <w:szCs w:val="21"/>
                    </w:rPr>
                  </w:pPr>
                  <w:r>
                    <w:rPr>
                      <w:b/>
                      <w:sz w:val="21"/>
                      <w:szCs w:val="21"/>
                    </w:rPr>
                    <w:t>项目</w:t>
                  </w:r>
                </w:p>
              </w:tc>
              <w:tc>
                <w:tcPr>
                  <w:tcW w:w="523" w:type="pct"/>
                  <w:shd w:val="clear" w:color="auto" w:fill="auto"/>
                  <w:vAlign w:val="center"/>
                </w:tcPr>
                <w:p>
                  <w:pPr>
                    <w:autoSpaceDE w:val="0"/>
                    <w:autoSpaceDN w:val="0"/>
                    <w:adjustRightInd w:val="0"/>
                    <w:snapToGrid w:val="0"/>
                    <w:jc w:val="center"/>
                    <w:rPr>
                      <w:b/>
                      <w:sz w:val="21"/>
                      <w:szCs w:val="21"/>
                    </w:rPr>
                  </w:pPr>
                  <w:r>
                    <w:rPr>
                      <w:b/>
                      <w:sz w:val="21"/>
                      <w:szCs w:val="21"/>
                    </w:rPr>
                    <w:t>符号</w:t>
                  </w:r>
                </w:p>
              </w:tc>
              <w:tc>
                <w:tcPr>
                  <w:tcW w:w="719" w:type="pct"/>
                  <w:shd w:val="clear" w:color="auto" w:fill="auto"/>
                  <w:vAlign w:val="center"/>
                </w:tcPr>
                <w:p>
                  <w:pPr>
                    <w:autoSpaceDE w:val="0"/>
                    <w:autoSpaceDN w:val="0"/>
                    <w:adjustRightInd w:val="0"/>
                    <w:snapToGrid w:val="0"/>
                    <w:jc w:val="center"/>
                    <w:rPr>
                      <w:b/>
                      <w:sz w:val="21"/>
                      <w:szCs w:val="21"/>
                    </w:rPr>
                  </w:pPr>
                  <w:r>
                    <w:rPr>
                      <w:b/>
                      <w:sz w:val="21"/>
                      <w:szCs w:val="21"/>
                    </w:rPr>
                    <w:t>单位</w:t>
                  </w:r>
                </w:p>
              </w:tc>
              <w:tc>
                <w:tcPr>
                  <w:tcW w:w="1470" w:type="pct"/>
                  <w:shd w:val="clear" w:color="auto" w:fill="auto"/>
                  <w:vAlign w:val="center"/>
                </w:tcPr>
                <w:p>
                  <w:pPr>
                    <w:autoSpaceDE w:val="0"/>
                    <w:autoSpaceDN w:val="0"/>
                    <w:adjustRightInd w:val="0"/>
                    <w:snapToGrid w:val="0"/>
                    <w:jc w:val="center"/>
                    <w:rPr>
                      <w:b/>
                      <w:sz w:val="21"/>
                      <w:szCs w:val="21"/>
                    </w:rPr>
                  </w:pPr>
                  <w:r>
                    <w:rPr>
                      <w:rFonts w:hint="eastAsia"/>
                      <w:b/>
                      <w:sz w:val="21"/>
                      <w:szCs w:val="21"/>
                    </w:rPr>
                    <w:t>核算结果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vMerge w:val="restart"/>
                  <w:shd w:val="clear" w:color="auto" w:fill="auto"/>
                  <w:vAlign w:val="center"/>
                </w:tcPr>
                <w:p>
                  <w:pPr>
                    <w:autoSpaceDE w:val="0"/>
                    <w:autoSpaceDN w:val="0"/>
                    <w:adjustRightInd w:val="0"/>
                    <w:snapToGrid w:val="0"/>
                    <w:jc w:val="center"/>
                    <w:rPr>
                      <w:sz w:val="21"/>
                      <w:szCs w:val="21"/>
                    </w:rPr>
                  </w:pPr>
                  <w:r>
                    <w:rPr>
                      <w:sz w:val="21"/>
                      <w:szCs w:val="21"/>
                    </w:rPr>
                    <w:t>烟囱</w:t>
                  </w:r>
                </w:p>
              </w:tc>
              <w:tc>
                <w:tcPr>
                  <w:tcW w:w="1144" w:type="pct"/>
                  <w:shd w:val="clear" w:color="auto" w:fill="auto"/>
                  <w:vAlign w:val="center"/>
                </w:tcPr>
                <w:p>
                  <w:pPr>
                    <w:autoSpaceDE w:val="0"/>
                    <w:autoSpaceDN w:val="0"/>
                    <w:adjustRightInd w:val="0"/>
                    <w:snapToGrid w:val="0"/>
                    <w:jc w:val="center"/>
                    <w:rPr>
                      <w:sz w:val="21"/>
                      <w:szCs w:val="21"/>
                    </w:rPr>
                  </w:pPr>
                  <w:r>
                    <w:rPr>
                      <w:sz w:val="21"/>
                      <w:szCs w:val="21"/>
                    </w:rPr>
                    <w:t>烟囱方式</w:t>
                  </w:r>
                </w:p>
              </w:tc>
              <w:tc>
                <w:tcPr>
                  <w:tcW w:w="523" w:type="pct"/>
                  <w:shd w:val="clear" w:color="auto" w:fill="auto"/>
                  <w:vAlign w:val="center"/>
                </w:tcPr>
                <w:p>
                  <w:pPr>
                    <w:autoSpaceDE w:val="0"/>
                    <w:autoSpaceDN w:val="0"/>
                    <w:adjustRightInd w:val="0"/>
                    <w:snapToGrid w:val="0"/>
                    <w:jc w:val="center"/>
                    <w:rPr>
                      <w:sz w:val="21"/>
                      <w:szCs w:val="21"/>
                    </w:rPr>
                  </w:pPr>
                  <w:r>
                    <w:rPr>
                      <w:sz w:val="21"/>
                      <w:szCs w:val="21"/>
                    </w:rPr>
                    <w:t>/</w:t>
                  </w:r>
                </w:p>
              </w:tc>
              <w:tc>
                <w:tcPr>
                  <w:tcW w:w="719" w:type="pct"/>
                  <w:shd w:val="clear" w:color="auto" w:fill="auto"/>
                  <w:vAlign w:val="center"/>
                </w:tcPr>
                <w:p>
                  <w:pPr>
                    <w:autoSpaceDE w:val="0"/>
                    <w:autoSpaceDN w:val="0"/>
                    <w:adjustRightInd w:val="0"/>
                    <w:snapToGrid w:val="0"/>
                    <w:jc w:val="center"/>
                    <w:rPr>
                      <w:sz w:val="21"/>
                      <w:szCs w:val="21"/>
                    </w:rPr>
                  </w:pPr>
                  <w:r>
                    <w:rPr>
                      <w:rFonts w:hint="eastAsia"/>
                      <w:sz w:val="21"/>
                      <w:szCs w:val="21"/>
                    </w:rPr>
                    <w:t>/</w:t>
                  </w:r>
                </w:p>
              </w:tc>
              <w:tc>
                <w:tcPr>
                  <w:tcW w:w="1470" w:type="pct"/>
                  <w:shd w:val="clear" w:color="auto" w:fill="auto"/>
                  <w:vAlign w:val="center"/>
                </w:tcPr>
                <w:p>
                  <w:pPr>
                    <w:autoSpaceDE w:val="0"/>
                    <w:autoSpaceDN w:val="0"/>
                    <w:adjustRightInd w:val="0"/>
                    <w:snapToGrid w:val="0"/>
                    <w:jc w:val="center"/>
                    <w:rPr>
                      <w:sz w:val="21"/>
                      <w:szCs w:val="21"/>
                    </w:rPr>
                  </w:pPr>
                  <w:r>
                    <w:rPr>
                      <w:rFonts w:hint="eastAsia"/>
                      <w:sz w:val="21"/>
                      <w:szCs w:val="21"/>
                    </w:rPr>
                    <w:t>脱硫塔顶烟囱排放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vMerge w:val="continue"/>
                  <w:shd w:val="clear" w:color="auto" w:fill="auto"/>
                  <w:vAlign w:val="center"/>
                </w:tcPr>
                <w:p>
                  <w:pPr>
                    <w:autoSpaceDE w:val="0"/>
                    <w:autoSpaceDN w:val="0"/>
                    <w:adjustRightInd w:val="0"/>
                    <w:snapToGrid w:val="0"/>
                    <w:jc w:val="center"/>
                    <w:rPr>
                      <w:sz w:val="21"/>
                      <w:szCs w:val="21"/>
                    </w:rPr>
                  </w:pPr>
                </w:p>
              </w:tc>
              <w:tc>
                <w:tcPr>
                  <w:tcW w:w="1144" w:type="pct"/>
                  <w:shd w:val="clear" w:color="auto" w:fill="auto"/>
                  <w:vAlign w:val="center"/>
                </w:tcPr>
                <w:p>
                  <w:pPr>
                    <w:autoSpaceDE w:val="0"/>
                    <w:autoSpaceDN w:val="0"/>
                    <w:adjustRightInd w:val="0"/>
                    <w:snapToGrid w:val="0"/>
                    <w:jc w:val="center"/>
                    <w:rPr>
                      <w:sz w:val="21"/>
                      <w:szCs w:val="21"/>
                    </w:rPr>
                  </w:pPr>
                  <w:r>
                    <w:rPr>
                      <w:sz w:val="21"/>
                      <w:szCs w:val="21"/>
                    </w:rPr>
                    <w:t>几何高度</w:t>
                  </w:r>
                </w:p>
              </w:tc>
              <w:tc>
                <w:tcPr>
                  <w:tcW w:w="523" w:type="pct"/>
                  <w:shd w:val="clear" w:color="auto" w:fill="auto"/>
                  <w:vAlign w:val="center"/>
                </w:tcPr>
                <w:p>
                  <w:pPr>
                    <w:autoSpaceDE w:val="0"/>
                    <w:autoSpaceDN w:val="0"/>
                    <w:adjustRightInd w:val="0"/>
                    <w:snapToGrid w:val="0"/>
                    <w:jc w:val="center"/>
                    <w:rPr>
                      <w:sz w:val="21"/>
                      <w:szCs w:val="21"/>
                    </w:rPr>
                  </w:pPr>
                  <w:r>
                    <w:rPr>
                      <w:sz w:val="21"/>
                      <w:szCs w:val="21"/>
                    </w:rPr>
                    <w:t>Hs</w:t>
                  </w:r>
                </w:p>
              </w:tc>
              <w:tc>
                <w:tcPr>
                  <w:tcW w:w="719" w:type="pct"/>
                  <w:shd w:val="clear" w:color="auto" w:fill="auto"/>
                  <w:vAlign w:val="center"/>
                </w:tcPr>
                <w:p>
                  <w:pPr>
                    <w:autoSpaceDE w:val="0"/>
                    <w:autoSpaceDN w:val="0"/>
                    <w:adjustRightInd w:val="0"/>
                    <w:snapToGrid w:val="0"/>
                    <w:jc w:val="center"/>
                    <w:rPr>
                      <w:sz w:val="21"/>
                      <w:szCs w:val="21"/>
                    </w:rPr>
                  </w:pPr>
                  <w:r>
                    <w:rPr>
                      <w:sz w:val="21"/>
                      <w:szCs w:val="21"/>
                    </w:rPr>
                    <w:t>m</w:t>
                  </w:r>
                </w:p>
              </w:tc>
              <w:tc>
                <w:tcPr>
                  <w:tcW w:w="1470" w:type="pct"/>
                  <w:shd w:val="clear" w:color="auto" w:fill="auto"/>
                  <w:vAlign w:val="center"/>
                </w:tcPr>
                <w:p>
                  <w:pPr>
                    <w:autoSpaceDE w:val="0"/>
                    <w:autoSpaceDN w:val="0"/>
                    <w:adjustRightInd w:val="0"/>
                    <w:snapToGrid w:val="0"/>
                    <w:jc w:val="center"/>
                    <w:rPr>
                      <w:sz w:val="21"/>
                      <w:szCs w:val="21"/>
                    </w:rPr>
                  </w:pPr>
                  <w:r>
                    <w:rPr>
                      <w:sz w:val="21"/>
                      <w:szCs w:val="21"/>
                    </w:rPr>
                    <w:t>60</w:t>
                  </w:r>
                  <w:r>
                    <w:rPr>
                      <w:rFonts w:hint="eastAsia"/>
                      <w:sz w:val="21"/>
                      <w:szCs w:val="21"/>
                    </w:rPr>
                    <w:t>×</w:t>
                  </w: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vMerge w:val="continue"/>
                  <w:shd w:val="clear" w:color="auto" w:fill="auto"/>
                  <w:vAlign w:val="center"/>
                </w:tcPr>
                <w:p>
                  <w:pPr>
                    <w:autoSpaceDE w:val="0"/>
                    <w:autoSpaceDN w:val="0"/>
                    <w:adjustRightInd w:val="0"/>
                    <w:snapToGrid w:val="0"/>
                    <w:jc w:val="center"/>
                    <w:rPr>
                      <w:sz w:val="21"/>
                      <w:szCs w:val="21"/>
                    </w:rPr>
                  </w:pPr>
                </w:p>
              </w:tc>
              <w:tc>
                <w:tcPr>
                  <w:tcW w:w="1144" w:type="pct"/>
                  <w:shd w:val="clear" w:color="auto" w:fill="auto"/>
                  <w:vAlign w:val="center"/>
                </w:tcPr>
                <w:p>
                  <w:pPr>
                    <w:autoSpaceDE w:val="0"/>
                    <w:autoSpaceDN w:val="0"/>
                    <w:adjustRightInd w:val="0"/>
                    <w:snapToGrid w:val="0"/>
                    <w:jc w:val="center"/>
                    <w:rPr>
                      <w:sz w:val="21"/>
                      <w:szCs w:val="21"/>
                    </w:rPr>
                  </w:pPr>
                  <w:r>
                    <w:rPr>
                      <w:sz w:val="21"/>
                      <w:szCs w:val="21"/>
                    </w:rPr>
                    <w:t>出口内径</w:t>
                  </w:r>
                </w:p>
              </w:tc>
              <w:tc>
                <w:tcPr>
                  <w:tcW w:w="523" w:type="pct"/>
                  <w:shd w:val="clear" w:color="auto" w:fill="auto"/>
                  <w:vAlign w:val="center"/>
                </w:tcPr>
                <w:p>
                  <w:pPr>
                    <w:autoSpaceDE w:val="0"/>
                    <w:autoSpaceDN w:val="0"/>
                    <w:adjustRightInd w:val="0"/>
                    <w:snapToGrid w:val="0"/>
                    <w:jc w:val="center"/>
                    <w:rPr>
                      <w:sz w:val="21"/>
                      <w:szCs w:val="21"/>
                    </w:rPr>
                  </w:pPr>
                  <w:r>
                    <w:rPr>
                      <w:sz w:val="21"/>
                      <w:szCs w:val="21"/>
                    </w:rPr>
                    <w:t>D</w:t>
                  </w:r>
                </w:p>
              </w:tc>
              <w:tc>
                <w:tcPr>
                  <w:tcW w:w="719" w:type="pct"/>
                  <w:shd w:val="clear" w:color="auto" w:fill="auto"/>
                  <w:vAlign w:val="center"/>
                </w:tcPr>
                <w:p>
                  <w:pPr>
                    <w:autoSpaceDE w:val="0"/>
                    <w:autoSpaceDN w:val="0"/>
                    <w:adjustRightInd w:val="0"/>
                    <w:snapToGrid w:val="0"/>
                    <w:jc w:val="center"/>
                    <w:rPr>
                      <w:sz w:val="21"/>
                      <w:szCs w:val="21"/>
                    </w:rPr>
                  </w:pPr>
                  <w:r>
                    <w:rPr>
                      <w:sz w:val="21"/>
                      <w:szCs w:val="21"/>
                    </w:rPr>
                    <w:t>m</w:t>
                  </w:r>
                </w:p>
              </w:tc>
              <w:tc>
                <w:tcPr>
                  <w:tcW w:w="1470" w:type="pct"/>
                  <w:shd w:val="clear" w:color="auto" w:fill="auto"/>
                  <w:vAlign w:val="center"/>
                </w:tcPr>
                <w:p>
                  <w:pPr>
                    <w:autoSpaceDE w:val="0"/>
                    <w:autoSpaceDN w:val="0"/>
                    <w:adjustRightInd w:val="0"/>
                    <w:snapToGrid w:val="0"/>
                    <w:jc w:val="center"/>
                    <w:rPr>
                      <w:sz w:val="21"/>
                      <w:szCs w:val="21"/>
                    </w:rPr>
                  </w:pPr>
                  <w:r>
                    <w:rPr>
                      <w:sz w:val="21"/>
                      <w:szCs w:val="21"/>
                    </w:rPr>
                    <w:t>2.8</w:t>
                  </w:r>
                  <w:r>
                    <w:rPr>
                      <w:rFonts w:hint="eastAsia"/>
                      <w:sz w:val="21"/>
                      <w:szCs w:val="21"/>
                    </w:rPr>
                    <w:t>×</w:t>
                  </w:r>
                  <w:r>
                    <w:rPr>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烟气排放状况</w:t>
                  </w: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标态干烟气量</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Vg</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Nm</w:t>
                  </w:r>
                  <w:r>
                    <w:rPr>
                      <w:sz w:val="21"/>
                      <w:szCs w:val="21"/>
                      <w:highlight w:val="none"/>
                      <w:vertAlign w:val="superscript"/>
                    </w:rPr>
                    <w:t>3</w:t>
                  </w:r>
                  <w:r>
                    <w:rPr>
                      <w:sz w:val="21"/>
                      <w:szCs w:val="21"/>
                      <w:highlight w:val="none"/>
                    </w:rPr>
                    <w:t>/</w:t>
                  </w:r>
                  <w:r>
                    <w:rPr>
                      <w:rFonts w:hint="eastAsia"/>
                      <w:sz w:val="21"/>
                      <w:szCs w:val="21"/>
                      <w:highlight w:val="none"/>
                    </w:rPr>
                    <w:t>h</w:t>
                  </w:r>
                </w:p>
              </w:tc>
              <w:tc>
                <w:tcPr>
                  <w:tcW w:w="1470"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324292</w:t>
                  </w:r>
                  <w:r>
                    <w:rPr>
                      <w:rFonts w:hint="eastAsia"/>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gridSpan w:val="2"/>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空气过剩系数</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α</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w:t>
                  </w:r>
                </w:p>
              </w:tc>
              <w:tc>
                <w:tcPr>
                  <w:tcW w:w="1470"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pct"/>
                  <w:gridSpan w:val="3"/>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烟气温度</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ts</w:t>
                  </w:r>
                </w:p>
              </w:tc>
              <w:tc>
                <w:tcPr>
                  <w:tcW w:w="719" w:type="pct"/>
                  <w:shd w:val="clear" w:color="auto" w:fill="auto"/>
                  <w:vAlign w:val="center"/>
                </w:tcPr>
                <w:p>
                  <w:pPr>
                    <w:autoSpaceDE w:val="0"/>
                    <w:autoSpaceDN w:val="0"/>
                    <w:adjustRightInd w:val="0"/>
                    <w:snapToGrid w:val="0"/>
                    <w:jc w:val="center"/>
                    <w:rPr>
                      <w:sz w:val="21"/>
                      <w:szCs w:val="21"/>
                      <w:highlight w:val="none"/>
                    </w:rPr>
                  </w:pPr>
                  <w:r>
                    <w:rPr>
                      <w:rFonts w:hint="eastAsia" w:ascii="宋体" w:hAnsi="宋体" w:cs="宋体"/>
                      <w:sz w:val="21"/>
                      <w:szCs w:val="21"/>
                      <w:highlight w:val="none"/>
                    </w:rPr>
                    <w:t>℃</w:t>
                  </w:r>
                </w:p>
              </w:tc>
              <w:tc>
                <w:tcPr>
                  <w:tcW w:w="1470"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大气</w:t>
                  </w:r>
                </w:p>
                <w:p>
                  <w:pPr>
                    <w:autoSpaceDE w:val="0"/>
                    <w:autoSpaceDN w:val="0"/>
                    <w:adjustRightInd w:val="0"/>
                    <w:snapToGrid w:val="0"/>
                    <w:jc w:val="center"/>
                    <w:rPr>
                      <w:sz w:val="21"/>
                      <w:szCs w:val="21"/>
                      <w:highlight w:val="none"/>
                    </w:rPr>
                  </w:pPr>
                  <w:r>
                    <w:rPr>
                      <w:sz w:val="21"/>
                      <w:szCs w:val="21"/>
                      <w:highlight w:val="none"/>
                    </w:rPr>
                    <w:t>污染物</w:t>
                  </w:r>
                </w:p>
                <w:p>
                  <w:pPr>
                    <w:autoSpaceDE w:val="0"/>
                    <w:autoSpaceDN w:val="0"/>
                    <w:adjustRightInd w:val="0"/>
                    <w:snapToGrid w:val="0"/>
                    <w:jc w:val="center"/>
                    <w:rPr>
                      <w:sz w:val="21"/>
                      <w:szCs w:val="21"/>
                      <w:highlight w:val="none"/>
                    </w:rPr>
                  </w:pPr>
                  <w:r>
                    <w:rPr>
                      <w:sz w:val="21"/>
                      <w:szCs w:val="21"/>
                      <w:highlight w:val="none"/>
                    </w:rPr>
                    <w:t>排放</w:t>
                  </w:r>
                </w:p>
                <w:p>
                  <w:pPr>
                    <w:autoSpaceDE w:val="0"/>
                    <w:autoSpaceDN w:val="0"/>
                    <w:adjustRightInd w:val="0"/>
                    <w:snapToGrid w:val="0"/>
                    <w:jc w:val="center"/>
                    <w:rPr>
                      <w:sz w:val="21"/>
                      <w:szCs w:val="21"/>
                      <w:highlight w:val="none"/>
                    </w:rPr>
                  </w:pPr>
                  <w:r>
                    <w:rPr>
                      <w:sz w:val="21"/>
                      <w:szCs w:val="21"/>
                      <w:highlight w:val="none"/>
                    </w:rPr>
                    <w:t>状况</w:t>
                  </w:r>
                </w:p>
              </w:tc>
              <w:tc>
                <w:tcPr>
                  <w:tcW w:w="572"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SO</w:t>
                  </w:r>
                  <w:r>
                    <w:rPr>
                      <w:sz w:val="21"/>
                      <w:szCs w:val="21"/>
                      <w:highlight w:val="none"/>
                      <w:vertAlign w:val="subscript"/>
                    </w:rPr>
                    <w:t>2</w:t>
                  </w: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排放浓度</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C</w:t>
                  </w:r>
                  <w:r>
                    <w:rPr>
                      <w:sz w:val="21"/>
                      <w:szCs w:val="21"/>
                      <w:highlight w:val="none"/>
                      <w:vertAlign w:val="subscript"/>
                    </w:rPr>
                    <w:t>SO2</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mg/</w:t>
                  </w:r>
                  <w:r>
                    <w:rPr>
                      <w:rFonts w:hint="eastAsia"/>
                      <w:sz w:val="21"/>
                      <w:szCs w:val="21"/>
                      <w:highlight w:val="none"/>
                    </w:rPr>
                    <w:t>N</w:t>
                  </w:r>
                  <w:r>
                    <w:rPr>
                      <w:sz w:val="21"/>
                      <w:szCs w:val="21"/>
                      <w:highlight w:val="none"/>
                    </w:rPr>
                    <w:t>m</w:t>
                  </w:r>
                  <w:r>
                    <w:rPr>
                      <w:sz w:val="21"/>
                      <w:szCs w:val="21"/>
                      <w:highlight w:val="none"/>
                      <w:vertAlign w:val="superscript"/>
                    </w:rPr>
                    <w:t>3</w:t>
                  </w:r>
                </w:p>
              </w:tc>
              <w:tc>
                <w:tcPr>
                  <w:tcW w:w="1470" w:type="pct"/>
                  <w:shd w:val="clear" w:color="auto" w:fill="auto"/>
                  <w:vAlign w:val="center"/>
                </w:tcPr>
                <w:p>
                  <w:pPr>
                    <w:jc w:val="center"/>
                    <w:rPr>
                      <w:sz w:val="21"/>
                      <w:szCs w:val="21"/>
                      <w:highlight w:val="none"/>
                    </w:rPr>
                  </w:pPr>
                  <w:r>
                    <w:rPr>
                      <w:rFonts w:hint="eastAsia"/>
                      <w:sz w:val="21"/>
                      <w:szCs w:val="21"/>
                      <w:highlight w:val="none"/>
                    </w:rPr>
                    <w:t>2</w:t>
                  </w:r>
                  <w:r>
                    <w:rPr>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小时排放量</w:t>
                  </w:r>
                </w:p>
              </w:tc>
              <w:tc>
                <w:tcPr>
                  <w:tcW w:w="523"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w:t>
                  </w:r>
                  <w:r>
                    <w:rPr>
                      <w:sz w:val="21"/>
                      <w:szCs w:val="21"/>
                      <w:highlight w:val="none"/>
                      <w:vertAlign w:val="subscript"/>
                    </w:rPr>
                    <w:t>SO2</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kg/h</w:t>
                  </w:r>
                </w:p>
              </w:tc>
              <w:tc>
                <w:tcPr>
                  <w:tcW w:w="1470" w:type="pct"/>
                  <w:shd w:val="clear" w:color="auto" w:fill="auto"/>
                  <w:vAlign w:val="center"/>
                </w:tcPr>
                <w:p>
                  <w:pPr>
                    <w:jc w:val="center"/>
                    <w:rPr>
                      <w:sz w:val="21"/>
                      <w:szCs w:val="21"/>
                      <w:highlight w:val="none"/>
                    </w:rPr>
                  </w:pPr>
                  <w:r>
                    <w:rPr>
                      <w:sz w:val="21"/>
                      <w:szCs w:val="21"/>
                      <w:highlight w:val="none"/>
                    </w:rPr>
                    <w:t>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年排放量</w:t>
                  </w:r>
                </w:p>
              </w:tc>
              <w:tc>
                <w:tcPr>
                  <w:tcW w:w="523" w:type="pct"/>
                  <w:vMerge w:val="continue"/>
                  <w:shd w:val="clear" w:color="auto" w:fill="auto"/>
                  <w:vAlign w:val="center"/>
                </w:tcPr>
                <w:p>
                  <w:pPr>
                    <w:autoSpaceDE w:val="0"/>
                    <w:autoSpaceDN w:val="0"/>
                    <w:adjustRightInd w:val="0"/>
                    <w:snapToGrid w:val="0"/>
                    <w:jc w:val="center"/>
                    <w:rPr>
                      <w:sz w:val="21"/>
                      <w:szCs w:val="21"/>
                      <w:highlight w:val="none"/>
                    </w:rPr>
                  </w:pP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t/a</w:t>
                  </w:r>
                </w:p>
              </w:tc>
              <w:tc>
                <w:tcPr>
                  <w:tcW w:w="1470" w:type="pct"/>
                  <w:shd w:val="clear" w:color="auto" w:fill="auto"/>
                  <w:vAlign w:val="center"/>
                </w:tcPr>
                <w:p>
                  <w:pPr>
                    <w:jc w:val="center"/>
                    <w:rPr>
                      <w:sz w:val="21"/>
                      <w:szCs w:val="21"/>
                      <w:highlight w:val="none"/>
                    </w:rPr>
                  </w:pPr>
                  <w:r>
                    <w:rPr>
                      <w:sz w:val="21"/>
                      <w:szCs w:val="21"/>
                      <w:highlight w:val="none"/>
                    </w:rPr>
                    <w:t>77.83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NO</w:t>
                  </w:r>
                  <w:r>
                    <w:rPr>
                      <w:sz w:val="21"/>
                      <w:szCs w:val="21"/>
                      <w:highlight w:val="none"/>
                      <w:vertAlign w:val="subscript"/>
                    </w:rPr>
                    <w:t>X</w:t>
                  </w: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排放浓度</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C</w:t>
                  </w:r>
                  <w:r>
                    <w:rPr>
                      <w:sz w:val="21"/>
                      <w:szCs w:val="21"/>
                      <w:highlight w:val="none"/>
                      <w:vertAlign w:val="subscript"/>
                    </w:rPr>
                    <w:t>NOx</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mg/</w:t>
                  </w:r>
                  <w:r>
                    <w:rPr>
                      <w:rFonts w:hint="eastAsia"/>
                      <w:sz w:val="21"/>
                      <w:szCs w:val="21"/>
                      <w:highlight w:val="none"/>
                    </w:rPr>
                    <w:t>N</w:t>
                  </w:r>
                  <w:r>
                    <w:rPr>
                      <w:sz w:val="21"/>
                      <w:szCs w:val="21"/>
                      <w:highlight w:val="none"/>
                    </w:rPr>
                    <w:t>m</w:t>
                  </w:r>
                  <w:r>
                    <w:rPr>
                      <w:sz w:val="21"/>
                      <w:szCs w:val="21"/>
                      <w:highlight w:val="none"/>
                      <w:vertAlign w:val="superscript"/>
                    </w:rPr>
                    <w:t>3</w:t>
                  </w:r>
                </w:p>
              </w:tc>
              <w:tc>
                <w:tcPr>
                  <w:tcW w:w="1470" w:type="pct"/>
                  <w:shd w:val="clear" w:color="auto" w:fill="auto"/>
                  <w:vAlign w:val="center"/>
                </w:tcPr>
                <w:p>
                  <w:pPr>
                    <w:autoSpaceDE w:val="0"/>
                    <w:autoSpaceDN w:val="0"/>
                    <w:adjustRightInd w:val="0"/>
                    <w:snapToGrid w:val="0"/>
                    <w:jc w:val="center"/>
                    <w:rPr>
                      <w:sz w:val="21"/>
                      <w:szCs w:val="21"/>
                      <w:highlight w:val="none"/>
                    </w:rPr>
                  </w:pPr>
                  <w:r>
                    <w:rPr>
                      <w:rFonts w:hint="eastAsia"/>
                      <w:sz w:val="21"/>
                      <w:szCs w:val="21"/>
                      <w:highlight w:val="none"/>
                    </w:rPr>
                    <w:t>3</w:t>
                  </w:r>
                  <w:r>
                    <w:rPr>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小时排放量</w:t>
                  </w:r>
                </w:p>
              </w:tc>
              <w:tc>
                <w:tcPr>
                  <w:tcW w:w="523"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w:t>
                  </w:r>
                  <w:r>
                    <w:rPr>
                      <w:sz w:val="21"/>
                      <w:szCs w:val="21"/>
                      <w:highlight w:val="none"/>
                      <w:vertAlign w:val="subscript"/>
                    </w:rPr>
                    <w:t>NOx</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kg/h</w:t>
                  </w:r>
                </w:p>
              </w:tc>
              <w:tc>
                <w:tcPr>
                  <w:tcW w:w="1470" w:type="pct"/>
                  <w:shd w:val="clear" w:color="auto" w:fill="auto"/>
                  <w:vAlign w:val="center"/>
                </w:tcPr>
                <w:p>
                  <w:pPr>
                    <w:jc w:val="center"/>
                    <w:rPr>
                      <w:sz w:val="21"/>
                      <w:szCs w:val="21"/>
                      <w:highlight w:val="none"/>
                    </w:rPr>
                  </w:pPr>
                  <w:r>
                    <w:rPr>
                      <w:sz w:val="21"/>
                      <w:szCs w:val="21"/>
                      <w:highlight w:val="none"/>
                    </w:rPr>
                    <w:t>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年排放量</w:t>
                  </w:r>
                </w:p>
              </w:tc>
              <w:tc>
                <w:tcPr>
                  <w:tcW w:w="523" w:type="pct"/>
                  <w:vMerge w:val="continue"/>
                  <w:shd w:val="clear" w:color="auto" w:fill="auto"/>
                  <w:vAlign w:val="center"/>
                </w:tcPr>
                <w:p>
                  <w:pPr>
                    <w:autoSpaceDE w:val="0"/>
                    <w:autoSpaceDN w:val="0"/>
                    <w:adjustRightInd w:val="0"/>
                    <w:snapToGrid w:val="0"/>
                    <w:jc w:val="center"/>
                    <w:rPr>
                      <w:sz w:val="21"/>
                      <w:szCs w:val="21"/>
                      <w:highlight w:val="none"/>
                    </w:rPr>
                  </w:pP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t/a</w:t>
                  </w:r>
                </w:p>
              </w:tc>
              <w:tc>
                <w:tcPr>
                  <w:tcW w:w="1470" w:type="pct"/>
                  <w:shd w:val="clear" w:color="auto" w:fill="auto"/>
                  <w:vAlign w:val="center"/>
                </w:tcPr>
                <w:p>
                  <w:pPr>
                    <w:jc w:val="center"/>
                    <w:rPr>
                      <w:sz w:val="21"/>
                      <w:szCs w:val="21"/>
                      <w:highlight w:val="none"/>
                    </w:rPr>
                  </w:pPr>
                  <w:r>
                    <w:rPr>
                      <w:sz w:val="21"/>
                      <w:szCs w:val="21"/>
                      <w:highlight w:val="none"/>
                    </w:rPr>
                    <w:t>116.75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烟尘</w:t>
                  </w: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排放浓度</w:t>
                  </w:r>
                </w:p>
              </w:tc>
              <w:tc>
                <w:tcPr>
                  <w:tcW w:w="523"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Ca</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mg/</w:t>
                  </w:r>
                  <w:r>
                    <w:rPr>
                      <w:rFonts w:hint="eastAsia"/>
                      <w:sz w:val="21"/>
                      <w:szCs w:val="21"/>
                      <w:highlight w:val="none"/>
                    </w:rPr>
                    <w:t>N</w:t>
                  </w:r>
                  <w:r>
                    <w:rPr>
                      <w:sz w:val="21"/>
                      <w:szCs w:val="21"/>
                      <w:highlight w:val="none"/>
                    </w:rPr>
                    <w:t>m</w:t>
                  </w:r>
                  <w:r>
                    <w:rPr>
                      <w:sz w:val="21"/>
                      <w:szCs w:val="21"/>
                      <w:highlight w:val="none"/>
                      <w:vertAlign w:val="superscript"/>
                    </w:rPr>
                    <w:t>3</w:t>
                  </w:r>
                </w:p>
              </w:tc>
              <w:tc>
                <w:tcPr>
                  <w:tcW w:w="1470" w:type="pct"/>
                  <w:shd w:val="clear" w:color="auto" w:fill="auto"/>
                  <w:vAlign w:val="center"/>
                </w:tcPr>
                <w:p>
                  <w:pPr>
                    <w:jc w:val="center"/>
                    <w:rPr>
                      <w:sz w:val="21"/>
                      <w:szCs w:val="21"/>
                      <w:highlight w:val="none"/>
                    </w:rPr>
                  </w:pPr>
                  <w:r>
                    <w:rPr>
                      <w:rFonts w:hint="eastAsia"/>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小时排放量</w:t>
                  </w:r>
                </w:p>
              </w:tc>
              <w:tc>
                <w:tcPr>
                  <w:tcW w:w="523" w:type="pct"/>
                  <w:vMerge w:val="restar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Ma</w:t>
                  </w: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kg/h</w:t>
                  </w:r>
                </w:p>
              </w:tc>
              <w:tc>
                <w:tcPr>
                  <w:tcW w:w="1470" w:type="pct"/>
                  <w:shd w:val="clear" w:color="auto" w:fill="auto"/>
                  <w:vAlign w:val="center"/>
                </w:tcPr>
                <w:p>
                  <w:pPr>
                    <w:jc w:val="center"/>
                    <w:rPr>
                      <w:sz w:val="21"/>
                      <w:szCs w:val="21"/>
                      <w:highlight w:val="none"/>
                    </w:rPr>
                  </w:pPr>
                  <w:r>
                    <w:rPr>
                      <w:sz w:val="21"/>
                      <w:szCs w:val="21"/>
                      <w:highlight w:val="none"/>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572" w:type="pct"/>
                  <w:vMerge w:val="continue"/>
                  <w:shd w:val="clear" w:color="auto" w:fill="auto"/>
                  <w:vAlign w:val="center"/>
                </w:tcPr>
                <w:p>
                  <w:pPr>
                    <w:autoSpaceDE w:val="0"/>
                    <w:autoSpaceDN w:val="0"/>
                    <w:adjustRightInd w:val="0"/>
                    <w:snapToGrid w:val="0"/>
                    <w:jc w:val="center"/>
                    <w:rPr>
                      <w:sz w:val="21"/>
                      <w:szCs w:val="21"/>
                      <w:highlight w:val="none"/>
                    </w:rPr>
                  </w:pPr>
                </w:p>
              </w:tc>
              <w:tc>
                <w:tcPr>
                  <w:tcW w:w="1144"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年排放量</w:t>
                  </w:r>
                </w:p>
              </w:tc>
              <w:tc>
                <w:tcPr>
                  <w:tcW w:w="523" w:type="pct"/>
                  <w:vMerge w:val="continue"/>
                  <w:shd w:val="clear" w:color="auto" w:fill="auto"/>
                  <w:vAlign w:val="center"/>
                </w:tcPr>
                <w:p>
                  <w:pPr>
                    <w:autoSpaceDE w:val="0"/>
                    <w:autoSpaceDN w:val="0"/>
                    <w:adjustRightInd w:val="0"/>
                    <w:snapToGrid w:val="0"/>
                    <w:jc w:val="center"/>
                    <w:rPr>
                      <w:sz w:val="21"/>
                      <w:szCs w:val="21"/>
                      <w:highlight w:val="none"/>
                    </w:rPr>
                  </w:pPr>
                </w:p>
              </w:tc>
              <w:tc>
                <w:tcPr>
                  <w:tcW w:w="719" w:type="pct"/>
                  <w:shd w:val="clear" w:color="auto" w:fill="auto"/>
                  <w:vAlign w:val="center"/>
                </w:tcPr>
                <w:p>
                  <w:pPr>
                    <w:autoSpaceDE w:val="0"/>
                    <w:autoSpaceDN w:val="0"/>
                    <w:adjustRightInd w:val="0"/>
                    <w:snapToGrid w:val="0"/>
                    <w:jc w:val="center"/>
                    <w:rPr>
                      <w:sz w:val="21"/>
                      <w:szCs w:val="21"/>
                      <w:highlight w:val="none"/>
                    </w:rPr>
                  </w:pPr>
                  <w:r>
                    <w:rPr>
                      <w:sz w:val="21"/>
                      <w:szCs w:val="21"/>
                      <w:highlight w:val="none"/>
                    </w:rPr>
                    <w:t>t/a</w:t>
                  </w:r>
                </w:p>
              </w:tc>
              <w:tc>
                <w:tcPr>
                  <w:tcW w:w="1470" w:type="pct"/>
                  <w:shd w:val="clear" w:color="auto" w:fill="auto"/>
                  <w:vAlign w:val="center"/>
                </w:tcPr>
                <w:p>
                  <w:pPr>
                    <w:jc w:val="center"/>
                    <w:rPr>
                      <w:sz w:val="21"/>
                      <w:szCs w:val="21"/>
                      <w:highlight w:val="none"/>
                    </w:rPr>
                  </w:pPr>
                  <w:r>
                    <w:rPr>
                      <w:sz w:val="21"/>
                      <w:szCs w:val="21"/>
                      <w:highlight w:val="none"/>
                    </w:rPr>
                    <w:t>19.46</w:t>
                  </w:r>
                </w:p>
              </w:tc>
            </w:tr>
          </w:tbl>
          <w:p>
            <w:pPr>
              <w:autoSpaceDE w:val="0"/>
              <w:autoSpaceDN w:val="0"/>
              <w:adjustRightInd w:val="0"/>
              <w:snapToGrid w:val="0"/>
              <w:spacing w:line="360" w:lineRule="auto"/>
              <w:ind w:firstLine="480" w:firstLineChars="200"/>
              <w:jc w:val="left"/>
              <w:rPr>
                <w:rFonts w:eastAsiaTheme="minorEastAsia"/>
                <w:highlight w:val="none"/>
              </w:rPr>
            </w:pPr>
            <w:r>
              <w:rPr>
                <w:rFonts w:hint="eastAsia" w:eastAsiaTheme="minorEastAsia"/>
                <w:highlight w:val="none"/>
              </w:rPr>
              <w:t>可见，改造后锅炉烟气污染物排放浓度均低于《锅炉大气污染物排放标准》（DB 61/1226-2018）限值要求。</w:t>
            </w:r>
          </w:p>
          <w:p>
            <w:pPr>
              <w:autoSpaceDE w:val="0"/>
              <w:autoSpaceDN w:val="0"/>
              <w:adjustRightInd w:val="0"/>
              <w:snapToGrid w:val="0"/>
              <w:spacing w:line="360" w:lineRule="auto"/>
              <w:ind w:firstLine="480" w:firstLineChars="200"/>
              <w:jc w:val="left"/>
              <w:rPr>
                <w:rFonts w:eastAsiaTheme="minorEastAsia"/>
                <w:highlight w:val="none"/>
              </w:rPr>
            </w:pPr>
            <w:r>
              <w:rPr>
                <w:rFonts w:eastAsiaTheme="minorEastAsia"/>
                <w:highlight w:val="none"/>
              </w:rPr>
              <w:t>本次改造后，锅炉大气污染物排放变化情况见表24。</w:t>
            </w:r>
          </w:p>
          <w:p>
            <w:pPr>
              <w:tabs>
                <w:tab w:val="left" w:pos="924"/>
              </w:tabs>
              <w:adjustRightInd w:val="0"/>
              <w:snapToGrid w:val="0"/>
              <w:spacing w:line="360" w:lineRule="auto"/>
              <w:jc w:val="center"/>
              <w:rPr>
                <w:b/>
                <w:bCs/>
                <w:highlight w:val="none"/>
              </w:rPr>
            </w:pPr>
            <w:r>
              <w:rPr>
                <w:b/>
                <w:bCs/>
                <w:highlight w:val="none"/>
              </w:rPr>
              <w:t>表24  超低排放改造后电厂大气污染物排放</w:t>
            </w:r>
            <w:r>
              <w:rPr>
                <w:rFonts w:hint="eastAsia"/>
                <w:b/>
                <w:bCs/>
                <w:highlight w:val="none"/>
              </w:rPr>
              <w:t>变化</w:t>
            </w:r>
            <w:r>
              <w:rPr>
                <w:b/>
                <w:bCs/>
                <w:highlight w:val="none"/>
              </w:rPr>
              <w:t>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185"/>
              <w:gridCol w:w="2388"/>
              <w:gridCol w:w="238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2" w:type="pct"/>
                  <w:vAlign w:val="center"/>
                </w:tcPr>
                <w:p>
                  <w:pPr>
                    <w:spacing w:line="320" w:lineRule="exact"/>
                    <w:jc w:val="center"/>
                    <w:rPr>
                      <w:color w:val="000000"/>
                      <w:sz w:val="21"/>
                      <w:szCs w:val="21"/>
                      <w:highlight w:val="none"/>
                    </w:rPr>
                  </w:pPr>
                  <w:r>
                    <w:rPr>
                      <w:b/>
                      <w:bCs/>
                      <w:color w:val="000000"/>
                      <w:sz w:val="21"/>
                      <w:szCs w:val="21"/>
                      <w:highlight w:val="none"/>
                    </w:rPr>
                    <w:t>项目</w:t>
                  </w:r>
                </w:p>
              </w:tc>
              <w:tc>
                <w:tcPr>
                  <w:tcW w:w="654" w:type="pct"/>
                  <w:vAlign w:val="center"/>
                </w:tcPr>
                <w:p>
                  <w:pPr>
                    <w:spacing w:line="320" w:lineRule="exact"/>
                    <w:jc w:val="center"/>
                    <w:rPr>
                      <w:color w:val="000000"/>
                      <w:sz w:val="21"/>
                      <w:szCs w:val="21"/>
                      <w:highlight w:val="none"/>
                    </w:rPr>
                  </w:pPr>
                  <w:r>
                    <w:rPr>
                      <w:b/>
                      <w:bCs/>
                      <w:color w:val="000000"/>
                      <w:sz w:val="21"/>
                      <w:szCs w:val="21"/>
                      <w:highlight w:val="none"/>
                    </w:rPr>
                    <w:t>污染因素</w:t>
                  </w:r>
                </w:p>
              </w:tc>
              <w:tc>
                <w:tcPr>
                  <w:tcW w:w="1318" w:type="pct"/>
                  <w:vAlign w:val="center"/>
                </w:tcPr>
                <w:p>
                  <w:pPr>
                    <w:spacing w:line="320" w:lineRule="exact"/>
                    <w:jc w:val="center"/>
                    <w:rPr>
                      <w:sz w:val="21"/>
                      <w:szCs w:val="21"/>
                      <w:highlight w:val="none"/>
                    </w:rPr>
                  </w:pPr>
                  <w:r>
                    <w:rPr>
                      <w:b/>
                      <w:bCs/>
                      <w:color w:val="000000"/>
                      <w:sz w:val="21"/>
                      <w:szCs w:val="21"/>
                      <w:highlight w:val="none"/>
                    </w:rPr>
                    <w:t>改造前排放量（t/a）</w:t>
                  </w:r>
                </w:p>
              </w:tc>
              <w:tc>
                <w:tcPr>
                  <w:tcW w:w="13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1"/>
                      <w:szCs w:val="21"/>
                      <w:highlight w:val="none"/>
                    </w:rPr>
                  </w:pPr>
                  <w:r>
                    <w:rPr>
                      <w:b/>
                      <w:bCs/>
                      <w:color w:val="000000"/>
                      <w:sz w:val="21"/>
                      <w:szCs w:val="21"/>
                      <w:highlight w:val="none"/>
                    </w:rPr>
                    <w:t>改造后排放量（t/a）</w:t>
                  </w:r>
                </w:p>
              </w:tc>
              <w:tc>
                <w:tcPr>
                  <w:tcW w:w="10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1"/>
                      <w:szCs w:val="21"/>
                      <w:highlight w:val="none"/>
                    </w:rPr>
                  </w:pPr>
                  <w:r>
                    <w:rPr>
                      <w:b/>
                      <w:bCs/>
                      <w:color w:val="000000"/>
                      <w:sz w:val="21"/>
                      <w:szCs w:val="21"/>
                      <w:highlight w:val="none"/>
                    </w:rPr>
                    <w:t>变化情况（t/a）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2" w:type="pct"/>
                  <w:vMerge w:val="restart"/>
                  <w:vAlign w:val="center"/>
                </w:tcPr>
                <w:p>
                  <w:pPr>
                    <w:spacing w:line="320" w:lineRule="exact"/>
                    <w:jc w:val="center"/>
                    <w:rPr>
                      <w:color w:val="000000"/>
                      <w:sz w:val="21"/>
                      <w:szCs w:val="21"/>
                      <w:highlight w:val="none"/>
                    </w:rPr>
                  </w:pPr>
                  <w:r>
                    <w:rPr>
                      <w:color w:val="000000"/>
                      <w:sz w:val="21"/>
                      <w:szCs w:val="21"/>
                      <w:highlight w:val="none"/>
                    </w:rPr>
                    <w:t>锅炉烟气</w:t>
                  </w:r>
                </w:p>
              </w:tc>
              <w:tc>
                <w:tcPr>
                  <w:tcW w:w="654" w:type="pct"/>
                  <w:vAlign w:val="center"/>
                </w:tcPr>
                <w:p>
                  <w:pPr>
                    <w:spacing w:line="320" w:lineRule="exact"/>
                    <w:jc w:val="center"/>
                    <w:rPr>
                      <w:color w:val="000000"/>
                      <w:sz w:val="21"/>
                      <w:szCs w:val="21"/>
                      <w:highlight w:val="none"/>
                    </w:rPr>
                  </w:pPr>
                  <w:r>
                    <w:rPr>
                      <w:color w:val="000000"/>
                      <w:sz w:val="21"/>
                      <w:szCs w:val="21"/>
                      <w:highlight w:val="none"/>
                    </w:rPr>
                    <w:t>烟尘</w:t>
                  </w:r>
                </w:p>
              </w:tc>
              <w:tc>
                <w:tcPr>
                  <w:tcW w:w="1318" w:type="pct"/>
                  <w:vAlign w:val="center"/>
                </w:tcPr>
                <w:p>
                  <w:pPr>
                    <w:snapToGrid w:val="0"/>
                    <w:spacing w:line="320" w:lineRule="exact"/>
                    <w:jc w:val="center"/>
                    <w:rPr>
                      <w:color w:val="000000"/>
                      <w:sz w:val="21"/>
                      <w:szCs w:val="21"/>
                      <w:highlight w:val="none"/>
                    </w:rPr>
                  </w:pPr>
                  <w:r>
                    <w:rPr>
                      <w:sz w:val="21"/>
                      <w:szCs w:val="21"/>
                      <w:highlight w:val="none"/>
                    </w:rPr>
                    <w:t>40.98</w:t>
                  </w:r>
                </w:p>
              </w:tc>
              <w:tc>
                <w:tcPr>
                  <w:tcW w:w="131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color w:val="000000"/>
                      <w:sz w:val="21"/>
                      <w:szCs w:val="21"/>
                      <w:highlight w:val="none"/>
                    </w:rPr>
                    <w:t>19.46</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color w:val="000000"/>
                      <w:sz w:val="21"/>
                      <w:szCs w:val="21"/>
                      <w:highlight w:val="none"/>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2" w:type="pct"/>
                  <w:vMerge w:val="continue"/>
                  <w:vAlign w:val="center"/>
                </w:tcPr>
                <w:p>
                  <w:pPr>
                    <w:spacing w:line="320" w:lineRule="exact"/>
                    <w:jc w:val="center"/>
                    <w:rPr>
                      <w:color w:val="000000"/>
                      <w:sz w:val="21"/>
                      <w:szCs w:val="21"/>
                      <w:highlight w:val="none"/>
                    </w:rPr>
                  </w:pPr>
                </w:p>
              </w:tc>
              <w:tc>
                <w:tcPr>
                  <w:tcW w:w="654" w:type="pct"/>
                  <w:vAlign w:val="center"/>
                </w:tcPr>
                <w:p>
                  <w:pPr>
                    <w:spacing w:line="320" w:lineRule="exact"/>
                    <w:jc w:val="center"/>
                    <w:rPr>
                      <w:color w:val="000000"/>
                      <w:sz w:val="21"/>
                      <w:szCs w:val="21"/>
                      <w:highlight w:val="none"/>
                    </w:rPr>
                  </w:pPr>
                  <w:r>
                    <w:rPr>
                      <w:color w:val="000000"/>
                      <w:sz w:val="21"/>
                      <w:szCs w:val="21"/>
                      <w:highlight w:val="none"/>
                    </w:rPr>
                    <w:t>SO</w:t>
                  </w:r>
                  <w:r>
                    <w:rPr>
                      <w:color w:val="000000"/>
                      <w:sz w:val="21"/>
                      <w:szCs w:val="21"/>
                      <w:highlight w:val="none"/>
                      <w:vertAlign w:val="subscript"/>
                    </w:rPr>
                    <w:t>2</w:t>
                  </w:r>
                </w:p>
              </w:tc>
              <w:tc>
                <w:tcPr>
                  <w:tcW w:w="1318" w:type="pct"/>
                  <w:vAlign w:val="center"/>
                </w:tcPr>
                <w:p>
                  <w:pPr>
                    <w:snapToGrid w:val="0"/>
                    <w:spacing w:line="320" w:lineRule="exact"/>
                    <w:jc w:val="center"/>
                    <w:rPr>
                      <w:color w:val="000000"/>
                      <w:sz w:val="21"/>
                      <w:szCs w:val="21"/>
                      <w:highlight w:val="none"/>
                    </w:rPr>
                  </w:pPr>
                  <w:r>
                    <w:rPr>
                      <w:sz w:val="21"/>
                      <w:szCs w:val="21"/>
                      <w:highlight w:val="none"/>
                    </w:rPr>
                    <w:t>312.00</w:t>
                  </w:r>
                </w:p>
              </w:tc>
              <w:tc>
                <w:tcPr>
                  <w:tcW w:w="1318" w:type="pc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color w:val="000000"/>
                      <w:sz w:val="21"/>
                      <w:szCs w:val="21"/>
                      <w:highlight w:val="none"/>
                    </w:rPr>
                    <w:t>77.83</w:t>
                  </w:r>
                </w:p>
              </w:tc>
              <w:tc>
                <w:tcPr>
                  <w:tcW w:w="1058" w:type="pc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rFonts w:hint="eastAsia"/>
                      <w:color w:val="000000"/>
                      <w:sz w:val="21"/>
                      <w:szCs w:val="21"/>
                      <w:highlight w:val="none"/>
                    </w:rPr>
                    <w:t>-</w:t>
                  </w:r>
                  <w:r>
                    <w:rPr>
                      <w:color w:val="000000"/>
                      <w:sz w:val="21"/>
                      <w:szCs w:val="21"/>
                      <w:highlight w:val="none"/>
                    </w:rPr>
                    <w:t>234.17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52" w:type="pct"/>
                  <w:vMerge w:val="continue"/>
                  <w:vAlign w:val="center"/>
                </w:tcPr>
                <w:p>
                  <w:pPr>
                    <w:spacing w:line="320" w:lineRule="exact"/>
                    <w:jc w:val="center"/>
                    <w:rPr>
                      <w:color w:val="000000"/>
                      <w:sz w:val="21"/>
                      <w:szCs w:val="21"/>
                      <w:highlight w:val="none"/>
                    </w:rPr>
                  </w:pPr>
                </w:p>
              </w:tc>
              <w:tc>
                <w:tcPr>
                  <w:tcW w:w="654" w:type="pct"/>
                  <w:vAlign w:val="center"/>
                </w:tcPr>
                <w:p>
                  <w:pPr>
                    <w:spacing w:line="320" w:lineRule="exact"/>
                    <w:jc w:val="center"/>
                    <w:rPr>
                      <w:color w:val="000000"/>
                      <w:sz w:val="21"/>
                      <w:szCs w:val="21"/>
                      <w:highlight w:val="none"/>
                    </w:rPr>
                  </w:pPr>
                  <w:r>
                    <w:rPr>
                      <w:color w:val="000000"/>
                      <w:sz w:val="21"/>
                      <w:szCs w:val="21"/>
                      <w:highlight w:val="none"/>
                    </w:rPr>
                    <w:t>NOx</w:t>
                  </w:r>
                </w:p>
              </w:tc>
              <w:tc>
                <w:tcPr>
                  <w:tcW w:w="1318" w:type="pct"/>
                  <w:vAlign w:val="center"/>
                </w:tcPr>
                <w:p>
                  <w:pPr>
                    <w:snapToGrid w:val="0"/>
                    <w:spacing w:line="320" w:lineRule="exact"/>
                    <w:jc w:val="center"/>
                    <w:rPr>
                      <w:color w:val="000000"/>
                      <w:sz w:val="21"/>
                      <w:szCs w:val="21"/>
                      <w:highlight w:val="none"/>
                    </w:rPr>
                  </w:pPr>
                  <w:r>
                    <w:rPr>
                      <w:sz w:val="21"/>
                      <w:szCs w:val="21"/>
                      <w:highlight w:val="none"/>
                    </w:rPr>
                    <w:t>571.46</w:t>
                  </w:r>
                </w:p>
              </w:tc>
              <w:tc>
                <w:tcPr>
                  <w:tcW w:w="1318" w:type="pc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color w:val="000000"/>
                      <w:sz w:val="21"/>
                      <w:szCs w:val="21"/>
                      <w:highlight w:val="none"/>
                    </w:rPr>
                    <w:t>116.75</w:t>
                  </w:r>
                </w:p>
              </w:tc>
              <w:tc>
                <w:tcPr>
                  <w:tcW w:w="1058" w:type="pc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1"/>
                      <w:szCs w:val="21"/>
                      <w:highlight w:val="none"/>
                    </w:rPr>
                  </w:pPr>
                  <w:r>
                    <w:rPr>
                      <w:color w:val="000000"/>
                      <w:sz w:val="21"/>
                      <w:szCs w:val="21"/>
                      <w:highlight w:val="none"/>
                    </w:rPr>
                    <w:t>-454.71</w:t>
                  </w:r>
                </w:p>
              </w:tc>
            </w:tr>
          </w:tbl>
          <w:p>
            <w:pPr>
              <w:adjustRightInd w:val="0"/>
              <w:snapToGrid w:val="0"/>
              <w:spacing w:line="360" w:lineRule="auto"/>
              <w:ind w:firstLine="480" w:firstLineChars="200"/>
              <w:rPr>
                <w:highlight w:val="none"/>
              </w:rPr>
            </w:pPr>
            <w:r>
              <w:rPr>
                <w:rFonts w:hint="eastAsia"/>
                <w:highlight w:val="none"/>
              </w:rPr>
              <w:t>按照《火电行业排污许可证申请与核发技术规范》（环水体[2016]189号）要求，排放总量要求低于按照排放标准（含特别排放限值）确定的许可排放量的，按照执行的排放标准（含特别排放限值）要求为依据，采用排放绩效法确定许可排放量。本项目属于自备发电机组，根据企业提供文件，锅炉年利用按照6</w:t>
            </w:r>
            <w:r>
              <w:rPr>
                <w:highlight w:val="none"/>
              </w:rPr>
              <w:t>000</w:t>
            </w:r>
            <w:r>
              <w:rPr>
                <w:rFonts w:hint="eastAsia"/>
                <w:highlight w:val="none"/>
              </w:rPr>
              <w:t>h设计，且前三年平均利用小时数大于6</w:t>
            </w:r>
            <w:r>
              <w:rPr>
                <w:highlight w:val="none"/>
              </w:rPr>
              <w:t>000</w:t>
            </w:r>
            <w:r>
              <w:rPr>
                <w:rFonts w:hint="eastAsia"/>
                <w:highlight w:val="none"/>
              </w:rPr>
              <w:t>h，因此年利用小时数按照</w:t>
            </w:r>
            <w:r>
              <w:rPr>
                <w:highlight w:val="none"/>
              </w:rPr>
              <w:t>60</w:t>
            </w:r>
            <w:r>
              <w:rPr>
                <w:rFonts w:hint="eastAsia"/>
                <w:highlight w:val="none"/>
              </w:rPr>
              <w:t>00小时取值。</w:t>
            </w:r>
          </w:p>
          <w:p>
            <w:pPr>
              <w:adjustRightInd w:val="0"/>
              <w:snapToGrid w:val="0"/>
              <w:spacing w:line="360" w:lineRule="auto"/>
              <w:ind w:firstLine="480" w:firstLineChars="200"/>
              <w:rPr>
                <w:highlight w:val="none"/>
              </w:rPr>
            </w:pPr>
            <w:r>
              <w:rPr>
                <w:rFonts w:hint="eastAsia"/>
                <w:highlight w:val="none"/>
              </w:rPr>
              <w:t>火电企业绩效法年许可排放量计算公式：</w:t>
            </w:r>
          </w:p>
          <w:p>
            <w:pPr>
              <w:tabs>
                <w:tab w:val="left" w:pos="924"/>
              </w:tabs>
              <w:adjustRightInd w:val="0"/>
              <w:snapToGrid w:val="0"/>
              <w:spacing w:line="360" w:lineRule="auto"/>
              <w:jc w:val="center"/>
              <w:rPr>
                <w:highlight w:val="none"/>
              </w:rPr>
            </w:pPr>
            <w:r>
              <w:rPr>
                <w:b/>
                <w:bCs/>
                <w:highlight w:val="none"/>
              </w:rPr>
              <w:drawing>
                <wp:inline distT="0" distB="0" distL="0" distR="0">
                  <wp:extent cx="1619885" cy="407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1620000" cy="408292"/>
                          </a:xfrm>
                          <a:prstGeom prst="rect">
                            <a:avLst/>
                          </a:prstGeom>
                        </pic:spPr>
                      </pic:pic>
                    </a:graphicData>
                  </a:graphic>
                </wp:inline>
              </w:drawing>
            </w:r>
          </w:p>
          <w:p>
            <w:pPr>
              <w:adjustRightInd w:val="0"/>
              <w:snapToGrid w:val="0"/>
              <w:spacing w:line="360" w:lineRule="auto"/>
              <w:ind w:firstLine="480" w:firstLineChars="200"/>
              <w:rPr>
                <w:highlight w:val="none"/>
              </w:rPr>
            </w:pPr>
            <w:r>
              <w:rPr>
                <w:rFonts w:hint="eastAsia"/>
                <w:highlight w:val="none"/>
              </w:rPr>
              <w:t>式中：</w:t>
            </w:r>
          </w:p>
          <w:p>
            <w:pPr>
              <w:adjustRightInd w:val="0"/>
              <w:snapToGrid w:val="0"/>
              <w:spacing w:line="360" w:lineRule="auto"/>
              <w:ind w:firstLine="480" w:firstLineChars="200"/>
              <w:rPr>
                <w:highlight w:val="none"/>
              </w:rPr>
            </w:pPr>
            <w:r>
              <w:rPr>
                <w:rFonts w:hint="eastAsia"/>
                <w:highlight w:val="none"/>
              </w:rPr>
              <w:t>E</w:t>
            </w:r>
            <w:r>
              <w:rPr>
                <w:rFonts w:hint="eastAsia"/>
                <w:highlight w:val="none"/>
                <w:vertAlign w:val="subscript"/>
              </w:rPr>
              <w:t>年许可</w:t>
            </w:r>
            <w:r>
              <w:rPr>
                <w:rFonts w:hint="eastAsia"/>
                <w:highlight w:val="none"/>
              </w:rPr>
              <w:t>为火电企业年许可排放量，吨；</w:t>
            </w:r>
          </w:p>
          <w:p>
            <w:pPr>
              <w:adjustRightInd w:val="0"/>
              <w:snapToGrid w:val="0"/>
              <w:spacing w:line="360" w:lineRule="auto"/>
              <w:ind w:firstLine="480" w:firstLineChars="200"/>
              <w:rPr>
                <w:highlight w:val="none"/>
              </w:rPr>
            </w:pPr>
            <w:r>
              <w:rPr>
                <w:highlight w:val="none"/>
              </w:rPr>
              <w:t>M</w:t>
            </w:r>
            <w:r>
              <w:rPr>
                <w:rFonts w:hint="eastAsia"/>
                <w:highlight w:val="none"/>
              </w:rPr>
              <w:t>i为第i台机组大气污染物年许可排放量，吨；</w:t>
            </w:r>
          </w:p>
          <w:p>
            <w:pPr>
              <w:tabs>
                <w:tab w:val="left" w:pos="924"/>
              </w:tabs>
              <w:adjustRightInd w:val="0"/>
              <w:snapToGrid w:val="0"/>
              <w:spacing w:line="360" w:lineRule="auto"/>
              <w:jc w:val="center"/>
              <w:rPr>
                <w:highlight w:val="none"/>
              </w:rPr>
            </w:pPr>
            <w:r>
              <w:rPr>
                <w:rFonts w:hint="eastAsia"/>
                <w:highlight w:val="none"/>
              </w:rPr>
              <w:t>Mi=CAPi×</w:t>
            </w:r>
            <w:r>
              <w:rPr>
                <w:highlight w:val="none"/>
              </w:rPr>
              <w:t>6000</w:t>
            </w:r>
            <w:r>
              <w:rPr>
                <w:rFonts w:hint="eastAsia"/>
                <w:highlight w:val="none"/>
              </w:rPr>
              <w:t>×GSPi×</w:t>
            </w:r>
            <w:r>
              <w:rPr>
                <w:highlight w:val="none"/>
              </w:rPr>
              <w:t>10</w:t>
            </w:r>
            <w:r>
              <w:rPr>
                <w:highlight w:val="none"/>
                <w:vertAlign w:val="superscript"/>
              </w:rPr>
              <w:t>-3</w:t>
            </w:r>
          </w:p>
          <w:p>
            <w:pPr>
              <w:adjustRightInd w:val="0"/>
              <w:snapToGrid w:val="0"/>
              <w:spacing w:line="360" w:lineRule="auto"/>
              <w:ind w:firstLine="480" w:firstLineChars="200"/>
              <w:rPr>
                <w:highlight w:val="none"/>
              </w:rPr>
            </w:pPr>
            <w:r>
              <w:rPr>
                <w:rFonts w:hint="eastAsia"/>
                <w:highlight w:val="none"/>
              </w:rPr>
              <w:t>式中：</w:t>
            </w:r>
          </w:p>
          <w:p>
            <w:pPr>
              <w:adjustRightInd w:val="0"/>
              <w:snapToGrid w:val="0"/>
              <w:spacing w:line="360" w:lineRule="auto"/>
              <w:ind w:firstLine="480" w:firstLineChars="200"/>
              <w:rPr>
                <w:highlight w:val="none"/>
              </w:rPr>
            </w:pPr>
            <w:r>
              <w:rPr>
                <w:rFonts w:hint="eastAsia"/>
                <w:highlight w:val="none"/>
              </w:rPr>
              <w:t>CAPi为第i台机组的装机容量，兆瓦，本项目为2×</w:t>
            </w:r>
            <w:r>
              <w:rPr>
                <w:highlight w:val="none"/>
              </w:rPr>
              <w:t>50</w:t>
            </w:r>
            <w:r>
              <w:rPr>
                <w:rFonts w:hint="eastAsia"/>
                <w:highlight w:val="none"/>
              </w:rPr>
              <w:t>MW；</w:t>
            </w:r>
          </w:p>
          <w:p>
            <w:pPr>
              <w:adjustRightInd w:val="0"/>
              <w:snapToGrid w:val="0"/>
              <w:spacing w:line="360" w:lineRule="auto"/>
              <w:ind w:firstLine="480" w:firstLineChars="200"/>
              <w:rPr>
                <w:highlight w:val="none"/>
              </w:rPr>
            </w:pPr>
            <w:r>
              <w:rPr>
                <w:highlight w:val="none"/>
              </w:rPr>
              <w:t>GPS</w:t>
            </w:r>
            <w:r>
              <w:rPr>
                <w:rFonts w:hint="eastAsia"/>
                <w:highlight w:val="none"/>
              </w:rPr>
              <w:t>i为第i台机组的排放绩效，克/千瓦时，本项目执行《锅炉大气污染物排放标准》（DB61/1226-2018），折算排放绩效SO</w:t>
            </w:r>
            <w:r>
              <w:rPr>
                <w:highlight w:val="none"/>
                <w:vertAlign w:val="subscript"/>
              </w:rPr>
              <w:t>2</w:t>
            </w:r>
            <w:r>
              <w:rPr>
                <w:rFonts w:hint="eastAsia"/>
                <w:highlight w:val="none"/>
              </w:rPr>
              <w:t>取0</w:t>
            </w:r>
            <w:r>
              <w:rPr>
                <w:highlight w:val="none"/>
              </w:rPr>
              <w:t>.14</w:t>
            </w:r>
            <w:r>
              <w:rPr>
                <w:rFonts w:hint="eastAsia"/>
                <w:highlight w:val="none"/>
              </w:rPr>
              <w:t>，NOx取0</w:t>
            </w:r>
            <w:r>
              <w:rPr>
                <w:highlight w:val="none"/>
              </w:rPr>
              <w:t>.2</w:t>
            </w:r>
            <w:r>
              <w:rPr>
                <w:rFonts w:hint="eastAsia"/>
                <w:highlight w:val="none"/>
              </w:rPr>
              <w:t>，烟尘取0</w:t>
            </w:r>
            <w:r>
              <w:rPr>
                <w:highlight w:val="none"/>
              </w:rPr>
              <w:t>.04</w:t>
            </w:r>
            <w:r>
              <w:rPr>
                <w:rFonts w:hint="eastAsia"/>
                <w:highlight w:val="none"/>
              </w:rPr>
              <w:t>；</w:t>
            </w:r>
          </w:p>
          <w:p>
            <w:pPr>
              <w:adjustRightInd w:val="0"/>
              <w:snapToGrid w:val="0"/>
              <w:spacing w:line="360" w:lineRule="auto"/>
              <w:ind w:firstLine="480" w:firstLineChars="200"/>
              <w:rPr>
                <w:highlight w:val="none"/>
              </w:rPr>
            </w:pPr>
            <w:r>
              <w:rPr>
                <w:rFonts w:hint="eastAsia"/>
                <w:highlight w:val="none"/>
              </w:rPr>
              <w:t>计算得绩效法年许可排放量见表2</w:t>
            </w:r>
            <w:r>
              <w:rPr>
                <w:highlight w:val="none"/>
              </w:rPr>
              <w:t>5</w:t>
            </w:r>
            <w:r>
              <w:rPr>
                <w:rFonts w:hint="eastAsia"/>
                <w:highlight w:val="none"/>
              </w:rPr>
              <w:t>。</w:t>
            </w:r>
          </w:p>
          <w:p>
            <w:pPr>
              <w:tabs>
                <w:tab w:val="left" w:pos="924"/>
              </w:tabs>
              <w:adjustRightInd w:val="0"/>
              <w:snapToGrid w:val="0"/>
              <w:spacing w:line="360" w:lineRule="auto"/>
              <w:jc w:val="center"/>
              <w:rPr>
                <w:b/>
                <w:bCs/>
                <w:highlight w:val="none"/>
              </w:rPr>
            </w:pPr>
            <w:r>
              <w:rPr>
                <w:b/>
                <w:bCs/>
                <w:highlight w:val="none"/>
              </w:rPr>
              <w:t>表25  超低排放改造后</w:t>
            </w:r>
            <w:r>
              <w:rPr>
                <w:rFonts w:hint="eastAsia"/>
                <w:b/>
                <w:bCs/>
                <w:highlight w:val="none"/>
              </w:rPr>
              <w:t>绩效法年许可排放量</w:t>
            </w:r>
            <w:r>
              <w:rPr>
                <w:b/>
                <w:bCs/>
                <w:highlight w:val="none"/>
              </w:rPr>
              <w:t>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pPr>
                    <w:spacing w:line="320" w:lineRule="exact"/>
                    <w:jc w:val="center"/>
                    <w:rPr>
                      <w:b/>
                      <w:bCs/>
                      <w:color w:val="000000"/>
                      <w:sz w:val="21"/>
                      <w:szCs w:val="21"/>
                      <w:highlight w:val="none"/>
                    </w:rPr>
                  </w:pPr>
                  <w:r>
                    <w:rPr>
                      <w:rFonts w:hint="eastAsia"/>
                      <w:b/>
                      <w:bCs/>
                      <w:color w:val="000000"/>
                      <w:sz w:val="21"/>
                      <w:szCs w:val="21"/>
                      <w:highlight w:val="none"/>
                    </w:rPr>
                    <w:t>项目</w:t>
                  </w:r>
                </w:p>
              </w:tc>
              <w:tc>
                <w:tcPr>
                  <w:tcW w:w="1000" w:type="pct"/>
                  <w:vAlign w:val="center"/>
                </w:tcPr>
                <w:p>
                  <w:pPr>
                    <w:spacing w:line="320" w:lineRule="exact"/>
                    <w:jc w:val="center"/>
                    <w:rPr>
                      <w:b/>
                      <w:bCs/>
                      <w:color w:val="000000"/>
                      <w:sz w:val="21"/>
                      <w:szCs w:val="21"/>
                      <w:highlight w:val="none"/>
                    </w:rPr>
                  </w:pPr>
                  <w:r>
                    <w:rPr>
                      <w:rFonts w:hint="eastAsia"/>
                      <w:b/>
                      <w:bCs/>
                      <w:color w:val="000000"/>
                      <w:sz w:val="21"/>
                      <w:szCs w:val="21"/>
                      <w:highlight w:val="none"/>
                    </w:rPr>
                    <w:t>改造前许可</w:t>
                  </w:r>
                </w:p>
                <w:p>
                  <w:pPr>
                    <w:spacing w:line="320" w:lineRule="exact"/>
                    <w:jc w:val="center"/>
                    <w:rPr>
                      <w:b/>
                      <w:bCs/>
                      <w:color w:val="000000"/>
                      <w:sz w:val="21"/>
                      <w:szCs w:val="21"/>
                      <w:highlight w:val="none"/>
                    </w:rPr>
                  </w:pPr>
                  <w:r>
                    <w:rPr>
                      <w:rFonts w:hint="eastAsia"/>
                      <w:b/>
                      <w:bCs/>
                      <w:color w:val="000000"/>
                      <w:sz w:val="21"/>
                      <w:szCs w:val="21"/>
                      <w:highlight w:val="none"/>
                    </w:rPr>
                    <w:t>排放量（t/a）</w:t>
                  </w:r>
                </w:p>
              </w:tc>
              <w:tc>
                <w:tcPr>
                  <w:tcW w:w="1000" w:type="pct"/>
                  <w:vAlign w:val="center"/>
                </w:tcPr>
                <w:p>
                  <w:pPr>
                    <w:spacing w:line="320" w:lineRule="exact"/>
                    <w:jc w:val="center"/>
                    <w:rPr>
                      <w:b/>
                      <w:bCs/>
                      <w:color w:val="000000"/>
                      <w:sz w:val="21"/>
                      <w:szCs w:val="21"/>
                      <w:highlight w:val="none"/>
                    </w:rPr>
                  </w:pPr>
                  <w:r>
                    <w:rPr>
                      <w:rFonts w:hint="eastAsia"/>
                      <w:b/>
                      <w:bCs/>
                      <w:color w:val="000000"/>
                      <w:sz w:val="21"/>
                      <w:szCs w:val="21"/>
                      <w:highlight w:val="none"/>
                    </w:rPr>
                    <w:t>改造后绩效法年</w:t>
                  </w:r>
                </w:p>
                <w:p>
                  <w:pPr>
                    <w:spacing w:line="320" w:lineRule="exact"/>
                    <w:jc w:val="center"/>
                    <w:rPr>
                      <w:b/>
                      <w:bCs/>
                      <w:color w:val="000000"/>
                      <w:sz w:val="21"/>
                      <w:szCs w:val="21"/>
                      <w:highlight w:val="none"/>
                    </w:rPr>
                  </w:pPr>
                  <w:r>
                    <w:rPr>
                      <w:rFonts w:hint="eastAsia"/>
                      <w:b/>
                      <w:bCs/>
                      <w:color w:val="000000"/>
                      <w:sz w:val="21"/>
                      <w:szCs w:val="21"/>
                      <w:highlight w:val="none"/>
                    </w:rPr>
                    <w:t>许可排放量（t/a）</w:t>
                  </w:r>
                </w:p>
              </w:tc>
              <w:tc>
                <w:tcPr>
                  <w:tcW w:w="1000" w:type="pct"/>
                  <w:vAlign w:val="center"/>
                </w:tcPr>
                <w:p>
                  <w:pPr>
                    <w:spacing w:line="320" w:lineRule="exact"/>
                    <w:jc w:val="center"/>
                    <w:rPr>
                      <w:b/>
                      <w:bCs/>
                      <w:color w:val="000000"/>
                      <w:sz w:val="21"/>
                      <w:szCs w:val="21"/>
                      <w:highlight w:val="none"/>
                    </w:rPr>
                  </w:pPr>
                  <w:r>
                    <w:rPr>
                      <w:rFonts w:hint="eastAsia"/>
                      <w:b/>
                      <w:bCs/>
                      <w:color w:val="000000"/>
                      <w:sz w:val="21"/>
                      <w:szCs w:val="21"/>
                      <w:highlight w:val="none"/>
                    </w:rPr>
                    <w:t>变化量</w:t>
                  </w:r>
                </w:p>
                <w:p>
                  <w:pPr>
                    <w:spacing w:line="320" w:lineRule="exact"/>
                    <w:jc w:val="center"/>
                    <w:rPr>
                      <w:b/>
                      <w:bCs/>
                      <w:color w:val="000000"/>
                      <w:sz w:val="21"/>
                      <w:szCs w:val="21"/>
                      <w:highlight w:val="none"/>
                    </w:rPr>
                  </w:pPr>
                  <w:r>
                    <w:rPr>
                      <w:rFonts w:hint="eastAsia"/>
                      <w:b/>
                      <w:bCs/>
                      <w:color w:val="000000"/>
                      <w:sz w:val="21"/>
                      <w:szCs w:val="21"/>
                      <w:highlight w:val="none"/>
                    </w:rPr>
                    <w:t>（t/a）</w:t>
                  </w:r>
                </w:p>
              </w:tc>
              <w:tc>
                <w:tcPr>
                  <w:tcW w:w="1000" w:type="pct"/>
                  <w:vAlign w:val="center"/>
                </w:tcPr>
                <w:p>
                  <w:pPr>
                    <w:spacing w:line="320" w:lineRule="exact"/>
                    <w:jc w:val="center"/>
                    <w:rPr>
                      <w:b/>
                      <w:bCs/>
                      <w:color w:val="000000"/>
                      <w:sz w:val="21"/>
                      <w:szCs w:val="21"/>
                      <w:highlight w:val="none"/>
                    </w:rPr>
                  </w:pPr>
                  <w:r>
                    <w:rPr>
                      <w:rFonts w:hint="eastAsia"/>
                      <w:b/>
                      <w:bCs/>
                      <w:color w:val="000000"/>
                      <w:sz w:val="21"/>
                      <w:szCs w:val="21"/>
                      <w:highlight w:val="none"/>
                    </w:rPr>
                    <w:t>本项目实际</w:t>
                  </w:r>
                </w:p>
                <w:p>
                  <w:pPr>
                    <w:spacing w:line="320" w:lineRule="exact"/>
                    <w:jc w:val="center"/>
                    <w:rPr>
                      <w:b/>
                      <w:bCs/>
                      <w:color w:val="000000"/>
                      <w:sz w:val="21"/>
                      <w:szCs w:val="21"/>
                      <w:highlight w:val="none"/>
                    </w:rPr>
                  </w:pPr>
                  <w:r>
                    <w:rPr>
                      <w:rFonts w:hint="eastAsia"/>
                      <w:b/>
                      <w:bCs/>
                      <w:color w:val="000000"/>
                      <w:sz w:val="21"/>
                      <w:szCs w:val="21"/>
                      <w:highlight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pPr>
                    <w:spacing w:line="320" w:lineRule="exact"/>
                    <w:jc w:val="center"/>
                    <w:rPr>
                      <w:color w:val="000000"/>
                      <w:sz w:val="21"/>
                      <w:szCs w:val="21"/>
                      <w:highlight w:val="none"/>
                    </w:rPr>
                  </w:pPr>
                  <w:r>
                    <w:rPr>
                      <w:color w:val="000000"/>
                      <w:sz w:val="21"/>
                      <w:szCs w:val="21"/>
                      <w:highlight w:val="none"/>
                    </w:rPr>
                    <w:t>烟尘</w:t>
                  </w:r>
                </w:p>
              </w:tc>
              <w:tc>
                <w:tcPr>
                  <w:tcW w:w="1000" w:type="pct"/>
                  <w:vAlign w:val="center"/>
                </w:tcPr>
                <w:p>
                  <w:pPr>
                    <w:widowControl/>
                    <w:snapToGrid w:val="0"/>
                    <w:spacing w:line="320" w:lineRule="exact"/>
                    <w:jc w:val="center"/>
                    <w:rPr>
                      <w:color w:val="000000"/>
                      <w:sz w:val="21"/>
                      <w:szCs w:val="21"/>
                      <w:highlight w:val="none"/>
                    </w:rPr>
                  </w:pPr>
                  <w:r>
                    <w:rPr>
                      <w:rFonts w:hint="eastAsia"/>
                      <w:sz w:val="21"/>
                      <w:szCs w:val="21"/>
                      <w:highlight w:val="none"/>
                    </w:rPr>
                    <w:t>9</w:t>
                  </w:r>
                  <w:r>
                    <w:rPr>
                      <w:sz w:val="21"/>
                      <w:szCs w:val="21"/>
                      <w:highlight w:val="none"/>
                    </w:rPr>
                    <w:t>0</w:t>
                  </w:r>
                </w:p>
              </w:tc>
              <w:tc>
                <w:tcPr>
                  <w:tcW w:w="1000" w:type="pct"/>
                  <w:vAlign w:val="center"/>
                </w:tcPr>
                <w:p>
                  <w:pPr>
                    <w:snapToGrid w:val="0"/>
                    <w:spacing w:line="320" w:lineRule="exact"/>
                    <w:jc w:val="center"/>
                    <w:rPr>
                      <w:color w:val="000000"/>
                      <w:sz w:val="21"/>
                      <w:szCs w:val="21"/>
                      <w:highlight w:val="none"/>
                    </w:rPr>
                  </w:pPr>
                  <w:r>
                    <w:rPr>
                      <w:color w:val="000000"/>
                      <w:sz w:val="21"/>
                      <w:szCs w:val="21"/>
                      <w:highlight w:val="none"/>
                    </w:rPr>
                    <w:t>24</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w:t>
                  </w:r>
                  <w:r>
                    <w:rPr>
                      <w:color w:val="000000"/>
                      <w:sz w:val="21"/>
                      <w:szCs w:val="21"/>
                      <w:highlight w:val="none"/>
                    </w:rPr>
                    <w:t>66</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1</w:t>
                  </w:r>
                  <w:r>
                    <w:rPr>
                      <w:color w:val="000000"/>
                      <w:sz w:val="21"/>
                      <w:szCs w:val="21"/>
                      <w:highlight w:val="none"/>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pPr>
                    <w:spacing w:line="320" w:lineRule="exact"/>
                    <w:jc w:val="center"/>
                    <w:rPr>
                      <w:color w:val="000000"/>
                      <w:sz w:val="21"/>
                      <w:szCs w:val="21"/>
                      <w:highlight w:val="none"/>
                    </w:rPr>
                  </w:pPr>
                  <w:r>
                    <w:rPr>
                      <w:color w:val="000000"/>
                      <w:sz w:val="21"/>
                      <w:szCs w:val="21"/>
                      <w:highlight w:val="none"/>
                    </w:rPr>
                    <w:t>SO</w:t>
                  </w:r>
                  <w:r>
                    <w:rPr>
                      <w:color w:val="000000"/>
                      <w:sz w:val="21"/>
                      <w:szCs w:val="21"/>
                      <w:highlight w:val="none"/>
                      <w:vertAlign w:val="subscript"/>
                    </w:rPr>
                    <w:t>2</w:t>
                  </w:r>
                </w:p>
              </w:tc>
              <w:tc>
                <w:tcPr>
                  <w:tcW w:w="1000" w:type="pct"/>
                  <w:vAlign w:val="center"/>
                </w:tcPr>
                <w:p>
                  <w:pPr>
                    <w:widowControl/>
                    <w:snapToGrid w:val="0"/>
                    <w:spacing w:line="320" w:lineRule="exact"/>
                    <w:jc w:val="center"/>
                    <w:rPr>
                      <w:color w:val="000000"/>
                      <w:sz w:val="21"/>
                      <w:szCs w:val="21"/>
                      <w:highlight w:val="none"/>
                    </w:rPr>
                  </w:pPr>
                  <w:r>
                    <w:rPr>
                      <w:rFonts w:hint="eastAsia"/>
                      <w:sz w:val="21"/>
                      <w:szCs w:val="21"/>
                      <w:highlight w:val="none"/>
                    </w:rPr>
                    <w:t>2</w:t>
                  </w:r>
                  <w:r>
                    <w:rPr>
                      <w:sz w:val="21"/>
                      <w:szCs w:val="21"/>
                      <w:highlight w:val="none"/>
                    </w:rPr>
                    <w:t>81</w:t>
                  </w:r>
                </w:p>
              </w:tc>
              <w:tc>
                <w:tcPr>
                  <w:tcW w:w="1000" w:type="pct"/>
                  <w:vAlign w:val="center"/>
                </w:tcPr>
                <w:p>
                  <w:pPr>
                    <w:snapToGrid w:val="0"/>
                    <w:spacing w:line="320" w:lineRule="exact"/>
                    <w:jc w:val="center"/>
                    <w:rPr>
                      <w:color w:val="000000"/>
                      <w:sz w:val="21"/>
                      <w:szCs w:val="21"/>
                      <w:highlight w:val="none"/>
                    </w:rPr>
                  </w:pPr>
                  <w:r>
                    <w:rPr>
                      <w:color w:val="000000"/>
                      <w:sz w:val="21"/>
                      <w:szCs w:val="21"/>
                      <w:highlight w:val="none"/>
                    </w:rPr>
                    <w:t>84</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w:t>
                  </w:r>
                  <w:r>
                    <w:rPr>
                      <w:color w:val="000000"/>
                      <w:sz w:val="21"/>
                      <w:szCs w:val="21"/>
                      <w:highlight w:val="none"/>
                    </w:rPr>
                    <w:t>197</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7</w:t>
                  </w:r>
                  <w:r>
                    <w:rPr>
                      <w:color w:val="000000"/>
                      <w:sz w:val="21"/>
                      <w:szCs w:val="21"/>
                      <w:highlight w:val="none"/>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pct"/>
                  <w:vAlign w:val="center"/>
                </w:tcPr>
                <w:p>
                  <w:pPr>
                    <w:spacing w:line="320" w:lineRule="exact"/>
                    <w:jc w:val="center"/>
                    <w:rPr>
                      <w:color w:val="000000"/>
                      <w:sz w:val="21"/>
                      <w:szCs w:val="21"/>
                      <w:highlight w:val="none"/>
                    </w:rPr>
                  </w:pPr>
                  <w:r>
                    <w:rPr>
                      <w:color w:val="000000"/>
                      <w:sz w:val="21"/>
                      <w:szCs w:val="21"/>
                      <w:highlight w:val="none"/>
                    </w:rPr>
                    <w:t>NOx</w:t>
                  </w:r>
                </w:p>
              </w:tc>
              <w:tc>
                <w:tcPr>
                  <w:tcW w:w="1000" w:type="pct"/>
                  <w:vAlign w:val="center"/>
                </w:tcPr>
                <w:p>
                  <w:pPr>
                    <w:widowControl/>
                    <w:snapToGrid w:val="0"/>
                    <w:spacing w:line="320" w:lineRule="exact"/>
                    <w:jc w:val="center"/>
                    <w:rPr>
                      <w:color w:val="000000"/>
                      <w:sz w:val="21"/>
                      <w:szCs w:val="21"/>
                      <w:highlight w:val="none"/>
                    </w:rPr>
                  </w:pPr>
                  <w:r>
                    <w:rPr>
                      <w:rFonts w:hint="eastAsia"/>
                      <w:sz w:val="21"/>
                      <w:szCs w:val="21"/>
                      <w:highlight w:val="none"/>
                    </w:rPr>
                    <w:t>6</w:t>
                  </w:r>
                  <w:r>
                    <w:rPr>
                      <w:sz w:val="21"/>
                      <w:szCs w:val="21"/>
                      <w:highlight w:val="none"/>
                    </w:rPr>
                    <w:t>00</w:t>
                  </w:r>
                </w:p>
              </w:tc>
              <w:tc>
                <w:tcPr>
                  <w:tcW w:w="1000" w:type="pct"/>
                  <w:vAlign w:val="center"/>
                </w:tcPr>
                <w:p>
                  <w:pPr>
                    <w:snapToGrid w:val="0"/>
                    <w:spacing w:line="320" w:lineRule="exact"/>
                    <w:jc w:val="center"/>
                    <w:rPr>
                      <w:color w:val="000000"/>
                      <w:sz w:val="21"/>
                      <w:szCs w:val="21"/>
                      <w:highlight w:val="none"/>
                    </w:rPr>
                  </w:pPr>
                  <w:r>
                    <w:rPr>
                      <w:color w:val="000000"/>
                      <w:sz w:val="21"/>
                      <w:szCs w:val="21"/>
                      <w:highlight w:val="none"/>
                    </w:rPr>
                    <w:t>120</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w:t>
                  </w:r>
                  <w:r>
                    <w:rPr>
                      <w:color w:val="000000"/>
                      <w:sz w:val="21"/>
                      <w:szCs w:val="21"/>
                      <w:highlight w:val="none"/>
                    </w:rPr>
                    <w:t>480</w:t>
                  </w:r>
                </w:p>
              </w:tc>
              <w:tc>
                <w:tcPr>
                  <w:tcW w:w="1000" w:type="pct"/>
                  <w:vAlign w:val="center"/>
                </w:tcPr>
                <w:p>
                  <w:pPr>
                    <w:spacing w:line="320" w:lineRule="exact"/>
                    <w:jc w:val="center"/>
                    <w:rPr>
                      <w:color w:val="000000"/>
                      <w:sz w:val="21"/>
                      <w:szCs w:val="21"/>
                      <w:highlight w:val="none"/>
                    </w:rPr>
                  </w:pPr>
                  <w:r>
                    <w:rPr>
                      <w:rFonts w:hint="eastAsia"/>
                      <w:color w:val="000000"/>
                      <w:sz w:val="21"/>
                      <w:szCs w:val="21"/>
                      <w:highlight w:val="none"/>
                    </w:rPr>
                    <w:t>1</w:t>
                  </w:r>
                  <w:r>
                    <w:rPr>
                      <w:color w:val="000000"/>
                      <w:sz w:val="21"/>
                      <w:szCs w:val="21"/>
                      <w:highlight w:val="none"/>
                    </w:rPr>
                    <w:t>16.75</w:t>
                  </w:r>
                </w:p>
              </w:tc>
            </w:tr>
          </w:tbl>
          <w:p>
            <w:pPr>
              <w:adjustRightInd w:val="0"/>
              <w:snapToGrid w:val="0"/>
              <w:spacing w:line="360" w:lineRule="auto"/>
              <w:ind w:firstLine="480" w:firstLineChars="200"/>
            </w:pPr>
            <w:r>
              <w:rPr>
                <w:rFonts w:hint="eastAsia"/>
                <w:highlight w:val="none"/>
              </w:rPr>
              <w:t>可见，本项目实际排放量均满足绩效法年许可排放量限值。</w:t>
            </w:r>
          </w:p>
          <w:p>
            <w:pPr>
              <w:adjustRightInd w:val="0"/>
              <w:snapToGrid w:val="0"/>
              <w:spacing w:line="360" w:lineRule="auto"/>
              <w:ind w:firstLine="482" w:firstLineChars="200"/>
              <w:rPr>
                <w:b/>
                <w:bCs/>
              </w:rPr>
            </w:pPr>
            <w:r>
              <w:rPr>
                <w:b/>
                <w:bCs/>
              </w:rPr>
              <w:t>2、废水污染源</w:t>
            </w:r>
          </w:p>
          <w:p>
            <w:pPr>
              <w:adjustRightInd w:val="0"/>
              <w:snapToGrid w:val="0"/>
              <w:spacing w:line="360" w:lineRule="auto"/>
              <w:ind w:firstLine="480" w:firstLineChars="200"/>
              <w:rPr>
                <w:highlight w:val="yellow"/>
              </w:rPr>
            </w:pPr>
            <w:r>
              <w:t>本项目</w:t>
            </w:r>
            <w:r>
              <w:rPr>
                <w:rFonts w:hint="eastAsia"/>
              </w:rPr>
              <w:t>不新增劳动定员，产生的废水主要为石灰石脱硫废水，根据水平衡分析，脱硫废水产生量为0</w:t>
            </w:r>
            <w:r>
              <w:t>.21</w:t>
            </w:r>
            <w:r>
              <w:rPr>
                <w:rFonts w:hint="eastAsia"/>
              </w:rPr>
              <w:t>m</w:t>
            </w:r>
            <w:r>
              <w:rPr>
                <w:vertAlign w:val="superscript"/>
              </w:rPr>
              <w:t>3</w:t>
            </w:r>
            <w:r>
              <w:t>/</w:t>
            </w:r>
            <w:r>
              <w:rPr>
                <w:rFonts w:hint="eastAsia"/>
              </w:rPr>
              <w:t>h，增加量仅0</w:t>
            </w:r>
            <w:r>
              <w:t>.01</w:t>
            </w:r>
            <w:r>
              <w:rPr>
                <w:rFonts w:hint="eastAsia"/>
              </w:rPr>
              <w:t>m</w:t>
            </w:r>
            <w:r>
              <w:rPr>
                <w:vertAlign w:val="superscript"/>
              </w:rPr>
              <w:t>3</w:t>
            </w:r>
            <w:r>
              <w:t>/</w:t>
            </w:r>
            <w:r>
              <w:rPr>
                <w:rFonts w:hint="eastAsia"/>
              </w:rPr>
              <w:t>h，废水中主要污染因子为pH、氯化物、重金属等，经预澄清器、旋流器脱水后，用于兰炭车间熄焦补充水，不外排。</w:t>
            </w:r>
          </w:p>
          <w:p>
            <w:pPr>
              <w:adjustRightInd w:val="0"/>
              <w:snapToGrid w:val="0"/>
              <w:spacing w:line="360" w:lineRule="auto"/>
              <w:ind w:firstLine="482" w:firstLineChars="200"/>
              <w:rPr>
                <w:b/>
                <w:bCs/>
              </w:rPr>
            </w:pPr>
            <w:r>
              <w:rPr>
                <w:b/>
                <w:bCs/>
              </w:rPr>
              <w:t>3、噪声源</w:t>
            </w:r>
          </w:p>
          <w:p>
            <w:pPr>
              <w:adjustRightInd w:val="0"/>
              <w:snapToGrid w:val="0"/>
              <w:spacing w:line="360" w:lineRule="auto"/>
              <w:ind w:firstLine="480" w:firstLineChars="200"/>
              <w:rPr>
                <w:b/>
                <w:bCs/>
                <w:highlight w:val="none"/>
              </w:rPr>
            </w:pPr>
            <w:r>
              <w:t>本项目</w:t>
            </w:r>
            <w:r>
              <w:rPr>
                <w:rFonts w:hint="eastAsia"/>
              </w:rPr>
              <w:t>噪声源主要包括氨水泵、脱硫浆液循环泵、氧化风机、石灰石浆液泵、浆液排出泵、工艺水泵等，噪声源强在85-95dB(A)之间，具体见表2</w:t>
            </w:r>
            <w:r>
              <w:t>6</w:t>
            </w:r>
            <w:r>
              <w:rPr>
                <w:rFonts w:hint="eastAsia"/>
              </w:rPr>
              <w:t>。</w:t>
            </w:r>
            <w:r>
              <w:rPr>
                <w:rFonts w:hint="eastAsia"/>
                <w:highlight w:val="none"/>
              </w:rPr>
              <w:t>其中，本次新增噪声源仅为2台SCR用氨水泵，且原有2台SNCR氨水泵作为备用，对现有2台脱硫浆液循环泵进行改造，其他高噪声源均不发生变化。</w:t>
            </w:r>
          </w:p>
          <w:p>
            <w:pPr>
              <w:tabs>
                <w:tab w:val="left" w:pos="924"/>
              </w:tabs>
              <w:adjustRightInd w:val="0"/>
              <w:snapToGrid w:val="0"/>
              <w:spacing w:line="360" w:lineRule="auto"/>
              <w:jc w:val="center"/>
              <w:rPr>
                <w:b/>
                <w:bCs/>
              </w:rPr>
            </w:pPr>
            <w:r>
              <w:rPr>
                <w:b/>
                <w:bCs/>
              </w:rPr>
              <w:t>表26  项目噪声源强</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873"/>
              <w:gridCol w:w="1433"/>
              <w:gridCol w:w="874"/>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b/>
                      <w:bCs/>
                      <w:sz w:val="21"/>
                      <w:szCs w:val="21"/>
                    </w:rPr>
                  </w:pPr>
                  <w:r>
                    <w:rPr>
                      <w:b/>
                      <w:bCs/>
                      <w:sz w:val="21"/>
                      <w:szCs w:val="21"/>
                    </w:rPr>
                    <w:t>噪声源</w:t>
                  </w:r>
                </w:p>
              </w:tc>
              <w:tc>
                <w:tcPr>
                  <w:tcW w:w="482" w:type="pct"/>
                  <w:vAlign w:val="center"/>
                </w:tcPr>
                <w:p>
                  <w:pPr>
                    <w:tabs>
                      <w:tab w:val="left" w:pos="924"/>
                    </w:tabs>
                    <w:adjustRightInd w:val="0"/>
                    <w:snapToGrid w:val="0"/>
                    <w:jc w:val="center"/>
                    <w:rPr>
                      <w:b/>
                      <w:bCs/>
                      <w:sz w:val="21"/>
                      <w:szCs w:val="21"/>
                    </w:rPr>
                  </w:pPr>
                  <w:r>
                    <w:rPr>
                      <w:b/>
                      <w:bCs/>
                      <w:sz w:val="21"/>
                      <w:szCs w:val="21"/>
                    </w:rPr>
                    <w:t>排放</w:t>
                  </w:r>
                </w:p>
                <w:p>
                  <w:pPr>
                    <w:tabs>
                      <w:tab w:val="left" w:pos="924"/>
                    </w:tabs>
                    <w:adjustRightInd w:val="0"/>
                    <w:snapToGrid w:val="0"/>
                    <w:jc w:val="center"/>
                    <w:rPr>
                      <w:b/>
                      <w:bCs/>
                      <w:sz w:val="21"/>
                      <w:szCs w:val="21"/>
                    </w:rPr>
                  </w:pPr>
                  <w:r>
                    <w:rPr>
                      <w:b/>
                      <w:bCs/>
                      <w:sz w:val="21"/>
                      <w:szCs w:val="21"/>
                    </w:rPr>
                    <w:t>特征</w:t>
                  </w:r>
                </w:p>
              </w:tc>
              <w:tc>
                <w:tcPr>
                  <w:tcW w:w="791" w:type="pct"/>
                  <w:vAlign w:val="center"/>
                </w:tcPr>
                <w:p>
                  <w:pPr>
                    <w:tabs>
                      <w:tab w:val="left" w:pos="924"/>
                    </w:tabs>
                    <w:adjustRightInd w:val="0"/>
                    <w:snapToGrid w:val="0"/>
                    <w:jc w:val="center"/>
                    <w:rPr>
                      <w:b/>
                      <w:bCs/>
                      <w:sz w:val="21"/>
                      <w:szCs w:val="21"/>
                    </w:rPr>
                  </w:pPr>
                  <w:r>
                    <w:rPr>
                      <w:b/>
                      <w:bCs/>
                      <w:sz w:val="21"/>
                      <w:szCs w:val="21"/>
                    </w:rPr>
                    <w:t>声压级</w:t>
                  </w:r>
                </w:p>
                <w:p>
                  <w:pPr>
                    <w:tabs>
                      <w:tab w:val="left" w:pos="924"/>
                    </w:tabs>
                    <w:adjustRightInd w:val="0"/>
                    <w:snapToGrid w:val="0"/>
                    <w:jc w:val="center"/>
                    <w:rPr>
                      <w:b/>
                      <w:bCs/>
                      <w:sz w:val="21"/>
                      <w:szCs w:val="21"/>
                    </w:rPr>
                  </w:pPr>
                  <w:r>
                    <w:rPr>
                      <w:b/>
                      <w:bCs/>
                      <w:sz w:val="21"/>
                      <w:szCs w:val="21"/>
                    </w:rPr>
                    <w:t>dB（A）</w:t>
                  </w:r>
                </w:p>
              </w:tc>
              <w:tc>
                <w:tcPr>
                  <w:tcW w:w="482" w:type="pct"/>
                  <w:vAlign w:val="center"/>
                </w:tcPr>
                <w:p>
                  <w:pPr>
                    <w:tabs>
                      <w:tab w:val="left" w:pos="924"/>
                    </w:tabs>
                    <w:adjustRightInd w:val="0"/>
                    <w:snapToGrid w:val="0"/>
                    <w:jc w:val="center"/>
                    <w:rPr>
                      <w:b/>
                      <w:bCs/>
                      <w:sz w:val="21"/>
                      <w:szCs w:val="21"/>
                    </w:rPr>
                  </w:pPr>
                  <w:r>
                    <w:rPr>
                      <w:b/>
                      <w:bCs/>
                      <w:sz w:val="21"/>
                      <w:szCs w:val="21"/>
                    </w:rPr>
                    <w:t>数量</w:t>
                  </w:r>
                </w:p>
              </w:tc>
              <w:tc>
                <w:tcPr>
                  <w:tcW w:w="1971" w:type="pct"/>
                  <w:vAlign w:val="center"/>
                </w:tcPr>
                <w:p>
                  <w:pPr>
                    <w:tabs>
                      <w:tab w:val="left" w:pos="924"/>
                    </w:tabs>
                    <w:adjustRightInd w:val="0"/>
                    <w:snapToGrid w:val="0"/>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rFonts w:hint="eastAsia"/>
                      <w:sz w:val="21"/>
                      <w:szCs w:val="21"/>
                    </w:rPr>
                    <w:t>氨水泵</w:t>
                  </w:r>
                </w:p>
              </w:tc>
              <w:tc>
                <w:tcPr>
                  <w:tcW w:w="482" w:type="pct"/>
                  <w:vAlign w:val="center"/>
                </w:tcPr>
                <w:p>
                  <w:pPr>
                    <w:tabs>
                      <w:tab w:val="left" w:pos="924"/>
                    </w:tabs>
                    <w:adjustRightInd w:val="0"/>
                    <w:snapToGrid w:val="0"/>
                    <w:jc w:val="center"/>
                    <w:rPr>
                      <w:sz w:val="21"/>
                      <w:szCs w:val="21"/>
                    </w:rPr>
                  </w:pPr>
                  <w:r>
                    <w:rPr>
                      <w:rFonts w:hint="eastAsia"/>
                      <w:sz w:val="21"/>
                      <w:szCs w:val="21"/>
                    </w:rPr>
                    <w:t>连续</w:t>
                  </w:r>
                </w:p>
              </w:tc>
              <w:tc>
                <w:tcPr>
                  <w:tcW w:w="791" w:type="pct"/>
                  <w:vAlign w:val="center"/>
                </w:tcPr>
                <w:p>
                  <w:pPr>
                    <w:tabs>
                      <w:tab w:val="left" w:pos="924"/>
                    </w:tabs>
                    <w:adjustRightInd w:val="0"/>
                    <w:snapToGrid w:val="0"/>
                    <w:jc w:val="center"/>
                    <w:rPr>
                      <w:sz w:val="21"/>
                      <w:szCs w:val="21"/>
                    </w:rPr>
                  </w:pPr>
                  <w:r>
                    <w:rPr>
                      <w:rFonts w:hint="eastAsia"/>
                      <w:sz w:val="21"/>
                      <w:szCs w:val="21"/>
                    </w:rPr>
                    <w:t>8</w:t>
                  </w:r>
                  <w:r>
                    <w:rPr>
                      <w:sz w:val="21"/>
                      <w:szCs w:val="21"/>
                    </w:rPr>
                    <w:t>5</w:t>
                  </w:r>
                </w:p>
              </w:tc>
              <w:tc>
                <w:tcPr>
                  <w:tcW w:w="482" w:type="pct"/>
                  <w:vAlign w:val="center"/>
                </w:tcPr>
                <w:p>
                  <w:pPr>
                    <w:tabs>
                      <w:tab w:val="left" w:pos="924"/>
                    </w:tabs>
                    <w:adjustRightInd w:val="0"/>
                    <w:snapToGrid w:val="0"/>
                    <w:jc w:val="center"/>
                    <w:rPr>
                      <w:sz w:val="21"/>
                      <w:szCs w:val="21"/>
                    </w:rPr>
                  </w:pPr>
                  <w:r>
                    <w:rPr>
                      <w:rFonts w:hint="eastAsia"/>
                      <w:sz w:val="21"/>
                      <w:szCs w:val="21"/>
                    </w:rPr>
                    <w:t>2</w:t>
                  </w:r>
                </w:p>
              </w:tc>
              <w:tc>
                <w:tcPr>
                  <w:tcW w:w="1971" w:type="pct"/>
                  <w:vAlign w:val="center"/>
                </w:tcPr>
                <w:p>
                  <w:pPr>
                    <w:tabs>
                      <w:tab w:val="left" w:pos="924"/>
                    </w:tabs>
                    <w:adjustRightInd w:val="0"/>
                    <w:snapToGrid w:val="0"/>
                    <w:jc w:val="center"/>
                    <w:rPr>
                      <w:sz w:val="21"/>
                      <w:szCs w:val="21"/>
                    </w:rPr>
                  </w:pPr>
                  <w:r>
                    <w:rPr>
                      <w:rFonts w:hint="eastAsia"/>
                      <w:sz w:val="21"/>
                      <w:szCs w:val="21"/>
                    </w:rPr>
                    <w:t>新增2台SCR用氨水泵，</w:t>
                  </w:r>
                </w:p>
                <w:p>
                  <w:pPr>
                    <w:tabs>
                      <w:tab w:val="left" w:pos="924"/>
                    </w:tabs>
                    <w:adjustRightInd w:val="0"/>
                    <w:snapToGrid w:val="0"/>
                    <w:jc w:val="center"/>
                    <w:rPr>
                      <w:sz w:val="21"/>
                      <w:szCs w:val="21"/>
                    </w:rPr>
                  </w:pPr>
                  <w:r>
                    <w:rPr>
                      <w:rFonts w:hint="eastAsia"/>
                      <w:sz w:val="21"/>
                      <w:szCs w:val="21"/>
                    </w:rPr>
                    <w:t>原有2台SNCR氨水泵备用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rFonts w:hint="eastAsia"/>
                      <w:sz w:val="21"/>
                      <w:szCs w:val="21"/>
                    </w:rPr>
                    <w:t>脱硫浆液循环泵</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88</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vAlign w:val="center"/>
                </w:tcPr>
                <w:p>
                  <w:pPr>
                    <w:tabs>
                      <w:tab w:val="left" w:pos="924"/>
                    </w:tabs>
                    <w:adjustRightInd w:val="0"/>
                    <w:snapToGrid w:val="0"/>
                    <w:jc w:val="center"/>
                    <w:rPr>
                      <w:sz w:val="21"/>
                      <w:szCs w:val="21"/>
                    </w:rPr>
                  </w:pPr>
                  <w:r>
                    <w:rPr>
                      <w:rFonts w:hint="eastAsia"/>
                      <w:sz w:val="21"/>
                      <w:szCs w:val="21"/>
                    </w:rPr>
                    <w:t>改造现有泵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sz w:val="21"/>
                      <w:szCs w:val="21"/>
                    </w:rPr>
                    <w:t>氧化风机</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95</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vAlign w:val="center"/>
                </w:tcPr>
                <w:p>
                  <w:pPr>
                    <w:tabs>
                      <w:tab w:val="left" w:pos="924"/>
                    </w:tabs>
                    <w:adjustRightInd w:val="0"/>
                    <w:snapToGrid w:val="0"/>
                    <w:jc w:val="center"/>
                    <w:rPr>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sz w:val="21"/>
                      <w:szCs w:val="21"/>
                    </w:rPr>
                    <w:t>石灰石浆液泵</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85</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tcPr>
                <w:p>
                  <w:pPr>
                    <w:tabs>
                      <w:tab w:val="left" w:pos="924"/>
                    </w:tabs>
                    <w:adjustRightInd w:val="0"/>
                    <w:snapToGrid w:val="0"/>
                    <w:jc w:val="center"/>
                    <w:rPr>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sz w:val="21"/>
                      <w:szCs w:val="21"/>
                    </w:rPr>
                    <w:t>浆液排出泵</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85</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tcPr>
                <w:p>
                  <w:pPr>
                    <w:tabs>
                      <w:tab w:val="left" w:pos="924"/>
                    </w:tabs>
                    <w:adjustRightInd w:val="0"/>
                    <w:snapToGrid w:val="0"/>
                    <w:jc w:val="center"/>
                    <w:rPr>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sz w:val="21"/>
                      <w:szCs w:val="21"/>
                    </w:rPr>
                    <w:t>工艺水泵</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90</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tcPr>
                <w:p>
                  <w:pPr>
                    <w:tabs>
                      <w:tab w:val="left" w:pos="924"/>
                    </w:tabs>
                    <w:adjustRightInd w:val="0"/>
                    <w:snapToGrid w:val="0"/>
                    <w:jc w:val="center"/>
                    <w:rPr>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4" w:type="pct"/>
                  <w:vAlign w:val="center"/>
                </w:tcPr>
                <w:p>
                  <w:pPr>
                    <w:tabs>
                      <w:tab w:val="left" w:pos="924"/>
                    </w:tabs>
                    <w:adjustRightInd w:val="0"/>
                    <w:snapToGrid w:val="0"/>
                    <w:jc w:val="center"/>
                    <w:rPr>
                      <w:sz w:val="21"/>
                      <w:szCs w:val="21"/>
                    </w:rPr>
                  </w:pPr>
                  <w:r>
                    <w:rPr>
                      <w:sz w:val="21"/>
                      <w:szCs w:val="21"/>
                    </w:rPr>
                    <w:t>石膏旋流器</w:t>
                  </w:r>
                </w:p>
              </w:tc>
              <w:tc>
                <w:tcPr>
                  <w:tcW w:w="482" w:type="pct"/>
                  <w:vAlign w:val="center"/>
                </w:tcPr>
                <w:p>
                  <w:pPr>
                    <w:tabs>
                      <w:tab w:val="left" w:pos="924"/>
                    </w:tabs>
                    <w:adjustRightInd w:val="0"/>
                    <w:snapToGrid w:val="0"/>
                    <w:jc w:val="center"/>
                    <w:rPr>
                      <w:sz w:val="21"/>
                      <w:szCs w:val="21"/>
                    </w:rPr>
                  </w:pPr>
                  <w:r>
                    <w:rPr>
                      <w:sz w:val="21"/>
                      <w:szCs w:val="21"/>
                    </w:rPr>
                    <w:t>连续</w:t>
                  </w:r>
                </w:p>
              </w:tc>
              <w:tc>
                <w:tcPr>
                  <w:tcW w:w="791" w:type="pct"/>
                  <w:vAlign w:val="center"/>
                </w:tcPr>
                <w:p>
                  <w:pPr>
                    <w:tabs>
                      <w:tab w:val="left" w:pos="924"/>
                    </w:tabs>
                    <w:adjustRightInd w:val="0"/>
                    <w:snapToGrid w:val="0"/>
                    <w:jc w:val="center"/>
                    <w:rPr>
                      <w:sz w:val="21"/>
                      <w:szCs w:val="21"/>
                    </w:rPr>
                  </w:pPr>
                  <w:r>
                    <w:rPr>
                      <w:sz w:val="21"/>
                      <w:szCs w:val="21"/>
                    </w:rPr>
                    <w:t>85</w:t>
                  </w:r>
                </w:p>
              </w:tc>
              <w:tc>
                <w:tcPr>
                  <w:tcW w:w="482" w:type="pct"/>
                  <w:vAlign w:val="center"/>
                </w:tcPr>
                <w:p>
                  <w:pPr>
                    <w:tabs>
                      <w:tab w:val="left" w:pos="924"/>
                    </w:tabs>
                    <w:adjustRightInd w:val="0"/>
                    <w:snapToGrid w:val="0"/>
                    <w:jc w:val="center"/>
                    <w:rPr>
                      <w:sz w:val="21"/>
                      <w:szCs w:val="21"/>
                    </w:rPr>
                  </w:pPr>
                  <w:r>
                    <w:rPr>
                      <w:sz w:val="21"/>
                      <w:szCs w:val="21"/>
                    </w:rPr>
                    <w:t>2</w:t>
                  </w:r>
                </w:p>
              </w:tc>
              <w:tc>
                <w:tcPr>
                  <w:tcW w:w="1971" w:type="pct"/>
                </w:tcPr>
                <w:p>
                  <w:pPr>
                    <w:tabs>
                      <w:tab w:val="left" w:pos="924"/>
                    </w:tabs>
                    <w:adjustRightInd w:val="0"/>
                    <w:snapToGrid w:val="0"/>
                    <w:jc w:val="center"/>
                    <w:rPr>
                      <w:sz w:val="21"/>
                      <w:szCs w:val="21"/>
                    </w:rPr>
                  </w:pPr>
                  <w:r>
                    <w:rPr>
                      <w:rFonts w:hint="eastAsia"/>
                      <w:sz w:val="21"/>
                      <w:szCs w:val="21"/>
                    </w:rPr>
                    <w:t>依托现有</w:t>
                  </w:r>
                </w:p>
              </w:tc>
            </w:tr>
          </w:tbl>
          <w:p>
            <w:pPr>
              <w:adjustRightInd w:val="0"/>
              <w:snapToGrid w:val="0"/>
              <w:spacing w:line="360" w:lineRule="auto"/>
              <w:ind w:firstLine="482" w:firstLineChars="200"/>
              <w:rPr>
                <w:b/>
                <w:bCs/>
              </w:rPr>
            </w:pPr>
            <w:r>
              <w:rPr>
                <w:b/>
                <w:bCs/>
              </w:rPr>
              <w:t>4、固体废物</w:t>
            </w:r>
          </w:p>
          <w:p>
            <w:pPr>
              <w:adjustRightInd w:val="0"/>
              <w:snapToGrid w:val="0"/>
              <w:spacing w:line="360" w:lineRule="auto"/>
              <w:ind w:firstLine="480" w:firstLineChars="200"/>
            </w:pPr>
            <w:r>
              <w:t>本项目</w:t>
            </w:r>
            <w:r>
              <w:rPr>
                <w:rFonts w:hint="eastAsia"/>
              </w:rPr>
              <w:t>不新增劳动定员，</w:t>
            </w:r>
            <w:r>
              <w:t>产生的固体废物主要是</w:t>
            </w:r>
            <w:r>
              <w:rPr>
                <w:rFonts w:hint="eastAsia"/>
              </w:rPr>
              <w:t>脱硫石膏和SCR脱硝装置产生的废催化剂。根据《污染源源强核算技术指南 火电》（HJ 888-2018），改扩建项目污染源脱硫石膏应采用物料衡算法计算，废脱硝催化剂可采用类比法计算。</w:t>
            </w:r>
          </w:p>
          <w:p>
            <w:pPr>
              <w:adjustRightInd w:val="0"/>
              <w:snapToGrid w:val="0"/>
              <w:spacing w:line="360" w:lineRule="auto"/>
              <w:ind w:firstLine="480" w:firstLineChars="200"/>
            </w:pPr>
            <w:r>
              <w:rPr>
                <w:rFonts w:hint="eastAsia"/>
              </w:rPr>
              <w:t>（1）脱硫副产物</w:t>
            </w:r>
          </w:p>
          <w:p>
            <w:pPr>
              <w:adjustRightInd w:val="0"/>
              <w:snapToGrid w:val="0"/>
              <w:spacing w:line="360" w:lineRule="auto"/>
              <w:ind w:firstLine="480" w:firstLineChars="200"/>
              <w:rPr>
                <w:highlight w:val="yellow"/>
              </w:rPr>
            </w:pPr>
            <w:r>
              <w:rPr>
                <w:rFonts w:hint="eastAsia"/>
              </w:rPr>
              <w:t>脱硫副产物采用下式计算：</w:t>
            </w:r>
          </w:p>
          <w:p>
            <w:pPr>
              <w:tabs>
                <w:tab w:val="left" w:pos="924"/>
              </w:tabs>
              <w:adjustRightInd w:val="0"/>
              <w:snapToGrid w:val="0"/>
              <w:spacing w:line="360" w:lineRule="auto"/>
              <w:jc w:val="center"/>
              <w:rPr>
                <w:highlight w:val="yellow"/>
              </w:rPr>
            </w:pPr>
            <w:r>
              <w:rPr>
                <w:b/>
                <w:bCs/>
              </w:rPr>
              <w:drawing>
                <wp:inline distT="0" distB="0" distL="0" distR="0">
                  <wp:extent cx="2339975" cy="709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340000" cy="709469"/>
                          </a:xfrm>
                          <a:prstGeom prst="rect">
                            <a:avLst/>
                          </a:prstGeom>
                        </pic:spPr>
                      </pic:pic>
                    </a:graphicData>
                  </a:graphic>
                </wp:inline>
              </w:drawing>
            </w:r>
          </w:p>
          <w:p>
            <w:pPr>
              <w:adjustRightInd w:val="0"/>
              <w:snapToGrid w:val="0"/>
              <w:spacing w:line="360" w:lineRule="auto"/>
              <w:ind w:firstLine="480" w:firstLineChars="200"/>
            </w:pPr>
            <w:r>
              <w:rPr>
                <w:rFonts w:hint="eastAsia"/>
              </w:rPr>
              <w:t>式中：</w:t>
            </w:r>
          </w:p>
          <w:p>
            <w:pPr>
              <w:adjustRightInd w:val="0"/>
              <w:snapToGrid w:val="0"/>
              <w:spacing w:line="360" w:lineRule="auto"/>
              <w:ind w:firstLine="480" w:firstLineChars="200"/>
            </w:pPr>
            <w:r>
              <w:rPr>
                <w:rFonts w:hint="eastAsia"/>
              </w:rPr>
              <w:t>M——核算时段内脱硫副产物产生量，t；</w:t>
            </w:r>
          </w:p>
          <w:p>
            <w:pPr>
              <w:adjustRightInd w:val="0"/>
              <w:snapToGrid w:val="0"/>
              <w:spacing w:line="360" w:lineRule="auto"/>
              <w:ind w:firstLine="480" w:firstLineChars="200"/>
            </w:pPr>
            <w:r>
              <w:rPr>
                <w:rFonts w:hint="eastAsia"/>
              </w:rPr>
              <w:t>M</w:t>
            </w:r>
            <w:r>
              <w:rPr>
                <w:rFonts w:hint="eastAsia"/>
                <w:vertAlign w:val="subscript"/>
              </w:rPr>
              <w:t>L</w:t>
            </w:r>
            <w:r>
              <w:rPr>
                <w:rFonts w:hint="eastAsia"/>
              </w:rPr>
              <w:t>——核算时段内二氧化硫脱除量，t；</w:t>
            </w:r>
          </w:p>
          <w:p>
            <w:pPr>
              <w:adjustRightInd w:val="0"/>
              <w:snapToGrid w:val="0"/>
              <w:spacing w:line="360" w:lineRule="auto"/>
              <w:ind w:firstLine="480" w:firstLineChars="200"/>
            </w:pPr>
            <w:r>
              <w:rPr>
                <w:rFonts w:hint="eastAsia"/>
              </w:rPr>
              <w:t>M</w:t>
            </w:r>
            <w:r>
              <w:rPr>
                <w:rFonts w:hint="eastAsia"/>
                <w:vertAlign w:val="subscript"/>
              </w:rPr>
              <w:t>F</w:t>
            </w:r>
            <w:r>
              <w:rPr>
                <w:rFonts w:hint="eastAsia"/>
              </w:rPr>
              <w:t>——脱硫副产物摩尔质量；</w:t>
            </w:r>
          </w:p>
          <w:p>
            <w:pPr>
              <w:adjustRightInd w:val="0"/>
              <w:snapToGrid w:val="0"/>
              <w:spacing w:line="360" w:lineRule="auto"/>
              <w:ind w:firstLine="480" w:firstLineChars="200"/>
            </w:pPr>
            <w:r>
              <w:rPr>
                <w:rFonts w:hint="eastAsia"/>
              </w:rPr>
              <w:t>M</w:t>
            </w:r>
            <w:r>
              <w:rPr>
                <w:rFonts w:hint="eastAsia"/>
                <w:vertAlign w:val="subscript"/>
              </w:rPr>
              <w:t>S</w:t>
            </w:r>
            <w:r>
              <w:rPr>
                <w:rFonts w:hint="eastAsia"/>
              </w:rPr>
              <w:t>——二氧化硫摩尔质量；</w:t>
            </w:r>
          </w:p>
          <w:p>
            <w:pPr>
              <w:adjustRightInd w:val="0"/>
              <w:snapToGrid w:val="0"/>
              <w:spacing w:line="360" w:lineRule="auto"/>
              <w:ind w:firstLine="480" w:firstLineChars="200"/>
            </w:pPr>
            <w:r>
              <w:rPr>
                <w:rFonts w:hint="eastAsia"/>
              </w:rPr>
              <w:t>Cs——脱硫副产物含水率，%，副产物为石膏时含水率一般≤10%；</w:t>
            </w:r>
          </w:p>
          <w:p>
            <w:pPr>
              <w:adjustRightInd w:val="0"/>
              <w:snapToGrid w:val="0"/>
              <w:spacing w:line="360" w:lineRule="auto"/>
              <w:ind w:firstLine="480" w:firstLineChars="200"/>
              <w:rPr>
                <w:highlight w:val="yellow"/>
              </w:rPr>
            </w:pPr>
            <w:r>
              <w:rPr>
                <w:rFonts w:hint="eastAsia"/>
              </w:rPr>
              <w:t>Cg——脱硫副产物纯度，%，副产物为石膏时纯度一般≥90%。</w:t>
            </w:r>
          </w:p>
          <w:p>
            <w:pPr>
              <w:adjustRightInd w:val="0"/>
              <w:snapToGrid w:val="0"/>
              <w:spacing w:line="360" w:lineRule="auto"/>
              <w:ind w:firstLine="480" w:firstLineChars="200"/>
              <w:rPr>
                <w:highlight w:val="none"/>
              </w:rPr>
            </w:pPr>
            <w:r>
              <w:rPr>
                <w:rFonts w:hint="eastAsia"/>
                <w:highlight w:val="none"/>
              </w:rPr>
              <w:t>（2）废催化剂</w:t>
            </w:r>
          </w:p>
          <w:p>
            <w:pPr>
              <w:adjustRightInd w:val="0"/>
              <w:snapToGrid w:val="0"/>
              <w:spacing w:line="360" w:lineRule="auto"/>
              <w:ind w:firstLine="480" w:firstLineChars="200"/>
              <w:rPr>
                <w:highlight w:val="none"/>
              </w:rPr>
            </w:pPr>
            <w:r>
              <w:rPr>
                <w:rFonts w:hint="eastAsia"/>
                <w:highlight w:val="none"/>
              </w:rPr>
              <w:t>本项目设计单台SCR反应器填充蜂窝式催化剂约93m</w:t>
            </w:r>
            <w:r>
              <w:rPr>
                <w:rFonts w:hint="eastAsia"/>
                <w:highlight w:val="none"/>
                <w:vertAlign w:val="superscript"/>
              </w:rPr>
              <w:t>3</w:t>
            </w:r>
            <w:r>
              <w:rPr>
                <w:rFonts w:hint="eastAsia"/>
                <w:highlight w:val="none"/>
              </w:rPr>
              <w:t>，使用寿命不小于3年，按每3年更换一次计算，则废催化剂产生量为186m</w:t>
            </w:r>
            <w:r>
              <w:rPr>
                <w:rFonts w:hint="eastAsia"/>
                <w:highlight w:val="none"/>
                <w:vertAlign w:val="superscript"/>
              </w:rPr>
              <w:t>3</w:t>
            </w:r>
            <w:r>
              <w:rPr>
                <w:rFonts w:hint="eastAsia"/>
                <w:highlight w:val="none"/>
              </w:rPr>
              <w:t>/3a，蜂窝式催化剂体积密度约0.38t/m</w:t>
            </w:r>
            <w:r>
              <w:rPr>
                <w:rFonts w:hint="eastAsia"/>
                <w:highlight w:val="none"/>
                <w:vertAlign w:val="superscript"/>
              </w:rPr>
              <w:t>3</w:t>
            </w:r>
            <w:r>
              <w:rPr>
                <w:rFonts w:hint="eastAsia"/>
                <w:highlight w:val="none"/>
              </w:rPr>
              <w:t>，即废催化剂产生量为70.68t/3a（平均约2</w:t>
            </w:r>
            <w:r>
              <w:rPr>
                <w:highlight w:val="none"/>
              </w:rPr>
              <w:t>3.56</w:t>
            </w:r>
            <w:r>
              <w:rPr>
                <w:rFonts w:hint="eastAsia"/>
                <w:highlight w:val="none"/>
              </w:rPr>
              <w:t>t/a）。</w:t>
            </w:r>
          </w:p>
          <w:p>
            <w:pPr>
              <w:adjustRightInd w:val="0"/>
              <w:snapToGrid w:val="0"/>
              <w:spacing w:line="360" w:lineRule="auto"/>
              <w:ind w:firstLine="480" w:firstLineChars="200"/>
              <w:rPr>
                <w:highlight w:val="none"/>
              </w:rPr>
            </w:pPr>
            <w:r>
              <w:rPr>
                <w:rFonts w:hint="eastAsia"/>
                <w:highlight w:val="none"/>
              </w:rPr>
              <w:t>根据计算结果，本项目</w:t>
            </w:r>
            <w:r>
              <w:rPr>
                <w:highlight w:val="none"/>
              </w:rPr>
              <w:t>固体废物产生及处置情况见表27。</w:t>
            </w:r>
          </w:p>
          <w:p>
            <w:pPr>
              <w:tabs>
                <w:tab w:val="left" w:pos="924"/>
              </w:tabs>
              <w:adjustRightInd w:val="0"/>
              <w:snapToGrid w:val="0"/>
              <w:spacing w:line="360" w:lineRule="auto"/>
              <w:jc w:val="center"/>
              <w:rPr>
                <w:b/>
                <w:bCs/>
                <w:highlight w:val="none"/>
              </w:rPr>
            </w:pPr>
            <w:r>
              <w:rPr>
                <w:b/>
                <w:bCs/>
                <w:highlight w:val="none"/>
              </w:rPr>
              <w:t>表27  固体废物产生及处置方式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276"/>
              <w:gridCol w:w="1419"/>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8" w:type="pct"/>
                  <w:vAlign w:val="center"/>
                </w:tcPr>
                <w:p>
                  <w:pPr>
                    <w:tabs>
                      <w:tab w:val="left" w:pos="924"/>
                    </w:tabs>
                    <w:adjustRightInd w:val="0"/>
                    <w:snapToGrid w:val="0"/>
                    <w:jc w:val="center"/>
                    <w:rPr>
                      <w:b/>
                      <w:bCs/>
                      <w:sz w:val="21"/>
                      <w:szCs w:val="21"/>
                      <w:highlight w:val="none"/>
                    </w:rPr>
                  </w:pPr>
                  <w:r>
                    <w:rPr>
                      <w:b/>
                      <w:bCs/>
                      <w:sz w:val="21"/>
                      <w:szCs w:val="21"/>
                      <w:highlight w:val="none"/>
                    </w:rPr>
                    <w:t>种类</w:t>
                  </w:r>
                </w:p>
              </w:tc>
              <w:tc>
                <w:tcPr>
                  <w:tcW w:w="704" w:type="pct"/>
                  <w:vAlign w:val="center"/>
                </w:tcPr>
                <w:p>
                  <w:pPr>
                    <w:tabs>
                      <w:tab w:val="left" w:pos="924"/>
                    </w:tabs>
                    <w:adjustRightInd w:val="0"/>
                    <w:snapToGrid w:val="0"/>
                    <w:jc w:val="center"/>
                    <w:rPr>
                      <w:b/>
                      <w:bCs/>
                      <w:sz w:val="21"/>
                      <w:szCs w:val="21"/>
                      <w:highlight w:val="none"/>
                    </w:rPr>
                  </w:pPr>
                  <w:r>
                    <w:rPr>
                      <w:b/>
                      <w:bCs/>
                      <w:sz w:val="21"/>
                      <w:szCs w:val="21"/>
                      <w:highlight w:val="none"/>
                    </w:rPr>
                    <w:t>性质</w:t>
                  </w:r>
                </w:p>
              </w:tc>
              <w:tc>
                <w:tcPr>
                  <w:tcW w:w="783" w:type="pct"/>
                  <w:vAlign w:val="center"/>
                </w:tcPr>
                <w:p>
                  <w:pPr>
                    <w:tabs>
                      <w:tab w:val="left" w:pos="924"/>
                    </w:tabs>
                    <w:adjustRightInd w:val="0"/>
                    <w:snapToGrid w:val="0"/>
                    <w:jc w:val="center"/>
                    <w:rPr>
                      <w:b/>
                      <w:bCs/>
                      <w:sz w:val="21"/>
                      <w:szCs w:val="21"/>
                      <w:highlight w:val="none"/>
                    </w:rPr>
                  </w:pPr>
                  <w:r>
                    <w:rPr>
                      <w:b/>
                      <w:bCs/>
                      <w:sz w:val="21"/>
                      <w:szCs w:val="21"/>
                      <w:highlight w:val="none"/>
                    </w:rPr>
                    <w:t>产生量</w:t>
                  </w:r>
                  <w:r>
                    <w:rPr>
                      <w:rFonts w:hint="eastAsia"/>
                      <w:b/>
                      <w:bCs/>
                      <w:sz w:val="21"/>
                      <w:szCs w:val="21"/>
                      <w:highlight w:val="none"/>
                    </w:rPr>
                    <w:t>（t/a）</w:t>
                  </w:r>
                </w:p>
              </w:tc>
              <w:tc>
                <w:tcPr>
                  <w:tcW w:w="2655" w:type="pct"/>
                  <w:vAlign w:val="center"/>
                </w:tcPr>
                <w:p>
                  <w:pPr>
                    <w:tabs>
                      <w:tab w:val="left" w:pos="924"/>
                    </w:tabs>
                    <w:adjustRightInd w:val="0"/>
                    <w:snapToGrid w:val="0"/>
                    <w:jc w:val="center"/>
                    <w:rPr>
                      <w:b/>
                      <w:bCs/>
                      <w:sz w:val="21"/>
                      <w:szCs w:val="21"/>
                      <w:highlight w:val="none"/>
                    </w:rPr>
                  </w:pPr>
                  <w:r>
                    <w:rPr>
                      <w:b/>
                      <w:bCs/>
                      <w:sz w:val="21"/>
                      <w:szCs w:val="21"/>
                      <w:highlight w:val="none"/>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8" w:type="pct"/>
                  <w:vAlign w:val="center"/>
                </w:tcPr>
                <w:p>
                  <w:pPr>
                    <w:tabs>
                      <w:tab w:val="left" w:pos="924"/>
                    </w:tabs>
                    <w:adjustRightInd w:val="0"/>
                    <w:snapToGrid w:val="0"/>
                    <w:jc w:val="center"/>
                    <w:rPr>
                      <w:sz w:val="21"/>
                      <w:szCs w:val="21"/>
                      <w:highlight w:val="none"/>
                    </w:rPr>
                  </w:pPr>
                  <w:r>
                    <w:rPr>
                      <w:rFonts w:hint="eastAsia"/>
                      <w:sz w:val="21"/>
                      <w:szCs w:val="21"/>
                      <w:highlight w:val="none"/>
                    </w:rPr>
                    <w:t>脱硫石膏</w:t>
                  </w:r>
                </w:p>
              </w:tc>
              <w:tc>
                <w:tcPr>
                  <w:tcW w:w="704" w:type="pct"/>
                  <w:vAlign w:val="center"/>
                </w:tcPr>
                <w:p>
                  <w:pPr>
                    <w:tabs>
                      <w:tab w:val="left" w:pos="924"/>
                    </w:tabs>
                    <w:adjustRightInd w:val="0"/>
                    <w:snapToGrid w:val="0"/>
                    <w:jc w:val="center"/>
                    <w:rPr>
                      <w:sz w:val="21"/>
                      <w:szCs w:val="21"/>
                      <w:highlight w:val="none"/>
                    </w:rPr>
                  </w:pPr>
                  <w:r>
                    <w:rPr>
                      <w:rFonts w:hint="eastAsia"/>
                      <w:sz w:val="21"/>
                      <w:szCs w:val="21"/>
                      <w:highlight w:val="none"/>
                    </w:rPr>
                    <w:t>一般固废</w:t>
                  </w:r>
                </w:p>
              </w:tc>
              <w:tc>
                <w:tcPr>
                  <w:tcW w:w="783" w:type="pct"/>
                  <w:vAlign w:val="center"/>
                </w:tcPr>
                <w:p>
                  <w:pPr>
                    <w:tabs>
                      <w:tab w:val="left" w:pos="924"/>
                    </w:tabs>
                    <w:adjustRightInd w:val="0"/>
                    <w:snapToGrid w:val="0"/>
                    <w:jc w:val="center"/>
                    <w:rPr>
                      <w:sz w:val="21"/>
                      <w:szCs w:val="21"/>
                      <w:highlight w:val="none"/>
                    </w:rPr>
                  </w:pPr>
                  <w:r>
                    <w:rPr>
                      <w:sz w:val="21"/>
                      <w:szCs w:val="21"/>
                      <w:highlight w:val="none"/>
                    </w:rPr>
                    <w:t>8471</w:t>
                  </w:r>
                </w:p>
              </w:tc>
              <w:tc>
                <w:tcPr>
                  <w:tcW w:w="2655" w:type="pct"/>
                  <w:vAlign w:val="center"/>
                </w:tcPr>
                <w:p>
                  <w:pPr>
                    <w:tabs>
                      <w:tab w:val="left" w:pos="924"/>
                    </w:tabs>
                    <w:adjustRightInd w:val="0"/>
                    <w:snapToGrid w:val="0"/>
                    <w:rPr>
                      <w:sz w:val="21"/>
                      <w:szCs w:val="21"/>
                      <w:highlight w:val="none"/>
                    </w:rPr>
                  </w:pPr>
                  <w:r>
                    <w:rPr>
                      <w:rFonts w:hint="eastAsia"/>
                      <w:sz w:val="21"/>
                      <w:szCs w:val="21"/>
                      <w:highlight w:val="none"/>
                    </w:rPr>
                    <w:t>送河曲县中天隆有限公司综合利用，综合利用不畅时堆存于本项目渣场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8" w:type="pct"/>
                  <w:vAlign w:val="center"/>
                </w:tcPr>
                <w:p>
                  <w:pPr>
                    <w:tabs>
                      <w:tab w:val="left" w:pos="924"/>
                    </w:tabs>
                    <w:adjustRightInd w:val="0"/>
                    <w:snapToGrid w:val="0"/>
                    <w:jc w:val="center"/>
                    <w:rPr>
                      <w:sz w:val="21"/>
                      <w:szCs w:val="21"/>
                      <w:highlight w:val="none"/>
                    </w:rPr>
                  </w:pPr>
                  <w:r>
                    <w:rPr>
                      <w:rFonts w:hint="eastAsia"/>
                      <w:sz w:val="21"/>
                      <w:szCs w:val="21"/>
                      <w:highlight w:val="none"/>
                    </w:rPr>
                    <w:t>废脱硝催化剂</w:t>
                  </w:r>
                </w:p>
              </w:tc>
              <w:tc>
                <w:tcPr>
                  <w:tcW w:w="704" w:type="pct"/>
                  <w:vAlign w:val="center"/>
                </w:tcPr>
                <w:p>
                  <w:pPr>
                    <w:tabs>
                      <w:tab w:val="left" w:pos="924"/>
                    </w:tabs>
                    <w:adjustRightInd w:val="0"/>
                    <w:snapToGrid w:val="0"/>
                    <w:jc w:val="center"/>
                    <w:rPr>
                      <w:sz w:val="21"/>
                      <w:szCs w:val="21"/>
                      <w:highlight w:val="none"/>
                    </w:rPr>
                  </w:pPr>
                  <w:r>
                    <w:rPr>
                      <w:rFonts w:hint="eastAsia"/>
                      <w:sz w:val="21"/>
                      <w:szCs w:val="21"/>
                      <w:highlight w:val="none"/>
                    </w:rPr>
                    <w:t>危险废物</w:t>
                  </w:r>
                </w:p>
              </w:tc>
              <w:tc>
                <w:tcPr>
                  <w:tcW w:w="783" w:type="pct"/>
                  <w:vAlign w:val="center"/>
                </w:tcPr>
                <w:p>
                  <w:pPr>
                    <w:tabs>
                      <w:tab w:val="left" w:pos="924"/>
                    </w:tabs>
                    <w:adjustRightInd w:val="0"/>
                    <w:snapToGrid w:val="0"/>
                    <w:jc w:val="center"/>
                    <w:rPr>
                      <w:sz w:val="21"/>
                      <w:szCs w:val="21"/>
                      <w:highlight w:val="none"/>
                    </w:rPr>
                  </w:pPr>
                  <w:r>
                    <w:rPr>
                      <w:sz w:val="21"/>
                      <w:szCs w:val="21"/>
                      <w:highlight w:val="none"/>
                    </w:rPr>
                    <w:t>23.56</w:t>
                  </w:r>
                </w:p>
              </w:tc>
              <w:tc>
                <w:tcPr>
                  <w:tcW w:w="2655" w:type="pct"/>
                  <w:vAlign w:val="center"/>
                </w:tcPr>
                <w:p>
                  <w:pPr>
                    <w:tabs>
                      <w:tab w:val="left" w:pos="924"/>
                    </w:tabs>
                    <w:adjustRightInd w:val="0"/>
                    <w:snapToGrid w:val="0"/>
                    <w:rPr>
                      <w:sz w:val="21"/>
                      <w:szCs w:val="21"/>
                      <w:highlight w:val="none"/>
                    </w:rPr>
                  </w:pPr>
                  <w:r>
                    <w:rPr>
                      <w:rFonts w:hint="eastAsia"/>
                      <w:sz w:val="21"/>
                      <w:szCs w:val="21"/>
                      <w:highlight w:val="none"/>
                    </w:rPr>
                    <w:t>送有资质单位处理</w:t>
                  </w:r>
                </w:p>
              </w:tc>
            </w:tr>
          </w:tbl>
          <w:p>
            <w:pPr>
              <w:adjustRightInd w:val="0"/>
              <w:snapToGrid w:val="0"/>
              <w:spacing w:line="360" w:lineRule="auto"/>
              <w:ind w:firstLine="482" w:firstLineChars="200"/>
              <w:rPr>
                <w:b/>
                <w:bCs/>
              </w:rPr>
            </w:pPr>
            <w:r>
              <w:rPr>
                <w:b/>
                <w:bCs/>
              </w:rPr>
              <w:t>5、</w:t>
            </w:r>
            <w:r>
              <w:rPr>
                <w:rFonts w:hint="eastAsia"/>
                <w:b/>
                <w:bCs/>
              </w:rPr>
              <w:t>“三本账”核算</w:t>
            </w:r>
          </w:p>
          <w:p>
            <w:pPr>
              <w:adjustRightInd w:val="0"/>
              <w:snapToGrid w:val="0"/>
              <w:spacing w:line="360" w:lineRule="auto"/>
              <w:ind w:firstLine="480" w:firstLineChars="200"/>
            </w:pPr>
            <w:r>
              <w:rPr>
                <w:rFonts w:hint="eastAsia"/>
              </w:rPr>
              <w:t>本项目发电车间改造前后污染物产排变化情况分析详见表2</w:t>
            </w:r>
            <w:r>
              <w:t>8</w:t>
            </w:r>
            <w:r>
              <w:rPr>
                <w:rFonts w:hint="eastAsia"/>
              </w:rPr>
              <w:t>，全厂改造前后“三本账”核算详见表</w:t>
            </w:r>
            <w:r>
              <w:t>29</w:t>
            </w:r>
            <w:r>
              <w:rPr>
                <w:rFonts w:hint="eastAsia"/>
              </w:rPr>
              <w:t>。</w:t>
            </w:r>
          </w:p>
          <w:p>
            <w:pPr>
              <w:tabs>
                <w:tab w:val="left" w:pos="924"/>
              </w:tabs>
              <w:adjustRightInd w:val="0"/>
              <w:snapToGrid w:val="0"/>
              <w:spacing w:line="360" w:lineRule="auto"/>
              <w:jc w:val="center"/>
              <w:rPr>
                <w:b/>
                <w:bCs/>
              </w:rPr>
            </w:pPr>
            <w:r>
              <w:rPr>
                <w:rFonts w:hint="eastAsia"/>
                <w:b/>
                <w:bCs/>
              </w:rPr>
              <w:t>表</w:t>
            </w:r>
            <w:r>
              <w:rPr>
                <w:b/>
                <w:bCs/>
              </w:rPr>
              <w:t>28</w:t>
            </w:r>
            <w:r>
              <w:rPr>
                <w:rFonts w:hint="eastAsia"/>
                <w:b/>
                <w:bCs/>
              </w:rPr>
              <w:t xml:space="preserve">  发电车间污染物产排变化情况分析表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42"/>
              <w:gridCol w:w="1077"/>
              <w:gridCol w:w="1101"/>
              <w:gridCol w:w="1240"/>
              <w:gridCol w:w="1080"/>
              <w:gridCol w:w="1080"/>
              <w:gridCol w:w="124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widowControl/>
                    <w:contextualSpacing/>
                    <w:jc w:val="center"/>
                    <w:rPr>
                      <w:b/>
                      <w:kern w:val="0"/>
                      <w:sz w:val="21"/>
                      <w:szCs w:val="21"/>
                    </w:rPr>
                  </w:pPr>
                  <w:r>
                    <w:rPr>
                      <w:b/>
                      <w:kern w:val="0"/>
                      <w:sz w:val="21"/>
                      <w:szCs w:val="21"/>
                    </w:rPr>
                    <w:t>类型</w:t>
                  </w:r>
                </w:p>
              </w:tc>
              <w:tc>
                <w:tcPr>
                  <w:tcW w:w="365" w:type="pct"/>
                  <w:shd w:val="clear" w:color="auto" w:fill="auto"/>
                  <w:vAlign w:val="center"/>
                </w:tcPr>
                <w:p>
                  <w:pPr>
                    <w:widowControl/>
                    <w:contextualSpacing/>
                    <w:jc w:val="center"/>
                    <w:rPr>
                      <w:b/>
                      <w:kern w:val="0"/>
                      <w:sz w:val="21"/>
                      <w:szCs w:val="21"/>
                    </w:rPr>
                  </w:pPr>
                  <w:r>
                    <w:rPr>
                      <w:b/>
                      <w:kern w:val="0"/>
                      <w:sz w:val="21"/>
                      <w:szCs w:val="21"/>
                    </w:rPr>
                    <w:t>序号</w:t>
                  </w:r>
                </w:p>
              </w:tc>
              <w:tc>
                <w:tcPr>
                  <w:tcW w:w="605" w:type="pct"/>
                  <w:shd w:val="clear" w:color="auto" w:fill="auto"/>
                  <w:vAlign w:val="center"/>
                </w:tcPr>
                <w:p>
                  <w:pPr>
                    <w:widowControl/>
                    <w:contextualSpacing/>
                    <w:jc w:val="center"/>
                    <w:rPr>
                      <w:b/>
                      <w:kern w:val="0"/>
                      <w:sz w:val="21"/>
                      <w:szCs w:val="21"/>
                    </w:rPr>
                  </w:pPr>
                  <w:r>
                    <w:rPr>
                      <w:b/>
                      <w:kern w:val="0"/>
                      <w:sz w:val="21"/>
                      <w:szCs w:val="21"/>
                    </w:rPr>
                    <w:t>污染物</w:t>
                  </w:r>
                </w:p>
                <w:p>
                  <w:pPr>
                    <w:widowControl/>
                    <w:contextualSpacing/>
                    <w:jc w:val="center"/>
                    <w:rPr>
                      <w:b/>
                      <w:kern w:val="0"/>
                      <w:sz w:val="21"/>
                      <w:szCs w:val="21"/>
                    </w:rPr>
                  </w:pPr>
                  <w:r>
                    <w:rPr>
                      <w:b/>
                      <w:kern w:val="0"/>
                      <w:sz w:val="21"/>
                      <w:szCs w:val="21"/>
                    </w:rPr>
                    <w:t>名称</w:t>
                  </w:r>
                </w:p>
              </w:tc>
              <w:tc>
                <w:tcPr>
                  <w:tcW w:w="573" w:type="pct"/>
                  <w:shd w:val="clear" w:color="auto" w:fill="auto"/>
                  <w:vAlign w:val="center"/>
                </w:tcPr>
                <w:p>
                  <w:pPr>
                    <w:widowControl/>
                    <w:contextualSpacing/>
                    <w:jc w:val="center"/>
                    <w:rPr>
                      <w:b/>
                      <w:kern w:val="0"/>
                      <w:sz w:val="21"/>
                      <w:szCs w:val="21"/>
                    </w:rPr>
                  </w:pPr>
                  <w:r>
                    <w:rPr>
                      <w:b/>
                      <w:kern w:val="0"/>
                      <w:sz w:val="21"/>
                      <w:szCs w:val="21"/>
                    </w:rPr>
                    <w:t>单位</w:t>
                  </w:r>
                </w:p>
              </w:tc>
              <w:tc>
                <w:tcPr>
                  <w:tcW w:w="695" w:type="pct"/>
                  <w:shd w:val="clear" w:color="auto" w:fill="auto"/>
                  <w:vAlign w:val="center"/>
                </w:tcPr>
                <w:p>
                  <w:pPr>
                    <w:widowControl/>
                    <w:contextualSpacing/>
                    <w:jc w:val="center"/>
                    <w:rPr>
                      <w:b/>
                      <w:kern w:val="0"/>
                      <w:sz w:val="21"/>
                      <w:szCs w:val="21"/>
                    </w:rPr>
                  </w:pPr>
                  <w:r>
                    <w:rPr>
                      <w:rFonts w:hint="eastAsia"/>
                      <w:b/>
                      <w:kern w:val="0"/>
                      <w:sz w:val="21"/>
                      <w:szCs w:val="21"/>
                    </w:rPr>
                    <w:t>现有工程</w:t>
                  </w:r>
                </w:p>
                <w:p>
                  <w:pPr>
                    <w:widowControl/>
                    <w:contextualSpacing/>
                    <w:jc w:val="center"/>
                    <w:rPr>
                      <w:b/>
                      <w:kern w:val="0"/>
                      <w:sz w:val="21"/>
                      <w:szCs w:val="21"/>
                    </w:rPr>
                  </w:pPr>
                  <w:r>
                    <w:rPr>
                      <w:rFonts w:hint="eastAsia"/>
                      <w:b/>
                      <w:kern w:val="0"/>
                      <w:sz w:val="21"/>
                      <w:szCs w:val="21"/>
                    </w:rPr>
                    <w:t>产生量</w:t>
                  </w:r>
                </w:p>
              </w:tc>
              <w:tc>
                <w:tcPr>
                  <w:tcW w:w="607" w:type="pct"/>
                  <w:vAlign w:val="center"/>
                </w:tcPr>
                <w:p>
                  <w:pPr>
                    <w:widowControl/>
                    <w:contextualSpacing/>
                    <w:jc w:val="center"/>
                    <w:rPr>
                      <w:b/>
                      <w:kern w:val="0"/>
                      <w:sz w:val="21"/>
                      <w:szCs w:val="21"/>
                    </w:rPr>
                  </w:pPr>
                  <w:r>
                    <w:rPr>
                      <w:rFonts w:hint="eastAsia"/>
                      <w:b/>
                      <w:kern w:val="0"/>
                      <w:sz w:val="21"/>
                      <w:szCs w:val="21"/>
                    </w:rPr>
                    <w:t>现有工程</w:t>
                  </w:r>
                </w:p>
                <w:p>
                  <w:pPr>
                    <w:widowControl/>
                    <w:contextualSpacing/>
                    <w:jc w:val="center"/>
                    <w:rPr>
                      <w:b/>
                      <w:kern w:val="0"/>
                      <w:sz w:val="21"/>
                      <w:szCs w:val="21"/>
                    </w:rPr>
                  </w:pPr>
                  <w:r>
                    <w:rPr>
                      <w:rFonts w:hint="eastAsia"/>
                      <w:b/>
                      <w:kern w:val="0"/>
                      <w:sz w:val="21"/>
                      <w:szCs w:val="21"/>
                    </w:rPr>
                    <w:t>排放量</w:t>
                  </w:r>
                </w:p>
              </w:tc>
              <w:tc>
                <w:tcPr>
                  <w:tcW w:w="607" w:type="pct"/>
                  <w:vAlign w:val="center"/>
                </w:tcPr>
                <w:p>
                  <w:pPr>
                    <w:widowControl/>
                    <w:contextualSpacing/>
                    <w:jc w:val="center"/>
                    <w:rPr>
                      <w:b/>
                      <w:kern w:val="0"/>
                      <w:sz w:val="21"/>
                      <w:szCs w:val="21"/>
                    </w:rPr>
                  </w:pPr>
                  <w:r>
                    <w:rPr>
                      <w:rFonts w:hint="eastAsia"/>
                      <w:b/>
                      <w:kern w:val="0"/>
                      <w:sz w:val="21"/>
                      <w:szCs w:val="21"/>
                    </w:rPr>
                    <w:t>本项目</w:t>
                  </w:r>
                </w:p>
                <w:p>
                  <w:pPr>
                    <w:widowControl/>
                    <w:contextualSpacing/>
                    <w:jc w:val="center"/>
                    <w:rPr>
                      <w:b/>
                      <w:kern w:val="0"/>
                      <w:sz w:val="21"/>
                      <w:szCs w:val="21"/>
                    </w:rPr>
                  </w:pPr>
                  <w:r>
                    <w:rPr>
                      <w:rFonts w:hint="eastAsia"/>
                      <w:b/>
                      <w:kern w:val="0"/>
                      <w:sz w:val="21"/>
                      <w:szCs w:val="21"/>
                    </w:rPr>
                    <w:t>产生量</w:t>
                  </w:r>
                </w:p>
              </w:tc>
              <w:tc>
                <w:tcPr>
                  <w:tcW w:w="695" w:type="pct"/>
                  <w:vAlign w:val="center"/>
                </w:tcPr>
                <w:p>
                  <w:pPr>
                    <w:widowControl/>
                    <w:contextualSpacing/>
                    <w:jc w:val="center"/>
                    <w:rPr>
                      <w:b/>
                      <w:kern w:val="0"/>
                      <w:sz w:val="21"/>
                      <w:szCs w:val="21"/>
                    </w:rPr>
                  </w:pPr>
                  <w:r>
                    <w:rPr>
                      <w:rFonts w:hint="eastAsia"/>
                      <w:b/>
                      <w:kern w:val="0"/>
                      <w:sz w:val="21"/>
                      <w:szCs w:val="21"/>
                    </w:rPr>
                    <w:t>本项目</w:t>
                  </w:r>
                </w:p>
                <w:p>
                  <w:pPr>
                    <w:widowControl/>
                    <w:contextualSpacing/>
                    <w:jc w:val="center"/>
                    <w:rPr>
                      <w:b/>
                      <w:kern w:val="0"/>
                      <w:sz w:val="21"/>
                      <w:szCs w:val="21"/>
                    </w:rPr>
                  </w:pPr>
                  <w:r>
                    <w:rPr>
                      <w:rFonts w:hint="eastAsia"/>
                      <w:b/>
                      <w:kern w:val="0"/>
                      <w:sz w:val="21"/>
                      <w:szCs w:val="21"/>
                    </w:rPr>
                    <w:t>排放量</w:t>
                  </w:r>
                </w:p>
              </w:tc>
              <w:tc>
                <w:tcPr>
                  <w:tcW w:w="486" w:type="pct"/>
                  <w:vAlign w:val="center"/>
                </w:tcPr>
                <w:p>
                  <w:pPr>
                    <w:widowControl/>
                    <w:contextualSpacing/>
                    <w:jc w:val="center"/>
                    <w:rPr>
                      <w:b/>
                      <w:kern w:val="0"/>
                      <w:sz w:val="21"/>
                      <w:szCs w:val="21"/>
                    </w:rPr>
                  </w:pPr>
                  <w:r>
                    <w:rPr>
                      <w:rFonts w:hint="eastAsia"/>
                      <w:b/>
                      <w:kern w:val="0"/>
                      <w:sz w:val="21"/>
                      <w:szCs w:val="2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widowControl/>
                    <w:contextualSpacing/>
                    <w:jc w:val="center"/>
                    <w:rPr>
                      <w:kern w:val="0"/>
                      <w:sz w:val="21"/>
                      <w:szCs w:val="21"/>
                    </w:rPr>
                  </w:pPr>
                  <w:r>
                    <w:rPr>
                      <w:kern w:val="0"/>
                      <w:sz w:val="21"/>
                      <w:szCs w:val="21"/>
                    </w:rPr>
                    <w:t>废气</w:t>
                  </w:r>
                </w:p>
              </w:tc>
              <w:tc>
                <w:tcPr>
                  <w:tcW w:w="365" w:type="pct"/>
                  <w:shd w:val="clear" w:color="auto" w:fill="auto"/>
                  <w:vAlign w:val="center"/>
                </w:tcPr>
                <w:p>
                  <w:pPr>
                    <w:widowControl/>
                    <w:contextualSpacing/>
                    <w:jc w:val="center"/>
                    <w:rPr>
                      <w:kern w:val="0"/>
                      <w:sz w:val="21"/>
                      <w:szCs w:val="21"/>
                    </w:rPr>
                  </w:pPr>
                  <w:r>
                    <w:rPr>
                      <w:kern w:val="0"/>
                      <w:sz w:val="21"/>
                      <w:szCs w:val="21"/>
                    </w:rPr>
                    <w:t>1</w:t>
                  </w:r>
                </w:p>
              </w:tc>
              <w:tc>
                <w:tcPr>
                  <w:tcW w:w="605" w:type="pct"/>
                  <w:shd w:val="clear" w:color="auto" w:fill="auto"/>
                  <w:vAlign w:val="center"/>
                </w:tcPr>
                <w:p>
                  <w:pPr>
                    <w:widowControl/>
                    <w:contextualSpacing/>
                    <w:jc w:val="center"/>
                    <w:rPr>
                      <w:kern w:val="0"/>
                      <w:sz w:val="21"/>
                      <w:szCs w:val="21"/>
                    </w:rPr>
                  </w:pPr>
                  <w:r>
                    <w:rPr>
                      <w:kern w:val="0"/>
                      <w:sz w:val="21"/>
                      <w:szCs w:val="21"/>
                    </w:rPr>
                    <w:t>废气量</w:t>
                  </w:r>
                </w:p>
              </w:tc>
              <w:tc>
                <w:tcPr>
                  <w:tcW w:w="573"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3</w:t>
                  </w:r>
                  <w:r>
                    <w:rPr>
                      <w:kern w:val="0"/>
                      <w:sz w:val="21"/>
                      <w:szCs w:val="21"/>
                    </w:rPr>
                    <w: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3</w:t>
                  </w:r>
                  <w:r>
                    <w:rPr>
                      <w:kern w:val="0"/>
                      <w:sz w:val="21"/>
                      <w:szCs w:val="21"/>
                    </w:rPr>
                    <w:t>89160</w:t>
                  </w:r>
                </w:p>
              </w:tc>
              <w:tc>
                <w:tcPr>
                  <w:tcW w:w="607" w:type="pct"/>
                  <w:vAlign w:val="center"/>
                </w:tcPr>
                <w:p>
                  <w:pPr>
                    <w:widowControl/>
                    <w:contextualSpacing/>
                    <w:jc w:val="center"/>
                    <w:rPr>
                      <w:kern w:val="0"/>
                      <w:sz w:val="21"/>
                      <w:szCs w:val="21"/>
                    </w:rPr>
                  </w:pPr>
                  <w:r>
                    <w:rPr>
                      <w:rFonts w:hint="eastAsia"/>
                      <w:kern w:val="0"/>
                      <w:sz w:val="21"/>
                      <w:szCs w:val="21"/>
                    </w:rPr>
                    <w:t>3</w:t>
                  </w:r>
                  <w:r>
                    <w:rPr>
                      <w:kern w:val="0"/>
                      <w:sz w:val="21"/>
                      <w:szCs w:val="21"/>
                    </w:rPr>
                    <w:t>89160</w:t>
                  </w:r>
                </w:p>
              </w:tc>
              <w:tc>
                <w:tcPr>
                  <w:tcW w:w="607" w:type="pct"/>
                  <w:vAlign w:val="center"/>
                </w:tcPr>
                <w:p>
                  <w:pPr>
                    <w:widowControl/>
                    <w:contextualSpacing/>
                    <w:jc w:val="center"/>
                    <w:rPr>
                      <w:kern w:val="0"/>
                      <w:sz w:val="21"/>
                      <w:szCs w:val="21"/>
                    </w:rPr>
                  </w:pPr>
                  <w:r>
                    <w:rPr>
                      <w:rFonts w:hint="eastAsia"/>
                      <w:kern w:val="0"/>
                      <w:sz w:val="21"/>
                      <w:szCs w:val="21"/>
                    </w:rPr>
                    <w:t>3</w:t>
                  </w:r>
                  <w:r>
                    <w:rPr>
                      <w:kern w:val="0"/>
                      <w:sz w:val="21"/>
                      <w:szCs w:val="21"/>
                    </w:rPr>
                    <w:t>89160</w:t>
                  </w:r>
                </w:p>
              </w:tc>
              <w:tc>
                <w:tcPr>
                  <w:tcW w:w="695" w:type="pct"/>
                  <w:vAlign w:val="center"/>
                </w:tcPr>
                <w:p>
                  <w:pPr>
                    <w:widowControl/>
                    <w:contextualSpacing/>
                    <w:jc w:val="center"/>
                    <w:rPr>
                      <w:kern w:val="0"/>
                      <w:sz w:val="21"/>
                      <w:szCs w:val="21"/>
                    </w:rPr>
                  </w:pPr>
                  <w:r>
                    <w:rPr>
                      <w:rFonts w:hint="eastAsia"/>
                      <w:kern w:val="0"/>
                      <w:sz w:val="21"/>
                      <w:szCs w:val="21"/>
                    </w:rPr>
                    <w:t>3</w:t>
                  </w:r>
                  <w:r>
                    <w:rPr>
                      <w:kern w:val="0"/>
                      <w:sz w:val="21"/>
                      <w:szCs w:val="21"/>
                    </w:rPr>
                    <w:t>89160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2</w:t>
                  </w:r>
                </w:p>
              </w:tc>
              <w:tc>
                <w:tcPr>
                  <w:tcW w:w="605" w:type="pct"/>
                  <w:shd w:val="clear" w:color="auto" w:fill="auto"/>
                  <w:vAlign w:val="center"/>
                </w:tcPr>
                <w:p>
                  <w:pPr>
                    <w:ind w:firstLine="8" w:firstLineChars="4"/>
                    <w:jc w:val="center"/>
                    <w:rPr>
                      <w:sz w:val="21"/>
                      <w:szCs w:val="21"/>
                    </w:rPr>
                  </w:pPr>
                  <w:r>
                    <w:rPr>
                      <w:rFonts w:hint="eastAsia"/>
                      <w:sz w:val="21"/>
                      <w:szCs w:val="21"/>
                    </w:rPr>
                    <w:t>颗粒物</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highlight w:val="none"/>
                    </w:rPr>
                  </w:pPr>
                  <w:r>
                    <w:rPr>
                      <w:rFonts w:hint="eastAsia"/>
                      <w:kern w:val="0"/>
                      <w:sz w:val="21"/>
                      <w:szCs w:val="21"/>
                      <w:highlight w:val="none"/>
                    </w:rPr>
                    <w:t>9</w:t>
                  </w:r>
                  <w:r>
                    <w:rPr>
                      <w:kern w:val="0"/>
                      <w:sz w:val="21"/>
                      <w:szCs w:val="21"/>
                      <w:highlight w:val="none"/>
                    </w:rPr>
                    <w:t>7300</w:t>
                  </w:r>
                </w:p>
              </w:tc>
              <w:tc>
                <w:tcPr>
                  <w:tcW w:w="607" w:type="pct"/>
                  <w:vAlign w:val="center"/>
                </w:tcPr>
                <w:p>
                  <w:pPr>
                    <w:widowControl/>
                    <w:jc w:val="center"/>
                    <w:rPr>
                      <w:kern w:val="0"/>
                      <w:sz w:val="21"/>
                      <w:szCs w:val="21"/>
                      <w:highlight w:val="none"/>
                    </w:rPr>
                  </w:pPr>
                  <w:r>
                    <w:rPr>
                      <w:color w:val="000000"/>
                      <w:sz w:val="21"/>
                      <w:szCs w:val="21"/>
                      <w:highlight w:val="none"/>
                    </w:rPr>
                    <w:t>40.98</w:t>
                  </w:r>
                </w:p>
              </w:tc>
              <w:tc>
                <w:tcPr>
                  <w:tcW w:w="607" w:type="pct"/>
                  <w:vAlign w:val="center"/>
                </w:tcPr>
                <w:p>
                  <w:pPr>
                    <w:widowControl/>
                    <w:jc w:val="center"/>
                    <w:rPr>
                      <w:kern w:val="0"/>
                      <w:sz w:val="21"/>
                      <w:szCs w:val="21"/>
                      <w:highlight w:val="none"/>
                    </w:rPr>
                  </w:pPr>
                  <w:r>
                    <w:rPr>
                      <w:rFonts w:hint="eastAsia"/>
                      <w:kern w:val="0"/>
                      <w:sz w:val="21"/>
                      <w:szCs w:val="21"/>
                      <w:highlight w:val="none"/>
                    </w:rPr>
                    <w:t>9</w:t>
                  </w:r>
                  <w:r>
                    <w:rPr>
                      <w:kern w:val="0"/>
                      <w:sz w:val="21"/>
                      <w:szCs w:val="21"/>
                      <w:highlight w:val="none"/>
                    </w:rPr>
                    <w:t>7300</w:t>
                  </w:r>
                </w:p>
              </w:tc>
              <w:tc>
                <w:tcPr>
                  <w:tcW w:w="695" w:type="pct"/>
                  <w:vAlign w:val="center"/>
                </w:tcPr>
                <w:p>
                  <w:pPr>
                    <w:widowControl/>
                    <w:jc w:val="center"/>
                    <w:rPr>
                      <w:kern w:val="0"/>
                      <w:sz w:val="21"/>
                      <w:szCs w:val="21"/>
                      <w:highlight w:val="none"/>
                    </w:rPr>
                  </w:pPr>
                  <w:r>
                    <w:rPr>
                      <w:rFonts w:hint="eastAsia"/>
                      <w:color w:val="000000"/>
                      <w:sz w:val="21"/>
                      <w:szCs w:val="21"/>
                      <w:highlight w:val="none"/>
                    </w:rPr>
                    <w:t>1</w:t>
                  </w:r>
                  <w:r>
                    <w:rPr>
                      <w:color w:val="000000"/>
                      <w:sz w:val="21"/>
                      <w:szCs w:val="21"/>
                      <w:highlight w:val="none"/>
                    </w:rPr>
                    <w:t>9.46</w:t>
                  </w:r>
                </w:p>
              </w:tc>
              <w:tc>
                <w:tcPr>
                  <w:tcW w:w="486" w:type="pct"/>
                  <w:vAlign w:val="center"/>
                </w:tcPr>
                <w:p>
                  <w:pPr>
                    <w:widowControl/>
                    <w:jc w:val="center"/>
                    <w:rPr>
                      <w:kern w:val="0"/>
                      <w:sz w:val="21"/>
                      <w:szCs w:val="21"/>
                      <w:highlight w:val="none"/>
                    </w:rPr>
                  </w:pPr>
                  <w:r>
                    <w:rPr>
                      <w:color w:val="000000"/>
                      <w:sz w:val="21"/>
                      <w:szCs w:val="21"/>
                      <w:highlight w:val="none"/>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3</w:t>
                  </w:r>
                </w:p>
              </w:tc>
              <w:tc>
                <w:tcPr>
                  <w:tcW w:w="605" w:type="pct"/>
                  <w:shd w:val="clear" w:color="auto" w:fill="auto"/>
                  <w:vAlign w:val="center"/>
                </w:tcPr>
                <w:p>
                  <w:pPr>
                    <w:ind w:firstLine="8" w:firstLineChars="4"/>
                    <w:jc w:val="center"/>
                    <w:rPr>
                      <w:sz w:val="21"/>
                      <w:szCs w:val="21"/>
                    </w:rPr>
                  </w:pPr>
                  <w:r>
                    <w:rPr>
                      <w:sz w:val="21"/>
                      <w:szCs w:val="21"/>
                    </w:rPr>
                    <w:t>SO</w:t>
                  </w:r>
                  <w:r>
                    <w:rPr>
                      <w:sz w:val="21"/>
                      <w:szCs w:val="21"/>
                      <w:vertAlign w:val="subscript"/>
                    </w:rPr>
                    <w:t>2</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highlight w:val="none"/>
                    </w:rPr>
                  </w:pPr>
                  <w:r>
                    <w:rPr>
                      <w:kern w:val="0"/>
                      <w:sz w:val="21"/>
                      <w:szCs w:val="21"/>
                      <w:highlight w:val="none"/>
                    </w:rPr>
                    <w:t>2720.04</w:t>
                  </w:r>
                </w:p>
              </w:tc>
              <w:tc>
                <w:tcPr>
                  <w:tcW w:w="607" w:type="pct"/>
                  <w:vAlign w:val="center"/>
                </w:tcPr>
                <w:p>
                  <w:pPr>
                    <w:widowControl/>
                    <w:jc w:val="center"/>
                    <w:rPr>
                      <w:kern w:val="0"/>
                      <w:sz w:val="21"/>
                      <w:szCs w:val="21"/>
                      <w:highlight w:val="none"/>
                    </w:rPr>
                  </w:pPr>
                  <w:r>
                    <w:rPr>
                      <w:color w:val="000000"/>
                      <w:sz w:val="21"/>
                      <w:szCs w:val="21"/>
                      <w:highlight w:val="none"/>
                    </w:rPr>
                    <w:t>312.00</w:t>
                  </w:r>
                </w:p>
              </w:tc>
              <w:tc>
                <w:tcPr>
                  <w:tcW w:w="607" w:type="pct"/>
                  <w:vAlign w:val="center"/>
                </w:tcPr>
                <w:p>
                  <w:pPr>
                    <w:widowControl/>
                    <w:jc w:val="center"/>
                    <w:rPr>
                      <w:kern w:val="0"/>
                      <w:sz w:val="21"/>
                      <w:szCs w:val="21"/>
                      <w:highlight w:val="none"/>
                    </w:rPr>
                  </w:pPr>
                  <w:r>
                    <w:rPr>
                      <w:kern w:val="0"/>
                      <w:sz w:val="21"/>
                      <w:szCs w:val="21"/>
                      <w:highlight w:val="none"/>
                    </w:rPr>
                    <w:t>2720.04</w:t>
                  </w:r>
                </w:p>
              </w:tc>
              <w:tc>
                <w:tcPr>
                  <w:tcW w:w="695" w:type="pct"/>
                  <w:vAlign w:val="center"/>
                </w:tcPr>
                <w:p>
                  <w:pPr>
                    <w:widowControl/>
                    <w:jc w:val="center"/>
                    <w:rPr>
                      <w:kern w:val="0"/>
                      <w:sz w:val="21"/>
                      <w:szCs w:val="21"/>
                      <w:highlight w:val="none"/>
                    </w:rPr>
                  </w:pPr>
                  <w:r>
                    <w:rPr>
                      <w:rFonts w:hint="eastAsia"/>
                      <w:color w:val="000000"/>
                      <w:sz w:val="21"/>
                      <w:szCs w:val="21"/>
                      <w:highlight w:val="none"/>
                    </w:rPr>
                    <w:t>7</w:t>
                  </w:r>
                  <w:r>
                    <w:rPr>
                      <w:color w:val="000000"/>
                      <w:sz w:val="21"/>
                      <w:szCs w:val="21"/>
                      <w:highlight w:val="none"/>
                    </w:rPr>
                    <w:t>7.83</w:t>
                  </w:r>
                </w:p>
              </w:tc>
              <w:tc>
                <w:tcPr>
                  <w:tcW w:w="486" w:type="pct"/>
                  <w:vAlign w:val="center"/>
                </w:tcPr>
                <w:p>
                  <w:pPr>
                    <w:widowControl/>
                    <w:jc w:val="center"/>
                    <w:rPr>
                      <w:kern w:val="0"/>
                      <w:sz w:val="21"/>
                      <w:szCs w:val="21"/>
                      <w:highlight w:val="none"/>
                    </w:rPr>
                  </w:pPr>
                  <w:r>
                    <w:rPr>
                      <w:rFonts w:hint="eastAsia"/>
                      <w:color w:val="000000"/>
                      <w:sz w:val="21"/>
                      <w:szCs w:val="21"/>
                      <w:highlight w:val="none"/>
                    </w:rPr>
                    <w:t>-</w:t>
                  </w:r>
                  <w:r>
                    <w:rPr>
                      <w:color w:val="000000"/>
                      <w:sz w:val="21"/>
                      <w:szCs w:val="21"/>
                      <w:highlight w:val="none"/>
                    </w:rPr>
                    <w:t>234.17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4</w:t>
                  </w:r>
                </w:p>
              </w:tc>
              <w:tc>
                <w:tcPr>
                  <w:tcW w:w="605" w:type="pct"/>
                  <w:shd w:val="clear" w:color="auto" w:fill="auto"/>
                  <w:vAlign w:val="center"/>
                </w:tcPr>
                <w:p>
                  <w:pPr>
                    <w:ind w:firstLine="8" w:firstLineChars="4"/>
                    <w:jc w:val="center"/>
                    <w:rPr>
                      <w:sz w:val="21"/>
                      <w:szCs w:val="21"/>
                    </w:rPr>
                  </w:pPr>
                  <w:r>
                    <w:rPr>
                      <w:sz w:val="21"/>
                      <w:szCs w:val="21"/>
                    </w:rPr>
                    <w:t>NO</w:t>
                  </w:r>
                  <w:r>
                    <w:rPr>
                      <w:sz w:val="21"/>
                      <w:szCs w:val="21"/>
                      <w:vertAlign w:val="subscript"/>
                    </w:rPr>
                    <w:t>X</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highlight w:val="none"/>
                    </w:rPr>
                  </w:pPr>
                  <w:r>
                    <w:rPr>
                      <w:kern w:val="0"/>
                      <w:sz w:val="21"/>
                      <w:szCs w:val="21"/>
                      <w:highlight w:val="none"/>
                    </w:rPr>
                    <w:t>778.30</w:t>
                  </w:r>
                </w:p>
              </w:tc>
              <w:tc>
                <w:tcPr>
                  <w:tcW w:w="607" w:type="pct"/>
                  <w:vAlign w:val="center"/>
                </w:tcPr>
                <w:p>
                  <w:pPr>
                    <w:widowControl/>
                    <w:jc w:val="center"/>
                    <w:rPr>
                      <w:kern w:val="0"/>
                      <w:sz w:val="21"/>
                      <w:szCs w:val="21"/>
                      <w:highlight w:val="none"/>
                    </w:rPr>
                  </w:pPr>
                  <w:r>
                    <w:rPr>
                      <w:color w:val="000000"/>
                      <w:sz w:val="21"/>
                      <w:szCs w:val="21"/>
                      <w:highlight w:val="none"/>
                    </w:rPr>
                    <w:t>571.46</w:t>
                  </w:r>
                </w:p>
              </w:tc>
              <w:tc>
                <w:tcPr>
                  <w:tcW w:w="607" w:type="pct"/>
                  <w:vAlign w:val="center"/>
                </w:tcPr>
                <w:p>
                  <w:pPr>
                    <w:widowControl/>
                    <w:jc w:val="center"/>
                    <w:rPr>
                      <w:kern w:val="0"/>
                      <w:sz w:val="21"/>
                      <w:szCs w:val="21"/>
                      <w:highlight w:val="none"/>
                    </w:rPr>
                  </w:pPr>
                  <w:r>
                    <w:rPr>
                      <w:kern w:val="0"/>
                      <w:sz w:val="21"/>
                      <w:szCs w:val="21"/>
                      <w:highlight w:val="none"/>
                    </w:rPr>
                    <w:t>778.30</w:t>
                  </w:r>
                </w:p>
              </w:tc>
              <w:tc>
                <w:tcPr>
                  <w:tcW w:w="695" w:type="pct"/>
                  <w:vAlign w:val="center"/>
                </w:tcPr>
                <w:p>
                  <w:pPr>
                    <w:widowControl/>
                    <w:jc w:val="center"/>
                    <w:rPr>
                      <w:kern w:val="0"/>
                      <w:sz w:val="21"/>
                      <w:szCs w:val="21"/>
                      <w:highlight w:val="none"/>
                    </w:rPr>
                  </w:pPr>
                  <w:r>
                    <w:rPr>
                      <w:rFonts w:hint="eastAsia"/>
                      <w:color w:val="000000"/>
                      <w:sz w:val="21"/>
                      <w:szCs w:val="21"/>
                      <w:highlight w:val="none"/>
                    </w:rPr>
                    <w:t>1</w:t>
                  </w:r>
                  <w:r>
                    <w:rPr>
                      <w:color w:val="000000"/>
                      <w:sz w:val="21"/>
                      <w:szCs w:val="21"/>
                      <w:highlight w:val="none"/>
                    </w:rPr>
                    <w:t>16.75</w:t>
                  </w:r>
                </w:p>
              </w:tc>
              <w:tc>
                <w:tcPr>
                  <w:tcW w:w="486" w:type="pct"/>
                  <w:vAlign w:val="center"/>
                </w:tcPr>
                <w:p>
                  <w:pPr>
                    <w:widowControl/>
                    <w:jc w:val="center"/>
                    <w:rPr>
                      <w:kern w:val="0"/>
                      <w:sz w:val="21"/>
                      <w:szCs w:val="21"/>
                      <w:highlight w:val="none"/>
                    </w:rPr>
                  </w:pPr>
                  <w:r>
                    <w:rPr>
                      <w:color w:val="000000"/>
                      <w:sz w:val="21"/>
                      <w:szCs w:val="21"/>
                      <w:highlight w:val="none"/>
                    </w:rPr>
                    <w:t>-454.71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5</w:t>
                  </w:r>
                </w:p>
              </w:tc>
              <w:tc>
                <w:tcPr>
                  <w:tcW w:w="605" w:type="pct"/>
                  <w:shd w:val="clear" w:color="auto" w:fill="auto"/>
                  <w:vAlign w:val="center"/>
                </w:tcPr>
                <w:p>
                  <w:pPr>
                    <w:ind w:firstLine="8" w:firstLineChars="4"/>
                    <w:jc w:val="center"/>
                    <w:rPr>
                      <w:sz w:val="21"/>
                      <w:szCs w:val="21"/>
                    </w:rPr>
                  </w:pPr>
                  <w:r>
                    <w:rPr>
                      <w:rFonts w:hint="eastAsia"/>
                      <w:kern w:val="0"/>
                      <w:sz w:val="21"/>
                      <w:szCs w:val="21"/>
                    </w:rPr>
                    <w:t>Hg</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rPr>
                  </w:pPr>
                  <w:r>
                    <w:rPr>
                      <w:rFonts w:hint="eastAsia"/>
                      <w:kern w:val="0"/>
                      <w:sz w:val="21"/>
                      <w:szCs w:val="21"/>
                    </w:rPr>
                    <w:t>1</w:t>
                  </w:r>
                  <w:r>
                    <w:rPr>
                      <w:kern w:val="0"/>
                      <w:sz w:val="21"/>
                      <w:szCs w:val="21"/>
                    </w:rPr>
                    <w:t>.77</w:t>
                  </w:r>
                </w:p>
              </w:tc>
              <w:tc>
                <w:tcPr>
                  <w:tcW w:w="607" w:type="pct"/>
                  <w:vAlign w:val="center"/>
                </w:tcPr>
                <w:p>
                  <w:pPr>
                    <w:widowControl/>
                    <w:jc w:val="center"/>
                    <w:rPr>
                      <w:sz w:val="21"/>
                      <w:szCs w:val="21"/>
                    </w:rPr>
                  </w:pPr>
                  <w:r>
                    <w:rPr>
                      <w:rFonts w:hint="eastAsia"/>
                      <w:sz w:val="21"/>
                      <w:szCs w:val="21"/>
                    </w:rPr>
                    <w:t>0</w:t>
                  </w:r>
                  <w:r>
                    <w:rPr>
                      <w:sz w:val="21"/>
                      <w:szCs w:val="21"/>
                    </w:rPr>
                    <w:t>.53</w:t>
                  </w:r>
                </w:p>
              </w:tc>
              <w:tc>
                <w:tcPr>
                  <w:tcW w:w="607" w:type="pct"/>
                  <w:vAlign w:val="center"/>
                </w:tcPr>
                <w:p>
                  <w:pPr>
                    <w:widowControl/>
                    <w:jc w:val="center"/>
                    <w:rPr>
                      <w:sz w:val="21"/>
                      <w:szCs w:val="21"/>
                    </w:rPr>
                  </w:pPr>
                  <w:r>
                    <w:rPr>
                      <w:rFonts w:hint="eastAsia"/>
                      <w:kern w:val="0"/>
                      <w:sz w:val="21"/>
                      <w:szCs w:val="21"/>
                    </w:rPr>
                    <w:t>1</w:t>
                  </w:r>
                  <w:r>
                    <w:rPr>
                      <w:kern w:val="0"/>
                      <w:sz w:val="21"/>
                      <w:szCs w:val="21"/>
                    </w:rPr>
                    <w:t>.77</w:t>
                  </w:r>
                </w:p>
              </w:tc>
              <w:tc>
                <w:tcPr>
                  <w:tcW w:w="695" w:type="pct"/>
                  <w:vAlign w:val="center"/>
                </w:tcPr>
                <w:p>
                  <w:pPr>
                    <w:widowControl/>
                    <w:jc w:val="center"/>
                    <w:rPr>
                      <w:sz w:val="21"/>
                      <w:szCs w:val="21"/>
                    </w:rPr>
                  </w:pPr>
                  <w:r>
                    <w:rPr>
                      <w:rFonts w:hint="eastAsia"/>
                      <w:sz w:val="21"/>
                      <w:szCs w:val="21"/>
                    </w:rPr>
                    <w:t>0</w:t>
                  </w:r>
                  <w:r>
                    <w:rPr>
                      <w:sz w:val="21"/>
                      <w:szCs w:val="21"/>
                    </w:rPr>
                    <w:t>.53</w:t>
                  </w:r>
                </w:p>
              </w:tc>
              <w:tc>
                <w:tcPr>
                  <w:tcW w:w="486" w:type="pct"/>
                  <w:vAlign w:val="center"/>
                </w:tcPr>
                <w:p>
                  <w:pPr>
                    <w:widowControl/>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widowControl/>
                    <w:contextualSpacing/>
                    <w:jc w:val="center"/>
                    <w:rPr>
                      <w:kern w:val="0"/>
                      <w:sz w:val="21"/>
                      <w:szCs w:val="21"/>
                    </w:rPr>
                  </w:pPr>
                  <w:r>
                    <w:rPr>
                      <w:kern w:val="0"/>
                      <w:sz w:val="21"/>
                      <w:szCs w:val="21"/>
                    </w:rPr>
                    <w:t>废水</w:t>
                  </w:r>
                </w:p>
              </w:tc>
              <w:tc>
                <w:tcPr>
                  <w:tcW w:w="365" w:type="pct"/>
                  <w:shd w:val="clear" w:color="auto" w:fill="auto"/>
                  <w:vAlign w:val="center"/>
                </w:tcPr>
                <w:p>
                  <w:pPr>
                    <w:widowControl/>
                    <w:contextualSpacing/>
                    <w:jc w:val="center"/>
                    <w:rPr>
                      <w:kern w:val="0"/>
                      <w:sz w:val="21"/>
                      <w:szCs w:val="21"/>
                    </w:rPr>
                  </w:pPr>
                  <w:r>
                    <w:rPr>
                      <w:kern w:val="0"/>
                      <w:sz w:val="21"/>
                      <w:szCs w:val="21"/>
                    </w:rPr>
                    <w:t>1</w:t>
                  </w:r>
                </w:p>
              </w:tc>
              <w:tc>
                <w:tcPr>
                  <w:tcW w:w="605" w:type="pct"/>
                  <w:shd w:val="clear" w:color="auto" w:fill="auto"/>
                  <w:vAlign w:val="center"/>
                </w:tcPr>
                <w:p>
                  <w:pPr>
                    <w:widowControl/>
                    <w:contextualSpacing/>
                    <w:jc w:val="center"/>
                    <w:rPr>
                      <w:kern w:val="0"/>
                      <w:sz w:val="21"/>
                      <w:szCs w:val="21"/>
                    </w:rPr>
                  </w:pPr>
                  <w:r>
                    <w:rPr>
                      <w:rFonts w:hint="eastAsia"/>
                      <w:kern w:val="0"/>
                      <w:sz w:val="21"/>
                      <w:szCs w:val="21"/>
                    </w:rPr>
                    <w:t>脱硫废水</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jc w:val="center"/>
                    <w:rPr>
                      <w:rFonts w:ascii="宋体" w:hAnsi="宋体" w:cs="宋体"/>
                      <w:sz w:val="21"/>
                      <w:szCs w:val="21"/>
                    </w:rPr>
                  </w:pPr>
                  <w:r>
                    <w:rPr>
                      <w:kern w:val="0"/>
                      <w:sz w:val="21"/>
                      <w:szCs w:val="21"/>
                    </w:rPr>
                    <w:t>1200</w:t>
                  </w:r>
                </w:p>
              </w:tc>
              <w:tc>
                <w:tcPr>
                  <w:tcW w:w="607" w:type="pct"/>
                  <w:vAlign w:val="center"/>
                </w:tcPr>
                <w:p>
                  <w:pPr>
                    <w:jc w:val="center"/>
                    <w:rPr>
                      <w:kern w:val="0"/>
                      <w:sz w:val="21"/>
                      <w:szCs w:val="21"/>
                    </w:rPr>
                  </w:pPr>
                  <w:r>
                    <w:rPr>
                      <w:rFonts w:hint="eastAsia"/>
                      <w:kern w:val="0"/>
                      <w:sz w:val="21"/>
                      <w:szCs w:val="21"/>
                    </w:rPr>
                    <w:t>0</w:t>
                  </w:r>
                </w:p>
              </w:tc>
              <w:tc>
                <w:tcPr>
                  <w:tcW w:w="607" w:type="pct"/>
                  <w:vAlign w:val="center"/>
                </w:tcPr>
                <w:p>
                  <w:pPr>
                    <w:jc w:val="center"/>
                    <w:rPr>
                      <w:kern w:val="0"/>
                      <w:sz w:val="21"/>
                      <w:szCs w:val="21"/>
                    </w:rPr>
                  </w:pPr>
                  <w:r>
                    <w:rPr>
                      <w:kern w:val="0"/>
                      <w:sz w:val="21"/>
                      <w:szCs w:val="21"/>
                    </w:rPr>
                    <w:t>1260</w:t>
                  </w:r>
                </w:p>
              </w:tc>
              <w:tc>
                <w:tcPr>
                  <w:tcW w:w="695" w:type="pct"/>
                  <w:vAlign w:val="center"/>
                </w:tcPr>
                <w:p>
                  <w:pPr>
                    <w:jc w:val="center"/>
                    <w:rPr>
                      <w:kern w:val="0"/>
                      <w:sz w:val="21"/>
                      <w:szCs w:val="21"/>
                    </w:rPr>
                  </w:pPr>
                  <w:r>
                    <w:rPr>
                      <w:rFonts w:hint="eastAsia"/>
                      <w:kern w:val="0"/>
                      <w:sz w:val="21"/>
                      <w:szCs w:val="21"/>
                    </w:rPr>
                    <w:t>0</w:t>
                  </w:r>
                </w:p>
              </w:tc>
              <w:tc>
                <w:tcPr>
                  <w:tcW w:w="486" w:type="pct"/>
                  <w:vAlign w:val="center"/>
                </w:tcPr>
                <w:p>
                  <w:pPr>
                    <w:jc w:val="center"/>
                    <w:rPr>
                      <w:kern w:val="0"/>
                      <w:sz w:val="21"/>
                      <w:szCs w:val="21"/>
                    </w:rPr>
                  </w:pPr>
                  <w:r>
                    <w:rPr>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widowControl/>
                    <w:contextualSpacing/>
                    <w:jc w:val="center"/>
                    <w:rPr>
                      <w:kern w:val="0"/>
                      <w:sz w:val="21"/>
                      <w:szCs w:val="21"/>
                    </w:rPr>
                  </w:pPr>
                  <w:r>
                    <w:rPr>
                      <w:color w:val="000000"/>
                      <w:sz w:val="21"/>
                      <w:szCs w:val="21"/>
                    </w:rPr>
                    <w:t>固废</w:t>
                  </w:r>
                </w:p>
              </w:tc>
              <w:tc>
                <w:tcPr>
                  <w:tcW w:w="365" w:type="pct"/>
                  <w:shd w:val="clear" w:color="auto" w:fill="auto"/>
                  <w:vAlign w:val="center"/>
                </w:tcPr>
                <w:p>
                  <w:pPr>
                    <w:widowControl/>
                    <w:contextualSpacing/>
                    <w:jc w:val="center"/>
                    <w:rPr>
                      <w:kern w:val="0"/>
                      <w:sz w:val="21"/>
                      <w:szCs w:val="21"/>
                    </w:rPr>
                  </w:pPr>
                  <w:r>
                    <w:rPr>
                      <w:color w:val="000000"/>
                      <w:sz w:val="21"/>
                      <w:szCs w:val="21"/>
                    </w:rPr>
                    <w:t>1</w:t>
                  </w:r>
                </w:p>
              </w:tc>
              <w:tc>
                <w:tcPr>
                  <w:tcW w:w="605" w:type="pct"/>
                  <w:shd w:val="clear" w:color="auto" w:fill="auto"/>
                  <w:vAlign w:val="center"/>
                </w:tcPr>
                <w:p>
                  <w:pPr>
                    <w:widowControl/>
                    <w:contextualSpacing/>
                    <w:jc w:val="center"/>
                    <w:rPr>
                      <w:kern w:val="0"/>
                      <w:sz w:val="21"/>
                      <w:szCs w:val="21"/>
                    </w:rPr>
                  </w:pPr>
                  <w:r>
                    <w:rPr>
                      <w:rFonts w:hint="eastAsia"/>
                      <w:color w:val="000000"/>
                      <w:sz w:val="21"/>
                      <w:szCs w:val="21"/>
                    </w:rPr>
                    <w:t>脱硫灰渣</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sz w:val="21"/>
                      <w:szCs w:val="21"/>
                    </w:rPr>
                    <w:t>62314</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6</w:t>
                  </w:r>
                  <w:r>
                    <w:rPr>
                      <w:kern w:val="0"/>
                      <w:sz w:val="21"/>
                      <w:szCs w:val="21"/>
                    </w:rPr>
                    <w:t>2314</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color w:val="000000"/>
                      <w:sz w:val="21"/>
                      <w:szCs w:val="21"/>
                    </w:rPr>
                  </w:pPr>
                </w:p>
              </w:tc>
              <w:tc>
                <w:tcPr>
                  <w:tcW w:w="365" w:type="pct"/>
                  <w:shd w:val="clear" w:color="auto" w:fill="auto"/>
                  <w:vAlign w:val="center"/>
                </w:tcPr>
                <w:p>
                  <w:pPr>
                    <w:widowControl/>
                    <w:contextualSpacing/>
                    <w:jc w:val="center"/>
                    <w:rPr>
                      <w:color w:val="000000"/>
                      <w:sz w:val="21"/>
                      <w:szCs w:val="21"/>
                    </w:rPr>
                  </w:pPr>
                  <w:r>
                    <w:rPr>
                      <w:color w:val="000000"/>
                      <w:sz w:val="21"/>
                      <w:szCs w:val="21"/>
                    </w:rPr>
                    <w:t>2</w:t>
                  </w:r>
                </w:p>
              </w:tc>
              <w:tc>
                <w:tcPr>
                  <w:tcW w:w="605" w:type="pct"/>
                  <w:shd w:val="clear" w:color="auto" w:fill="auto"/>
                  <w:vAlign w:val="center"/>
                </w:tcPr>
                <w:p>
                  <w:pPr>
                    <w:widowControl/>
                    <w:contextualSpacing/>
                    <w:rPr>
                      <w:kern w:val="0"/>
                      <w:sz w:val="21"/>
                      <w:szCs w:val="21"/>
                    </w:rPr>
                  </w:pPr>
                  <w:r>
                    <w:rPr>
                      <w:rFonts w:hint="eastAsia"/>
                      <w:color w:val="000000"/>
                      <w:sz w:val="21"/>
                      <w:szCs w:val="21"/>
                    </w:rPr>
                    <w:t>脱硫石膏</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highlight w:val="none"/>
                    </w:rPr>
                  </w:pPr>
                  <w:r>
                    <w:rPr>
                      <w:sz w:val="21"/>
                      <w:szCs w:val="21"/>
                      <w:highlight w:val="none"/>
                    </w:rPr>
                    <w:t>7720</w:t>
                  </w:r>
                </w:p>
              </w:tc>
              <w:tc>
                <w:tcPr>
                  <w:tcW w:w="607" w:type="pct"/>
                  <w:vAlign w:val="center"/>
                </w:tcPr>
                <w:p>
                  <w:pPr>
                    <w:widowControl/>
                    <w:contextualSpacing/>
                    <w:jc w:val="center"/>
                    <w:rPr>
                      <w:kern w:val="0"/>
                      <w:sz w:val="21"/>
                      <w:szCs w:val="21"/>
                      <w:highlight w:val="none"/>
                    </w:rPr>
                  </w:pPr>
                  <w:r>
                    <w:rPr>
                      <w:rFonts w:hint="eastAsia"/>
                      <w:kern w:val="0"/>
                      <w:sz w:val="21"/>
                      <w:szCs w:val="21"/>
                      <w:highlight w:val="none"/>
                    </w:rPr>
                    <w:t>0</w:t>
                  </w:r>
                </w:p>
              </w:tc>
              <w:tc>
                <w:tcPr>
                  <w:tcW w:w="607" w:type="pct"/>
                  <w:vAlign w:val="center"/>
                </w:tcPr>
                <w:p>
                  <w:pPr>
                    <w:widowControl/>
                    <w:contextualSpacing/>
                    <w:jc w:val="center"/>
                    <w:rPr>
                      <w:kern w:val="0"/>
                      <w:sz w:val="21"/>
                      <w:szCs w:val="21"/>
                      <w:highlight w:val="none"/>
                    </w:rPr>
                  </w:pPr>
                  <w:r>
                    <w:rPr>
                      <w:sz w:val="21"/>
                      <w:szCs w:val="21"/>
                      <w:highlight w:val="none"/>
                    </w:rPr>
                    <w:t>8471</w:t>
                  </w:r>
                </w:p>
              </w:tc>
              <w:tc>
                <w:tcPr>
                  <w:tcW w:w="695" w:type="pct"/>
                  <w:vAlign w:val="center"/>
                </w:tcPr>
                <w:p>
                  <w:pPr>
                    <w:widowControl/>
                    <w:contextualSpacing/>
                    <w:jc w:val="center"/>
                    <w:rPr>
                      <w:kern w:val="0"/>
                      <w:sz w:val="21"/>
                      <w:szCs w:val="21"/>
                      <w:highlight w:val="none"/>
                    </w:rPr>
                  </w:pPr>
                  <w:r>
                    <w:rPr>
                      <w:rFonts w:hint="eastAsia"/>
                      <w:kern w:val="0"/>
                      <w:sz w:val="21"/>
                      <w:szCs w:val="21"/>
                      <w:highlight w:val="none"/>
                    </w:rPr>
                    <w:t>0</w:t>
                  </w:r>
                </w:p>
              </w:tc>
              <w:tc>
                <w:tcPr>
                  <w:tcW w:w="486" w:type="pct"/>
                  <w:vAlign w:val="center"/>
                </w:tcPr>
                <w:p>
                  <w:pPr>
                    <w:widowControl/>
                    <w:contextualSpacing/>
                    <w:jc w:val="center"/>
                    <w:rPr>
                      <w:kern w:val="0"/>
                      <w:sz w:val="21"/>
                      <w:szCs w:val="21"/>
                      <w:highlight w:val="none"/>
                    </w:rPr>
                  </w:pPr>
                  <w:r>
                    <w:rPr>
                      <w:kern w:val="0"/>
                      <w:sz w:val="21"/>
                      <w:szCs w:val="21"/>
                      <w:highlight w:val="none"/>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color w:val="000000"/>
                      <w:sz w:val="21"/>
                      <w:szCs w:val="21"/>
                    </w:rPr>
                  </w:pPr>
                </w:p>
              </w:tc>
              <w:tc>
                <w:tcPr>
                  <w:tcW w:w="365" w:type="pct"/>
                  <w:shd w:val="clear" w:color="auto" w:fill="auto"/>
                  <w:vAlign w:val="center"/>
                </w:tcPr>
                <w:p>
                  <w:pPr>
                    <w:widowControl/>
                    <w:contextualSpacing/>
                    <w:jc w:val="center"/>
                    <w:rPr>
                      <w:color w:val="000000"/>
                      <w:sz w:val="21"/>
                      <w:szCs w:val="21"/>
                    </w:rPr>
                  </w:pPr>
                  <w:r>
                    <w:rPr>
                      <w:color w:val="000000"/>
                      <w:sz w:val="21"/>
                      <w:szCs w:val="21"/>
                    </w:rPr>
                    <w:t>3</w:t>
                  </w:r>
                </w:p>
              </w:tc>
              <w:tc>
                <w:tcPr>
                  <w:tcW w:w="605" w:type="pct"/>
                  <w:shd w:val="clear" w:color="auto" w:fill="auto"/>
                  <w:vAlign w:val="center"/>
                </w:tcPr>
                <w:p>
                  <w:pPr>
                    <w:widowControl/>
                    <w:contextualSpacing/>
                    <w:jc w:val="center"/>
                    <w:rPr>
                      <w:kern w:val="0"/>
                      <w:sz w:val="21"/>
                      <w:szCs w:val="21"/>
                    </w:rPr>
                  </w:pPr>
                  <w:r>
                    <w:rPr>
                      <w:rFonts w:hint="eastAsia"/>
                      <w:kern w:val="0"/>
                      <w:sz w:val="21"/>
                      <w:szCs w:val="21"/>
                    </w:rPr>
                    <w:t>废催化剂</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highlight w:val="none"/>
                    </w:rPr>
                  </w:pPr>
                  <w:r>
                    <w:rPr>
                      <w:rFonts w:hint="eastAsia"/>
                      <w:kern w:val="0"/>
                      <w:sz w:val="21"/>
                      <w:szCs w:val="21"/>
                      <w:highlight w:val="none"/>
                    </w:rPr>
                    <w:t>0</w:t>
                  </w:r>
                </w:p>
              </w:tc>
              <w:tc>
                <w:tcPr>
                  <w:tcW w:w="607" w:type="pct"/>
                  <w:vAlign w:val="center"/>
                </w:tcPr>
                <w:p>
                  <w:pPr>
                    <w:widowControl/>
                    <w:contextualSpacing/>
                    <w:jc w:val="center"/>
                    <w:rPr>
                      <w:kern w:val="0"/>
                      <w:sz w:val="21"/>
                      <w:szCs w:val="21"/>
                      <w:highlight w:val="none"/>
                    </w:rPr>
                  </w:pPr>
                  <w:r>
                    <w:rPr>
                      <w:rFonts w:hint="eastAsia"/>
                      <w:kern w:val="0"/>
                      <w:sz w:val="21"/>
                      <w:szCs w:val="21"/>
                      <w:highlight w:val="none"/>
                    </w:rPr>
                    <w:t>0</w:t>
                  </w:r>
                </w:p>
              </w:tc>
              <w:tc>
                <w:tcPr>
                  <w:tcW w:w="607" w:type="pct"/>
                  <w:vAlign w:val="center"/>
                </w:tcPr>
                <w:p>
                  <w:pPr>
                    <w:widowControl/>
                    <w:contextualSpacing/>
                    <w:jc w:val="center"/>
                    <w:rPr>
                      <w:kern w:val="0"/>
                      <w:sz w:val="21"/>
                      <w:szCs w:val="21"/>
                      <w:highlight w:val="none"/>
                    </w:rPr>
                  </w:pPr>
                  <w:r>
                    <w:rPr>
                      <w:kern w:val="0"/>
                      <w:sz w:val="21"/>
                      <w:szCs w:val="21"/>
                      <w:highlight w:val="none"/>
                    </w:rPr>
                    <w:t>23.56</w:t>
                  </w:r>
                </w:p>
              </w:tc>
              <w:tc>
                <w:tcPr>
                  <w:tcW w:w="695" w:type="pct"/>
                  <w:vAlign w:val="center"/>
                </w:tcPr>
                <w:p>
                  <w:pPr>
                    <w:widowControl/>
                    <w:contextualSpacing/>
                    <w:jc w:val="center"/>
                    <w:rPr>
                      <w:kern w:val="0"/>
                      <w:sz w:val="21"/>
                      <w:szCs w:val="21"/>
                      <w:highlight w:val="none"/>
                    </w:rPr>
                  </w:pPr>
                  <w:r>
                    <w:rPr>
                      <w:rFonts w:hint="eastAsia"/>
                      <w:kern w:val="0"/>
                      <w:sz w:val="21"/>
                      <w:szCs w:val="21"/>
                      <w:highlight w:val="none"/>
                    </w:rPr>
                    <w:t>0</w:t>
                  </w:r>
                </w:p>
              </w:tc>
              <w:tc>
                <w:tcPr>
                  <w:tcW w:w="486" w:type="pct"/>
                  <w:vAlign w:val="center"/>
                </w:tcPr>
                <w:p>
                  <w:pPr>
                    <w:widowControl/>
                    <w:contextualSpacing/>
                    <w:jc w:val="center"/>
                    <w:rPr>
                      <w:kern w:val="0"/>
                      <w:sz w:val="21"/>
                      <w:szCs w:val="21"/>
                      <w:highlight w:val="none"/>
                    </w:rPr>
                  </w:pPr>
                  <w:r>
                    <w:rPr>
                      <w:kern w:val="0"/>
                      <w:sz w:val="21"/>
                      <w:szCs w:val="21"/>
                      <w:highlight w:val="none"/>
                    </w:rPr>
                    <w:t>+23.56</w:t>
                  </w:r>
                </w:p>
              </w:tc>
            </w:tr>
          </w:tbl>
          <w:p>
            <w:pPr>
              <w:pStyle w:val="4"/>
              <w:ind w:firstLine="240"/>
            </w:pPr>
          </w:p>
          <w:p>
            <w:pPr>
              <w:tabs>
                <w:tab w:val="left" w:pos="924"/>
              </w:tabs>
              <w:adjustRightInd w:val="0"/>
              <w:snapToGrid w:val="0"/>
              <w:spacing w:line="360" w:lineRule="auto"/>
              <w:jc w:val="center"/>
              <w:rPr>
                <w:b/>
                <w:bCs/>
              </w:rPr>
            </w:pPr>
            <w:r>
              <w:rPr>
                <w:rFonts w:hint="eastAsia"/>
                <w:b/>
                <w:bCs/>
              </w:rPr>
              <w:t>表</w:t>
            </w:r>
            <w:r>
              <w:rPr>
                <w:b/>
                <w:bCs/>
              </w:rPr>
              <w:t>29</w:t>
            </w:r>
            <w:r>
              <w:rPr>
                <w:rFonts w:hint="eastAsia"/>
                <w:b/>
                <w:bCs/>
              </w:rPr>
              <w:t xml:space="preserve">  全厂污染物排放“三本账”汇总表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600"/>
              <w:gridCol w:w="1035"/>
              <w:gridCol w:w="1101"/>
              <w:gridCol w:w="1345"/>
              <w:gridCol w:w="1039"/>
              <w:gridCol w:w="1039"/>
              <w:gridCol w:w="134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widowControl/>
                    <w:contextualSpacing/>
                    <w:jc w:val="center"/>
                    <w:rPr>
                      <w:b/>
                      <w:kern w:val="0"/>
                      <w:sz w:val="21"/>
                      <w:szCs w:val="21"/>
                    </w:rPr>
                  </w:pPr>
                  <w:r>
                    <w:rPr>
                      <w:b/>
                      <w:kern w:val="0"/>
                      <w:sz w:val="21"/>
                      <w:szCs w:val="21"/>
                    </w:rPr>
                    <w:t>类型</w:t>
                  </w:r>
                </w:p>
              </w:tc>
              <w:tc>
                <w:tcPr>
                  <w:tcW w:w="365" w:type="pct"/>
                  <w:shd w:val="clear" w:color="auto" w:fill="auto"/>
                  <w:vAlign w:val="center"/>
                </w:tcPr>
                <w:p>
                  <w:pPr>
                    <w:widowControl/>
                    <w:contextualSpacing/>
                    <w:jc w:val="center"/>
                    <w:rPr>
                      <w:b/>
                      <w:kern w:val="0"/>
                      <w:sz w:val="21"/>
                      <w:szCs w:val="21"/>
                    </w:rPr>
                  </w:pPr>
                  <w:r>
                    <w:rPr>
                      <w:b/>
                      <w:kern w:val="0"/>
                      <w:sz w:val="21"/>
                      <w:szCs w:val="21"/>
                    </w:rPr>
                    <w:t>序号</w:t>
                  </w:r>
                </w:p>
              </w:tc>
              <w:tc>
                <w:tcPr>
                  <w:tcW w:w="605" w:type="pct"/>
                  <w:shd w:val="clear" w:color="auto" w:fill="auto"/>
                  <w:vAlign w:val="center"/>
                </w:tcPr>
                <w:p>
                  <w:pPr>
                    <w:widowControl/>
                    <w:contextualSpacing/>
                    <w:jc w:val="center"/>
                    <w:rPr>
                      <w:b/>
                      <w:kern w:val="0"/>
                      <w:sz w:val="21"/>
                      <w:szCs w:val="21"/>
                    </w:rPr>
                  </w:pPr>
                  <w:r>
                    <w:rPr>
                      <w:b/>
                      <w:kern w:val="0"/>
                      <w:sz w:val="21"/>
                      <w:szCs w:val="21"/>
                    </w:rPr>
                    <w:t>污染物</w:t>
                  </w:r>
                </w:p>
                <w:p>
                  <w:pPr>
                    <w:widowControl/>
                    <w:contextualSpacing/>
                    <w:jc w:val="center"/>
                    <w:rPr>
                      <w:b/>
                      <w:kern w:val="0"/>
                      <w:sz w:val="21"/>
                      <w:szCs w:val="21"/>
                    </w:rPr>
                  </w:pPr>
                  <w:r>
                    <w:rPr>
                      <w:b/>
                      <w:kern w:val="0"/>
                      <w:sz w:val="21"/>
                      <w:szCs w:val="21"/>
                    </w:rPr>
                    <w:t>名称</w:t>
                  </w:r>
                </w:p>
              </w:tc>
              <w:tc>
                <w:tcPr>
                  <w:tcW w:w="573" w:type="pct"/>
                  <w:shd w:val="clear" w:color="auto" w:fill="auto"/>
                  <w:vAlign w:val="center"/>
                </w:tcPr>
                <w:p>
                  <w:pPr>
                    <w:widowControl/>
                    <w:contextualSpacing/>
                    <w:jc w:val="center"/>
                    <w:rPr>
                      <w:b/>
                      <w:kern w:val="0"/>
                      <w:sz w:val="21"/>
                      <w:szCs w:val="21"/>
                    </w:rPr>
                  </w:pPr>
                  <w:r>
                    <w:rPr>
                      <w:b/>
                      <w:kern w:val="0"/>
                      <w:sz w:val="21"/>
                      <w:szCs w:val="21"/>
                    </w:rPr>
                    <w:t>单位</w:t>
                  </w:r>
                </w:p>
              </w:tc>
              <w:tc>
                <w:tcPr>
                  <w:tcW w:w="695" w:type="pct"/>
                  <w:shd w:val="clear" w:color="auto" w:fill="auto"/>
                  <w:vAlign w:val="center"/>
                </w:tcPr>
                <w:p>
                  <w:pPr>
                    <w:widowControl/>
                    <w:contextualSpacing/>
                    <w:jc w:val="center"/>
                    <w:rPr>
                      <w:b/>
                      <w:kern w:val="0"/>
                      <w:sz w:val="21"/>
                      <w:szCs w:val="21"/>
                    </w:rPr>
                  </w:pPr>
                  <w:r>
                    <w:rPr>
                      <w:rFonts w:hint="eastAsia"/>
                      <w:b/>
                      <w:kern w:val="0"/>
                      <w:sz w:val="21"/>
                      <w:szCs w:val="21"/>
                    </w:rPr>
                    <w:t>现有工程</w:t>
                  </w:r>
                </w:p>
                <w:p>
                  <w:pPr>
                    <w:widowControl/>
                    <w:contextualSpacing/>
                    <w:jc w:val="center"/>
                    <w:rPr>
                      <w:b/>
                      <w:kern w:val="0"/>
                      <w:sz w:val="21"/>
                      <w:szCs w:val="21"/>
                    </w:rPr>
                  </w:pPr>
                  <w:r>
                    <w:rPr>
                      <w:b/>
                      <w:kern w:val="0"/>
                      <w:sz w:val="21"/>
                      <w:szCs w:val="21"/>
                    </w:rPr>
                    <w:t>排放量</w:t>
                  </w:r>
                </w:p>
              </w:tc>
              <w:tc>
                <w:tcPr>
                  <w:tcW w:w="607" w:type="pct"/>
                  <w:vAlign w:val="center"/>
                </w:tcPr>
                <w:p>
                  <w:pPr>
                    <w:widowControl/>
                    <w:contextualSpacing/>
                    <w:jc w:val="center"/>
                    <w:rPr>
                      <w:b/>
                      <w:kern w:val="0"/>
                      <w:sz w:val="21"/>
                      <w:szCs w:val="21"/>
                    </w:rPr>
                  </w:pPr>
                  <w:r>
                    <w:rPr>
                      <w:rFonts w:hint="eastAsia"/>
                      <w:b/>
                      <w:kern w:val="0"/>
                      <w:sz w:val="21"/>
                      <w:szCs w:val="21"/>
                    </w:rPr>
                    <w:t>以新带老</w:t>
                  </w:r>
                </w:p>
                <w:p>
                  <w:pPr>
                    <w:widowControl/>
                    <w:contextualSpacing/>
                    <w:jc w:val="center"/>
                    <w:rPr>
                      <w:b/>
                      <w:kern w:val="0"/>
                      <w:sz w:val="21"/>
                      <w:szCs w:val="21"/>
                    </w:rPr>
                  </w:pPr>
                  <w:r>
                    <w:rPr>
                      <w:rFonts w:hint="eastAsia"/>
                      <w:b/>
                      <w:kern w:val="0"/>
                      <w:sz w:val="21"/>
                      <w:szCs w:val="21"/>
                    </w:rPr>
                    <w:t>削减量</w:t>
                  </w:r>
                </w:p>
              </w:tc>
              <w:tc>
                <w:tcPr>
                  <w:tcW w:w="607" w:type="pct"/>
                  <w:vAlign w:val="center"/>
                </w:tcPr>
                <w:p>
                  <w:pPr>
                    <w:widowControl/>
                    <w:contextualSpacing/>
                    <w:jc w:val="center"/>
                    <w:rPr>
                      <w:b/>
                      <w:kern w:val="0"/>
                      <w:sz w:val="21"/>
                      <w:szCs w:val="21"/>
                    </w:rPr>
                  </w:pPr>
                  <w:r>
                    <w:rPr>
                      <w:rFonts w:hint="eastAsia"/>
                      <w:b/>
                      <w:kern w:val="0"/>
                      <w:sz w:val="21"/>
                      <w:szCs w:val="21"/>
                    </w:rPr>
                    <w:t>本项目新</w:t>
                  </w:r>
                </w:p>
                <w:p>
                  <w:pPr>
                    <w:widowControl/>
                    <w:contextualSpacing/>
                    <w:jc w:val="center"/>
                    <w:rPr>
                      <w:b/>
                      <w:kern w:val="0"/>
                      <w:sz w:val="21"/>
                      <w:szCs w:val="21"/>
                    </w:rPr>
                  </w:pPr>
                  <w:r>
                    <w:rPr>
                      <w:rFonts w:hint="eastAsia"/>
                      <w:b/>
                      <w:kern w:val="0"/>
                      <w:sz w:val="21"/>
                      <w:szCs w:val="21"/>
                    </w:rPr>
                    <w:t>增排放量</w:t>
                  </w:r>
                </w:p>
              </w:tc>
              <w:tc>
                <w:tcPr>
                  <w:tcW w:w="695" w:type="pct"/>
                  <w:vAlign w:val="center"/>
                </w:tcPr>
                <w:p>
                  <w:pPr>
                    <w:widowControl/>
                    <w:contextualSpacing/>
                    <w:jc w:val="center"/>
                    <w:rPr>
                      <w:b/>
                      <w:kern w:val="0"/>
                      <w:sz w:val="21"/>
                      <w:szCs w:val="21"/>
                    </w:rPr>
                  </w:pPr>
                  <w:r>
                    <w:rPr>
                      <w:rFonts w:hint="eastAsia"/>
                      <w:b/>
                      <w:kern w:val="0"/>
                      <w:sz w:val="21"/>
                      <w:szCs w:val="21"/>
                    </w:rPr>
                    <w:t>排放总量</w:t>
                  </w:r>
                </w:p>
              </w:tc>
              <w:tc>
                <w:tcPr>
                  <w:tcW w:w="486" w:type="pct"/>
                  <w:vAlign w:val="center"/>
                </w:tcPr>
                <w:p>
                  <w:pPr>
                    <w:widowControl/>
                    <w:contextualSpacing/>
                    <w:jc w:val="center"/>
                    <w:rPr>
                      <w:b/>
                      <w:kern w:val="0"/>
                      <w:sz w:val="21"/>
                      <w:szCs w:val="21"/>
                    </w:rPr>
                  </w:pPr>
                  <w:r>
                    <w:rPr>
                      <w:rFonts w:hint="eastAsia"/>
                      <w:b/>
                      <w:kern w:val="0"/>
                      <w:sz w:val="21"/>
                      <w:szCs w:val="21"/>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widowControl/>
                    <w:contextualSpacing/>
                    <w:jc w:val="center"/>
                    <w:rPr>
                      <w:kern w:val="0"/>
                      <w:sz w:val="21"/>
                      <w:szCs w:val="21"/>
                    </w:rPr>
                  </w:pPr>
                  <w:r>
                    <w:rPr>
                      <w:kern w:val="0"/>
                      <w:sz w:val="21"/>
                      <w:szCs w:val="21"/>
                    </w:rPr>
                    <w:t>废气</w:t>
                  </w:r>
                </w:p>
              </w:tc>
              <w:tc>
                <w:tcPr>
                  <w:tcW w:w="365" w:type="pct"/>
                  <w:shd w:val="clear" w:color="auto" w:fill="auto"/>
                  <w:vAlign w:val="center"/>
                </w:tcPr>
                <w:p>
                  <w:pPr>
                    <w:widowControl/>
                    <w:contextualSpacing/>
                    <w:jc w:val="center"/>
                    <w:rPr>
                      <w:kern w:val="0"/>
                      <w:sz w:val="21"/>
                      <w:szCs w:val="21"/>
                    </w:rPr>
                  </w:pPr>
                  <w:r>
                    <w:rPr>
                      <w:kern w:val="0"/>
                      <w:sz w:val="21"/>
                      <w:szCs w:val="21"/>
                    </w:rPr>
                    <w:t>1</w:t>
                  </w:r>
                </w:p>
              </w:tc>
              <w:tc>
                <w:tcPr>
                  <w:tcW w:w="605" w:type="pct"/>
                  <w:shd w:val="clear" w:color="auto" w:fill="auto"/>
                  <w:vAlign w:val="center"/>
                </w:tcPr>
                <w:p>
                  <w:pPr>
                    <w:widowControl/>
                    <w:contextualSpacing/>
                    <w:jc w:val="center"/>
                    <w:rPr>
                      <w:kern w:val="0"/>
                      <w:sz w:val="21"/>
                      <w:szCs w:val="21"/>
                    </w:rPr>
                  </w:pPr>
                  <w:r>
                    <w:rPr>
                      <w:kern w:val="0"/>
                      <w:sz w:val="21"/>
                      <w:szCs w:val="21"/>
                    </w:rPr>
                    <w:t>废气量</w:t>
                  </w:r>
                </w:p>
              </w:tc>
              <w:tc>
                <w:tcPr>
                  <w:tcW w:w="573"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m</w:t>
                  </w:r>
                  <w:r>
                    <w:rPr>
                      <w:kern w:val="0"/>
                      <w:sz w:val="21"/>
                      <w:szCs w:val="21"/>
                      <w:vertAlign w:val="superscript"/>
                    </w:rPr>
                    <w:t>3</w:t>
                  </w:r>
                  <w:r>
                    <w:rPr>
                      <w:kern w:val="0"/>
                      <w:sz w:val="21"/>
                      <w:szCs w:val="21"/>
                    </w:rPr>
                    <w:t>/a</w:t>
                  </w:r>
                </w:p>
              </w:tc>
              <w:tc>
                <w:tcPr>
                  <w:tcW w:w="695" w:type="pct"/>
                  <w:shd w:val="clear" w:color="auto" w:fill="auto"/>
                  <w:vAlign w:val="center"/>
                </w:tcPr>
                <w:p>
                  <w:pPr>
                    <w:widowControl/>
                    <w:contextualSpacing/>
                    <w:jc w:val="center"/>
                    <w:rPr>
                      <w:kern w:val="0"/>
                      <w:sz w:val="21"/>
                      <w:szCs w:val="21"/>
                    </w:rPr>
                  </w:pPr>
                  <w:r>
                    <w:rPr>
                      <w:kern w:val="0"/>
                      <w:sz w:val="21"/>
                      <w:szCs w:val="21"/>
                    </w:rPr>
                    <w:t>1087685.28</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kern w:val="0"/>
                      <w:sz w:val="21"/>
                      <w:szCs w:val="21"/>
                    </w:rPr>
                    <w:t>1087685.28</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2</w:t>
                  </w:r>
                </w:p>
              </w:tc>
              <w:tc>
                <w:tcPr>
                  <w:tcW w:w="605" w:type="pct"/>
                  <w:shd w:val="clear" w:color="auto" w:fill="auto"/>
                  <w:vAlign w:val="center"/>
                </w:tcPr>
                <w:p>
                  <w:pPr>
                    <w:ind w:firstLine="8" w:firstLineChars="4"/>
                    <w:jc w:val="center"/>
                    <w:rPr>
                      <w:sz w:val="21"/>
                      <w:szCs w:val="21"/>
                    </w:rPr>
                  </w:pPr>
                  <w:r>
                    <w:rPr>
                      <w:rFonts w:hint="eastAsia"/>
                      <w:sz w:val="21"/>
                      <w:szCs w:val="21"/>
                    </w:rPr>
                    <w:t>颗粒物</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rPr>
                  </w:pPr>
                  <w:r>
                    <w:rPr>
                      <w:kern w:val="0"/>
                      <w:sz w:val="21"/>
                      <w:szCs w:val="21"/>
                    </w:rPr>
                    <w:t>239.98</w:t>
                  </w:r>
                </w:p>
              </w:tc>
              <w:tc>
                <w:tcPr>
                  <w:tcW w:w="607" w:type="pct"/>
                  <w:vAlign w:val="center"/>
                </w:tcPr>
                <w:p>
                  <w:pPr>
                    <w:widowControl/>
                    <w:jc w:val="center"/>
                    <w:rPr>
                      <w:kern w:val="0"/>
                      <w:sz w:val="21"/>
                      <w:szCs w:val="21"/>
                      <w:highlight w:val="none"/>
                    </w:rPr>
                  </w:pPr>
                  <w:r>
                    <w:rPr>
                      <w:color w:val="000000"/>
                      <w:sz w:val="21"/>
                      <w:szCs w:val="21"/>
                      <w:highlight w:val="none"/>
                    </w:rPr>
                    <w:t>21.52</w:t>
                  </w:r>
                </w:p>
              </w:tc>
              <w:tc>
                <w:tcPr>
                  <w:tcW w:w="607" w:type="pct"/>
                  <w:vAlign w:val="center"/>
                </w:tcPr>
                <w:p>
                  <w:pPr>
                    <w:widowControl/>
                    <w:jc w:val="center"/>
                    <w:rPr>
                      <w:kern w:val="0"/>
                      <w:sz w:val="21"/>
                      <w:szCs w:val="21"/>
                      <w:highlight w:val="none"/>
                    </w:rPr>
                  </w:pPr>
                  <w:r>
                    <w:rPr>
                      <w:rFonts w:hint="eastAsia"/>
                      <w:kern w:val="0"/>
                      <w:sz w:val="21"/>
                      <w:szCs w:val="21"/>
                      <w:highlight w:val="none"/>
                    </w:rPr>
                    <w:t>0</w:t>
                  </w:r>
                </w:p>
              </w:tc>
              <w:tc>
                <w:tcPr>
                  <w:tcW w:w="695" w:type="pct"/>
                  <w:vAlign w:val="center"/>
                </w:tcPr>
                <w:p>
                  <w:pPr>
                    <w:widowControl/>
                    <w:jc w:val="center"/>
                    <w:rPr>
                      <w:kern w:val="0"/>
                      <w:sz w:val="21"/>
                      <w:szCs w:val="21"/>
                      <w:highlight w:val="none"/>
                    </w:rPr>
                  </w:pPr>
                  <w:r>
                    <w:rPr>
                      <w:kern w:val="0"/>
                      <w:sz w:val="21"/>
                      <w:szCs w:val="21"/>
                      <w:highlight w:val="none"/>
                    </w:rPr>
                    <w:t>218.46</w:t>
                  </w:r>
                </w:p>
              </w:tc>
              <w:tc>
                <w:tcPr>
                  <w:tcW w:w="486" w:type="pct"/>
                  <w:vAlign w:val="center"/>
                </w:tcPr>
                <w:p>
                  <w:pPr>
                    <w:widowControl/>
                    <w:jc w:val="center"/>
                    <w:rPr>
                      <w:kern w:val="0"/>
                      <w:sz w:val="21"/>
                      <w:szCs w:val="21"/>
                      <w:highlight w:val="none"/>
                    </w:rPr>
                  </w:pPr>
                  <w:r>
                    <w:rPr>
                      <w:color w:val="000000"/>
                      <w:sz w:val="21"/>
                      <w:szCs w:val="21"/>
                      <w:highlight w:val="none"/>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3</w:t>
                  </w:r>
                </w:p>
              </w:tc>
              <w:tc>
                <w:tcPr>
                  <w:tcW w:w="605" w:type="pct"/>
                  <w:shd w:val="clear" w:color="auto" w:fill="auto"/>
                  <w:vAlign w:val="center"/>
                </w:tcPr>
                <w:p>
                  <w:pPr>
                    <w:ind w:firstLine="8" w:firstLineChars="4"/>
                    <w:jc w:val="center"/>
                    <w:rPr>
                      <w:sz w:val="21"/>
                      <w:szCs w:val="21"/>
                    </w:rPr>
                  </w:pPr>
                  <w:r>
                    <w:rPr>
                      <w:sz w:val="21"/>
                      <w:szCs w:val="21"/>
                    </w:rPr>
                    <w:t>SO</w:t>
                  </w:r>
                  <w:r>
                    <w:rPr>
                      <w:sz w:val="21"/>
                      <w:szCs w:val="21"/>
                      <w:vertAlign w:val="subscript"/>
                    </w:rPr>
                    <w:t>2</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rPr>
                  </w:pPr>
                  <w:r>
                    <w:rPr>
                      <w:kern w:val="0"/>
                      <w:sz w:val="21"/>
                      <w:szCs w:val="21"/>
                    </w:rPr>
                    <w:t>320.27</w:t>
                  </w:r>
                </w:p>
              </w:tc>
              <w:tc>
                <w:tcPr>
                  <w:tcW w:w="607" w:type="pct"/>
                  <w:vAlign w:val="center"/>
                </w:tcPr>
                <w:p>
                  <w:pPr>
                    <w:widowControl/>
                    <w:jc w:val="center"/>
                    <w:rPr>
                      <w:kern w:val="0"/>
                      <w:sz w:val="21"/>
                      <w:szCs w:val="21"/>
                      <w:highlight w:val="none"/>
                    </w:rPr>
                  </w:pPr>
                  <w:r>
                    <w:rPr>
                      <w:color w:val="000000"/>
                      <w:sz w:val="21"/>
                      <w:szCs w:val="21"/>
                      <w:highlight w:val="none"/>
                    </w:rPr>
                    <w:t>234.17</w:t>
                  </w:r>
                </w:p>
              </w:tc>
              <w:tc>
                <w:tcPr>
                  <w:tcW w:w="607" w:type="pct"/>
                  <w:vAlign w:val="center"/>
                </w:tcPr>
                <w:p>
                  <w:pPr>
                    <w:widowControl/>
                    <w:jc w:val="center"/>
                    <w:rPr>
                      <w:kern w:val="0"/>
                      <w:sz w:val="21"/>
                      <w:szCs w:val="21"/>
                      <w:highlight w:val="none"/>
                    </w:rPr>
                  </w:pPr>
                  <w:r>
                    <w:rPr>
                      <w:rFonts w:hint="eastAsia"/>
                      <w:kern w:val="0"/>
                      <w:sz w:val="21"/>
                      <w:szCs w:val="21"/>
                      <w:highlight w:val="none"/>
                    </w:rPr>
                    <w:t>0</w:t>
                  </w:r>
                </w:p>
              </w:tc>
              <w:tc>
                <w:tcPr>
                  <w:tcW w:w="695" w:type="pct"/>
                  <w:vAlign w:val="center"/>
                </w:tcPr>
                <w:p>
                  <w:pPr>
                    <w:widowControl/>
                    <w:jc w:val="center"/>
                    <w:rPr>
                      <w:kern w:val="0"/>
                      <w:sz w:val="21"/>
                      <w:szCs w:val="21"/>
                      <w:highlight w:val="none"/>
                    </w:rPr>
                  </w:pPr>
                  <w:r>
                    <w:rPr>
                      <w:kern w:val="0"/>
                      <w:sz w:val="21"/>
                      <w:szCs w:val="21"/>
                      <w:highlight w:val="none"/>
                    </w:rPr>
                    <w:t>86.10</w:t>
                  </w:r>
                </w:p>
              </w:tc>
              <w:tc>
                <w:tcPr>
                  <w:tcW w:w="486" w:type="pct"/>
                  <w:vAlign w:val="center"/>
                </w:tcPr>
                <w:p>
                  <w:pPr>
                    <w:widowControl/>
                    <w:jc w:val="center"/>
                    <w:rPr>
                      <w:kern w:val="0"/>
                      <w:sz w:val="21"/>
                      <w:szCs w:val="21"/>
                      <w:highlight w:val="none"/>
                    </w:rPr>
                  </w:pPr>
                  <w:r>
                    <w:rPr>
                      <w:color w:val="000000"/>
                      <w:sz w:val="21"/>
                      <w:szCs w:val="21"/>
                      <w:highlight w:val="none"/>
                    </w:rPr>
                    <w:t>-234.17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4</w:t>
                  </w:r>
                </w:p>
              </w:tc>
              <w:tc>
                <w:tcPr>
                  <w:tcW w:w="605" w:type="pct"/>
                  <w:shd w:val="clear" w:color="auto" w:fill="auto"/>
                  <w:vAlign w:val="center"/>
                </w:tcPr>
                <w:p>
                  <w:pPr>
                    <w:ind w:firstLine="8" w:firstLineChars="4"/>
                    <w:jc w:val="center"/>
                    <w:rPr>
                      <w:sz w:val="21"/>
                      <w:szCs w:val="21"/>
                    </w:rPr>
                  </w:pPr>
                  <w:r>
                    <w:rPr>
                      <w:sz w:val="21"/>
                      <w:szCs w:val="21"/>
                    </w:rPr>
                    <w:t>NO</w:t>
                  </w:r>
                  <w:r>
                    <w:rPr>
                      <w:sz w:val="21"/>
                      <w:szCs w:val="21"/>
                      <w:vertAlign w:val="subscript"/>
                    </w:rPr>
                    <w:t>X</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rPr>
                  </w:pPr>
                  <w:r>
                    <w:rPr>
                      <w:kern w:val="0"/>
                      <w:sz w:val="21"/>
                      <w:szCs w:val="21"/>
                    </w:rPr>
                    <w:t>1019.42</w:t>
                  </w:r>
                </w:p>
              </w:tc>
              <w:tc>
                <w:tcPr>
                  <w:tcW w:w="607" w:type="pct"/>
                  <w:vAlign w:val="center"/>
                </w:tcPr>
                <w:p>
                  <w:pPr>
                    <w:widowControl/>
                    <w:jc w:val="center"/>
                    <w:rPr>
                      <w:kern w:val="0"/>
                      <w:sz w:val="21"/>
                      <w:szCs w:val="21"/>
                      <w:highlight w:val="none"/>
                    </w:rPr>
                  </w:pPr>
                  <w:r>
                    <w:rPr>
                      <w:color w:val="000000"/>
                      <w:sz w:val="21"/>
                      <w:szCs w:val="21"/>
                      <w:highlight w:val="none"/>
                    </w:rPr>
                    <w:t>454.71</w:t>
                  </w:r>
                </w:p>
              </w:tc>
              <w:tc>
                <w:tcPr>
                  <w:tcW w:w="607" w:type="pct"/>
                  <w:vAlign w:val="center"/>
                </w:tcPr>
                <w:p>
                  <w:pPr>
                    <w:widowControl/>
                    <w:jc w:val="center"/>
                    <w:rPr>
                      <w:kern w:val="0"/>
                      <w:sz w:val="21"/>
                      <w:szCs w:val="21"/>
                      <w:highlight w:val="none"/>
                    </w:rPr>
                  </w:pPr>
                  <w:r>
                    <w:rPr>
                      <w:rFonts w:hint="eastAsia"/>
                      <w:kern w:val="0"/>
                      <w:sz w:val="21"/>
                      <w:szCs w:val="21"/>
                      <w:highlight w:val="none"/>
                    </w:rPr>
                    <w:t>0</w:t>
                  </w:r>
                </w:p>
              </w:tc>
              <w:tc>
                <w:tcPr>
                  <w:tcW w:w="695" w:type="pct"/>
                  <w:vAlign w:val="center"/>
                </w:tcPr>
                <w:p>
                  <w:pPr>
                    <w:widowControl/>
                    <w:jc w:val="center"/>
                    <w:rPr>
                      <w:kern w:val="0"/>
                      <w:sz w:val="21"/>
                      <w:szCs w:val="21"/>
                      <w:highlight w:val="none"/>
                    </w:rPr>
                  </w:pPr>
                  <w:r>
                    <w:rPr>
                      <w:kern w:val="0"/>
                      <w:sz w:val="21"/>
                      <w:szCs w:val="21"/>
                      <w:highlight w:val="none"/>
                    </w:rPr>
                    <w:t>564.71</w:t>
                  </w:r>
                </w:p>
              </w:tc>
              <w:tc>
                <w:tcPr>
                  <w:tcW w:w="486" w:type="pct"/>
                  <w:vAlign w:val="center"/>
                </w:tcPr>
                <w:p>
                  <w:pPr>
                    <w:widowControl/>
                    <w:jc w:val="center"/>
                    <w:rPr>
                      <w:kern w:val="0"/>
                      <w:sz w:val="21"/>
                      <w:szCs w:val="21"/>
                      <w:highlight w:val="none"/>
                    </w:rPr>
                  </w:pPr>
                  <w:r>
                    <w:rPr>
                      <w:color w:val="000000"/>
                      <w:sz w:val="21"/>
                      <w:szCs w:val="21"/>
                      <w:highlight w:val="none"/>
                    </w:rPr>
                    <w:t>-454.71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5</w:t>
                  </w:r>
                </w:p>
              </w:tc>
              <w:tc>
                <w:tcPr>
                  <w:tcW w:w="605" w:type="pct"/>
                  <w:shd w:val="clear" w:color="auto" w:fill="auto"/>
                  <w:vAlign w:val="center"/>
                </w:tcPr>
                <w:p>
                  <w:pPr>
                    <w:ind w:firstLine="8" w:firstLineChars="4"/>
                    <w:jc w:val="center"/>
                    <w:rPr>
                      <w:sz w:val="21"/>
                      <w:szCs w:val="21"/>
                    </w:rPr>
                  </w:pPr>
                  <w:r>
                    <w:rPr>
                      <w:rFonts w:hint="eastAsia"/>
                      <w:kern w:val="0"/>
                      <w:sz w:val="21"/>
                      <w:szCs w:val="21"/>
                    </w:rPr>
                    <w:t>NMHC</w:t>
                  </w:r>
                </w:p>
              </w:tc>
              <w:tc>
                <w:tcPr>
                  <w:tcW w:w="573" w:type="pct"/>
                  <w:shd w:val="clear" w:color="auto" w:fill="auto"/>
                  <w:vAlign w:val="center"/>
                </w:tcPr>
                <w:p>
                  <w:pPr>
                    <w:widowControl/>
                    <w:ind w:firstLine="8" w:firstLineChars="4"/>
                    <w:contextualSpacing/>
                    <w:jc w:val="center"/>
                    <w:rPr>
                      <w:kern w:val="0"/>
                      <w:sz w:val="21"/>
                      <w:szCs w:val="21"/>
                    </w:rPr>
                  </w:pPr>
                  <w:r>
                    <w:rPr>
                      <w:kern w:val="0"/>
                      <w:sz w:val="21"/>
                      <w:szCs w:val="21"/>
                    </w:rPr>
                    <w:t>t/a</w:t>
                  </w:r>
                </w:p>
              </w:tc>
              <w:tc>
                <w:tcPr>
                  <w:tcW w:w="695" w:type="pct"/>
                  <w:shd w:val="clear" w:color="auto" w:fill="auto"/>
                  <w:vAlign w:val="center"/>
                </w:tcPr>
                <w:p>
                  <w:pPr>
                    <w:widowControl/>
                    <w:jc w:val="center"/>
                    <w:rPr>
                      <w:kern w:val="0"/>
                      <w:sz w:val="21"/>
                      <w:szCs w:val="21"/>
                    </w:rPr>
                  </w:pPr>
                  <w:r>
                    <w:rPr>
                      <w:sz w:val="21"/>
                      <w:szCs w:val="21"/>
                    </w:rPr>
                    <w:t>2.16</w:t>
                  </w:r>
                </w:p>
              </w:tc>
              <w:tc>
                <w:tcPr>
                  <w:tcW w:w="607" w:type="pct"/>
                  <w:vAlign w:val="center"/>
                </w:tcPr>
                <w:p>
                  <w:pPr>
                    <w:widowControl/>
                    <w:jc w:val="center"/>
                    <w:rPr>
                      <w:sz w:val="21"/>
                      <w:szCs w:val="21"/>
                    </w:rPr>
                  </w:pPr>
                  <w:r>
                    <w:rPr>
                      <w:rFonts w:hint="eastAsia"/>
                      <w:kern w:val="0"/>
                      <w:sz w:val="21"/>
                      <w:szCs w:val="21"/>
                    </w:rPr>
                    <w:t>0</w:t>
                  </w:r>
                </w:p>
              </w:tc>
              <w:tc>
                <w:tcPr>
                  <w:tcW w:w="607" w:type="pct"/>
                  <w:vAlign w:val="center"/>
                </w:tcPr>
                <w:p>
                  <w:pPr>
                    <w:widowControl/>
                    <w:jc w:val="center"/>
                    <w:rPr>
                      <w:sz w:val="21"/>
                      <w:szCs w:val="21"/>
                    </w:rPr>
                  </w:pPr>
                  <w:r>
                    <w:rPr>
                      <w:rFonts w:hint="eastAsia"/>
                      <w:kern w:val="0"/>
                      <w:sz w:val="21"/>
                      <w:szCs w:val="21"/>
                    </w:rPr>
                    <w:t>0</w:t>
                  </w:r>
                </w:p>
              </w:tc>
              <w:tc>
                <w:tcPr>
                  <w:tcW w:w="695" w:type="pct"/>
                  <w:vAlign w:val="center"/>
                </w:tcPr>
                <w:p>
                  <w:pPr>
                    <w:widowControl/>
                    <w:jc w:val="center"/>
                    <w:rPr>
                      <w:sz w:val="21"/>
                      <w:szCs w:val="21"/>
                    </w:rPr>
                  </w:pPr>
                  <w:r>
                    <w:rPr>
                      <w:sz w:val="21"/>
                      <w:szCs w:val="21"/>
                    </w:rPr>
                    <w:t>2.16</w:t>
                  </w:r>
                </w:p>
              </w:tc>
              <w:tc>
                <w:tcPr>
                  <w:tcW w:w="486" w:type="pct"/>
                  <w:vAlign w:val="center"/>
                </w:tcPr>
                <w:p>
                  <w:pPr>
                    <w:widowControl/>
                    <w:jc w:val="center"/>
                    <w:rPr>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6</w:t>
                  </w:r>
                </w:p>
              </w:tc>
              <w:tc>
                <w:tcPr>
                  <w:tcW w:w="605" w:type="pct"/>
                  <w:shd w:val="clear" w:color="auto" w:fill="auto"/>
                  <w:vAlign w:val="center"/>
                </w:tcPr>
                <w:p>
                  <w:pPr>
                    <w:widowControl/>
                    <w:contextualSpacing/>
                    <w:jc w:val="center"/>
                    <w:rPr>
                      <w:kern w:val="0"/>
                      <w:sz w:val="21"/>
                      <w:szCs w:val="21"/>
                    </w:rPr>
                  </w:pPr>
                  <w:r>
                    <w:rPr>
                      <w:sz w:val="21"/>
                      <w:szCs w:val="21"/>
                    </w:rPr>
                    <w:t>H</w:t>
                  </w:r>
                  <w:r>
                    <w:rPr>
                      <w:sz w:val="21"/>
                      <w:szCs w:val="21"/>
                      <w:vertAlign w:val="subscript"/>
                    </w:rPr>
                    <w:t>2</w:t>
                  </w:r>
                  <w:r>
                    <w:rPr>
                      <w:sz w:val="21"/>
                      <w:szCs w:val="21"/>
                    </w:rPr>
                    <w:t>S</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ind w:firstLine="14" w:firstLineChars="7"/>
                    <w:contextualSpacing/>
                    <w:jc w:val="center"/>
                    <w:rPr>
                      <w:sz w:val="21"/>
                      <w:szCs w:val="21"/>
                    </w:rPr>
                  </w:pPr>
                  <w:r>
                    <w:rPr>
                      <w:sz w:val="21"/>
                      <w:szCs w:val="21"/>
                    </w:rPr>
                    <w:t>0.1728</w:t>
                  </w:r>
                </w:p>
              </w:tc>
              <w:tc>
                <w:tcPr>
                  <w:tcW w:w="607" w:type="pct"/>
                  <w:vAlign w:val="center"/>
                </w:tcPr>
                <w:p>
                  <w:pPr>
                    <w:ind w:firstLine="14" w:firstLineChars="7"/>
                    <w:contextualSpacing/>
                    <w:jc w:val="center"/>
                    <w:rPr>
                      <w:sz w:val="21"/>
                      <w:szCs w:val="21"/>
                    </w:rPr>
                  </w:pPr>
                  <w:r>
                    <w:rPr>
                      <w:rFonts w:hint="eastAsia"/>
                      <w:kern w:val="0"/>
                      <w:sz w:val="21"/>
                      <w:szCs w:val="21"/>
                    </w:rPr>
                    <w:t>0</w:t>
                  </w:r>
                </w:p>
              </w:tc>
              <w:tc>
                <w:tcPr>
                  <w:tcW w:w="607" w:type="pct"/>
                  <w:vAlign w:val="center"/>
                </w:tcPr>
                <w:p>
                  <w:pPr>
                    <w:ind w:firstLine="14" w:firstLineChars="7"/>
                    <w:contextualSpacing/>
                    <w:jc w:val="center"/>
                    <w:rPr>
                      <w:sz w:val="21"/>
                      <w:szCs w:val="21"/>
                    </w:rPr>
                  </w:pPr>
                  <w:r>
                    <w:rPr>
                      <w:rFonts w:hint="eastAsia"/>
                      <w:kern w:val="0"/>
                      <w:sz w:val="21"/>
                      <w:szCs w:val="21"/>
                    </w:rPr>
                    <w:t>0</w:t>
                  </w:r>
                </w:p>
              </w:tc>
              <w:tc>
                <w:tcPr>
                  <w:tcW w:w="695" w:type="pct"/>
                  <w:vAlign w:val="center"/>
                </w:tcPr>
                <w:p>
                  <w:pPr>
                    <w:ind w:firstLine="14" w:firstLineChars="7"/>
                    <w:contextualSpacing/>
                    <w:jc w:val="center"/>
                    <w:rPr>
                      <w:sz w:val="21"/>
                      <w:szCs w:val="21"/>
                    </w:rPr>
                  </w:pPr>
                  <w:r>
                    <w:rPr>
                      <w:sz w:val="21"/>
                      <w:szCs w:val="21"/>
                    </w:rPr>
                    <w:t>0.1728</w:t>
                  </w:r>
                </w:p>
              </w:tc>
              <w:tc>
                <w:tcPr>
                  <w:tcW w:w="486" w:type="pct"/>
                  <w:vAlign w:val="center"/>
                </w:tcPr>
                <w:p>
                  <w:pPr>
                    <w:ind w:firstLine="14" w:firstLineChars="7"/>
                    <w:contextualSpacing/>
                    <w:jc w:val="center"/>
                    <w:rPr>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7</w:t>
                  </w:r>
                </w:p>
              </w:tc>
              <w:tc>
                <w:tcPr>
                  <w:tcW w:w="605" w:type="pct"/>
                  <w:shd w:val="clear" w:color="auto" w:fill="auto"/>
                  <w:vAlign w:val="center"/>
                </w:tcPr>
                <w:p>
                  <w:pPr>
                    <w:ind w:firstLine="8" w:firstLineChars="4"/>
                    <w:jc w:val="center"/>
                    <w:rPr>
                      <w:sz w:val="21"/>
                      <w:szCs w:val="21"/>
                    </w:rPr>
                  </w:pPr>
                  <w:r>
                    <w:rPr>
                      <w:sz w:val="21"/>
                      <w:szCs w:val="21"/>
                    </w:rPr>
                    <w:t>NH</w:t>
                  </w:r>
                  <w:r>
                    <w:rPr>
                      <w:sz w:val="21"/>
                      <w:szCs w:val="21"/>
                      <w:vertAlign w:val="subscript"/>
                    </w:rPr>
                    <w:t>3</w:t>
                  </w:r>
                </w:p>
              </w:tc>
              <w:tc>
                <w:tcPr>
                  <w:tcW w:w="573" w:type="pct"/>
                  <w:shd w:val="clear" w:color="auto" w:fill="auto"/>
                  <w:vAlign w:val="center"/>
                </w:tcPr>
                <w:p>
                  <w:pPr>
                    <w:ind w:firstLine="29" w:firstLineChars="14"/>
                    <w:jc w:val="center"/>
                    <w:rPr>
                      <w:sz w:val="21"/>
                      <w:szCs w:val="21"/>
                    </w:rPr>
                  </w:pPr>
                  <w:r>
                    <w:rPr>
                      <w:kern w:val="0"/>
                      <w:sz w:val="21"/>
                      <w:szCs w:val="21"/>
                    </w:rPr>
                    <w:t>t/a</w:t>
                  </w:r>
                </w:p>
              </w:tc>
              <w:tc>
                <w:tcPr>
                  <w:tcW w:w="695" w:type="pct"/>
                  <w:shd w:val="clear" w:color="auto" w:fill="auto"/>
                  <w:vAlign w:val="center"/>
                </w:tcPr>
                <w:p>
                  <w:pPr>
                    <w:ind w:firstLine="14" w:firstLineChars="7"/>
                    <w:jc w:val="center"/>
                    <w:rPr>
                      <w:sz w:val="21"/>
                      <w:szCs w:val="21"/>
                    </w:rPr>
                  </w:pPr>
                  <w:r>
                    <w:rPr>
                      <w:sz w:val="21"/>
                      <w:szCs w:val="21"/>
                    </w:rPr>
                    <w:t>1.764</w:t>
                  </w:r>
                </w:p>
              </w:tc>
              <w:tc>
                <w:tcPr>
                  <w:tcW w:w="607" w:type="pct"/>
                  <w:vAlign w:val="center"/>
                </w:tcPr>
                <w:p>
                  <w:pPr>
                    <w:ind w:firstLine="14" w:firstLineChars="7"/>
                    <w:jc w:val="center"/>
                    <w:rPr>
                      <w:sz w:val="21"/>
                      <w:szCs w:val="21"/>
                    </w:rPr>
                  </w:pPr>
                  <w:r>
                    <w:rPr>
                      <w:rFonts w:hint="eastAsia"/>
                      <w:kern w:val="0"/>
                      <w:sz w:val="21"/>
                      <w:szCs w:val="21"/>
                    </w:rPr>
                    <w:t>0</w:t>
                  </w:r>
                </w:p>
              </w:tc>
              <w:tc>
                <w:tcPr>
                  <w:tcW w:w="607" w:type="pct"/>
                  <w:vAlign w:val="center"/>
                </w:tcPr>
                <w:p>
                  <w:pPr>
                    <w:ind w:firstLine="14" w:firstLineChars="7"/>
                    <w:jc w:val="center"/>
                    <w:rPr>
                      <w:sz w:val="21"/>
                      <w:szCs w:val="21"/>
                    </w:rPr>
                  </w:pPr>
                  <w:r>
                    <w:rPr>
                      <w:rFonts w:hint="eastAsia"/>
                      <w:kern w:val="0"/>
                      <w:sz w:val="21"/>
                      <w:szCs w:val="21"/>
                    </w:rPr>
                    <w:t>0</w:t>
                  </w:r>
                </w:p>
              </w:tc>
              <w:tc>
                <w:tcPr>
                  <w:tcW w:w="695" w:type="pct"/>
                  <w:vAlign w:val="center"/>
                </w:tcPr>
                <w:p>
                  <w:pPr>
                    <w:ind w:firstLine="14" w:firstLineChars="7"/>
                    <w:jc w:val="center"/>
                    <w:rPr>
                      <w:sz w:val="21"/>
                      <w:szCs w:val="21"/>
                    </w:rPr>
                  </w:pPr>
                  <w:r>
                    <w:rPr>
                      <w:sz w:val="21"/>
                      <w:szCs w:val="21"/>
                    </w:rPr>
                    <w:t>1.764</w:t>
                  </w:r>
                </w:p>
              </w:tc>
              <w:tc>
                <w:tcPr>
                  <w:tcW w:w="486" w:type="pct"/>
                  <w:vAlign w:val="center"/>
                </w:tcPr>
                <w:p>
                  <w:pPr>
                    <w:ind w:firstLine="14" w:firstLineChars="7"/>
                    <w:jc w:val="center"/>
                    <w:rPr>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8</w:t>
                  </w:r>
                </w:p>
              </w:tc>
              <w:tc>
                <w:tcPr>
                  <w:tcW w:w="605" w:type="pct"/>
                  <w:shd w:val="clear" w:color="auto" w:fill="auto"/>
                  <w:vAlign w:val="center"/>
                </w:tcPr>
                <w:p>
                  <w:pPr>
                    <w:ind w:firstLine="8" w:firstLineChars="4"/>
                    <w:jc w:val="center"/>
                    <w:rPr>
                      <w:sz w:val="21"/>
                      <w:szCs w:val="21"/>
                    </w:rPr>
                  </w:pPr>
                  <w:r>
                    <w:rPr>
                      <w:sz w:val="21"/>
                      <w:szCs w:val="21"/>
                    </w:rPr>
                    <w:t>B[a]P</w:t>
                  </w:r>
                </w:p>
              </w:tc>
              <w:tc>
                <w:tcPr>
                  <w:tcW w:w="573" w:type="pct"/>
                  <w:shd w:val="clear" w:color="auto" w:fill="auto"/>
                  <w:vAlign w:val="center"/>
                </w:tcPr>
                <w:p>
                  <w:pPr>
                    <w:ind w:firstLine="29" w:firstLineChars="14"/>
                    <w:jc w:val="center"/>
                    <w:rPr>
                      <w:sz w:val="21"/>
                      <w:szCs w:val="21"/>
                    </w:rPr>
                  </w:pPr>
                  <w:r>
                    <w:rPr>
                      <w:kern w:val="0"/>
                      <w:sz w:val="21"/>
                      <w:szCs w:val="21"/>
                    </w:rPr>
                    <w:t>t/a</w:t>
                  </w:r>
                </w:p>
              </w:tc>
              <w:tc>
                <w:tcPr>
                  <w:tcW w:w="695" w:type="pct"/>
                  <w:shd w:val="clear" w:color="auto" w:fill="auto"/>
                  <w:vAlign w:val="center"/>
                </w:tcPr>
                <w:p>
                  <w:pPr>
                    <w:ind w:firstLine="14" w:firstLineChars="7"/>
                    <w:jc w:val="center"/>
                    <w:rPr>
                      <w:sz w:val="21"/>
                      <w:szCs w:val="21"/>
                    </w:rPr>
                  </w:pPr>
                  <w:r>
                    <w:rPr>
                      <w:kern w:val="0"/>
                      <w:sz w:val="21"/>
                      <w:szCs w:val="21"/>
                    </w:rPr>
                    <w:t>0.00072</w:t>
                  </w:r>
                </w:p>
              </w:tc>
              <w:tc>
                <w:tcPr>
                  <w:tcW w:w="607" w:type="pct"/>
                  <w:vAlign w:val="center"/>
                </w:tcPr>
                <w:p>
                  <w:pPr>
                    <w:ind w:firstLine="14" w:firstLineChars="7"/>
                    <w:jc w:val="center"/>
                    <w:rPr>
                      <w:kern w:val="0"/>
                      <w:sz w:val="21"/>
                      <w:szCs w:val="21"/>
                    </w:rPr>
                  </w:pPr>
                  <w:r>
                    <w:rPr>
                      <w:rFonts w:hint="eastAsia"/>
                      <w:kern w:val="0"/>
                      <w:sz w:val="21"/>
                      <w:szCs w:val="21"/>
                    </w:rPr>
                    <w:t>0</w:t>
                  </w:r>
                </w:p>
              </w:tc>
              <w:tc>
                <w:tcPr>
                  <w:tcW w:w="607" w:type="pct"/>
                  <w:vAlign w:val="center"/>
                </w:tcPr>
                <w:p>
                  <w:pPr>
                    <w:ind w:firstLine="14" w:firstLineChars="7"/>
                    <w:jc w:val="center"/>
                    <w:rPr>
                      <w:kern w:val="0"/>
                      <w:sz w:val="21"/>
                      <w:szCs w:val="21"/>
                    </w:rPr>
                  </w:pPr>
                  <w:r>
                    <w:rPr>
                      <w:rFonts w:hint="eastAsia"/>
                      <w:kern w:val="0"/>
                      <w:sz w:val="21"/>
                      <w:szCs w:val="21"/>
                    </w:rPr>
                    <w:t>0</w:t>
                  </w:r>
                </w:p>
              </w:tc>
              <w:tc>
                <w:tcPr>
                  <w:tcW w:w="695" w:type="pct"/>
                  <w:vAlign w:val="center"/>
                </w:tcPr>
                <w:p>
                  <w:pPr>
                    <w:ind w:firstLine="14" w:firstLineChars="7"/>
                    <w:jc w:val="center"/>
                    <w:rPr>
                      <w:kern w:val="0"/>
                      <w:sz w:val="21"/>
                      <w:szCs w:val="21"/>
                    </w:rPr>
                  </w:pPr>
                  <w:r>
                    <w:rPr>
                      <w:kern w:val="0"/>
                      <w:sz w:val="21"/>
                      <w:szCs w:val="21"/>
                    </w:rPr>
                    <w:t>0.00072</w:t>
                  </w:r>
                </w:p>
              </w:tc>
              <w:tc>
                <w:tcPr>
                  <w:tcW w:w="486" w:type="pct"/>
                  <w:vAlign w:val="center"/>
                </w:tcPr>
                <w:p>
                  <w:pPr>
                    <w:ind w:firstLine="14" w:firstLineChars="7"/>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widowControl/>
                    <w:contextualSpacing/>
                    <w:jc w:val="center"/>
                    <w:rPr>
                      <w:kern w:val="0"/>
                      <w:sz w:val="21"/>
                      <w:szCs w:val="21"/>
                    </w:rPr>
                  </w:pPr>
                  <w:r>
                    <w:rPr>
                      <w:kern w:val="0"/>
                      <w:sz w:val="21"/>
                      <w:szCs w:val="21"/>
                    </w:rPr>
                    <w:t>废水</w:t>
                  </w:r>
                </w:p>
              </w:tc>
              <w:tc>
                <w:tcPr>
                  <w:tcW w:w="365" w:type="pct"/>
                  <w:shd w:val="clear" w:color="auto" w:fill="auto"/>
                  <w:vAlign w:val="center"/>
                </w:tcPr>
                <w:p>
                  <w:pPr>
                    <w:widowControl/>
                    <w:contextualSpacing/>
                    <w:jc w:val="center"/>
                    <w:rPr>
                      <w:kern w:val="0"/>
                      <w:sz w:val="21"/>
                      <w:szCs w:val="21"/>
                    </w:rPr>
                  </w:pPr>
                  <w:r>
                    <w:rPr>
                      <w:kern w:val="0"/>
                      <w:sz w:val="21"/>
                      <w:szCs w:val="21"/>
                    </w:rPr>
                    <w:t>1</w:t>
                  </w:r>
                </w:p>
              </w:tc>
              <w:tc>
                <w:tcPr>
                  <w:tcW w:w="605" w:type="pct"/>
                  <w:shd w:val="clear" w:color="auto" w:fill="auto"/>
                  <w:vAlign w:val="center"/>
                </w:tcPr>
                <w:p>
                  <w:pPr>
                    <w:widowControl/>
                    <w:contextualSpacing/>
                    <w:jc w:val="center"/>
                    <w:rPr>
                      <w:kern w:val="0"/>
                      <w:sz w:val="21"/>
                      <w:szCs w:val="21"/>
                    </w:rPr>
                  </w:pPr>
                  <w:r>
                    <w:rPr>
                      <w:kern w:val="0"/>
                      <w:sz w:val="21"/>
                      <w:szCs w:val="21"/>
                    </w:rPr>
                    <w:t>废水量</w:t>
                  </w:r>
                </w:p>
              </w:tc>
              <w:tc>
                <w:tcPr>
                  <w:tcW w:w="573"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695" w:type="pct"/>
                  <w:shd w:val="clear" w:color="auto" w:fill="auto"/>
                  <w:vAlign w:val="center"/>
                </w:tcPr>
                <w:p>
                  <w:pPr>
                    <w:jc w:val="center"/>
                    <w:rPr>
                      <w:rFonts w:ascii="宋体" w:hAnsi="宋体" w:cs="宋体"/>
                      <w:sz w:val="21"/>
                      <w:szCs w:val="21"/>
                    </w:rPr>
                  </w:pPr>
                  <w:r>
                    <w:rPr>
                      <w:rFonts w:hint="eastAsia"/>
                      <w:kern w:val="0"/>
                      <w:sz w:val="21"/>
                      <w:szCs w:val="21"/>
                    </w:rPr>
                    <w:t>0</w:t>
                  </w:r>
                </w:p>
              </w:tc>
              <w:tc>
                <w:tcPr>
                  <w:tcW w:w="607" w:type="pct"/>
                  <w:vAlign w:val="center"/>
                </w:tcPr>
                <w:p>
                  <w:pPr>
                    <w:jc w:val="center"/>
                    <w:rPr>
                      <w:kern w:val="0"/>
                      <w:sz w:val="21"/>
                      <w:szCs w:val="21"/>
                    </w:rPr>
                  </w:pPr>
                  <w:r>
                    <w:rPr>
                      <w:rFonts w:hint="eastAsia"/>
                      <w:kern w:val="0"/>
                      <w:sz w:val="21"/>
                      <w:szCs w:val="21"/>
                    </w:rPr>
                    <w:t>0</w:t>
                  </w:r>
                </w:p>
              </w:tc>
              <w:tc>
                <w:tcPr>
                  <w:tcW w:w="607" w:type="pct"/>
                  <w:vAlign w:val="center"/>
                </w:tcPr>
                <w:p>
                  <w:pPr>
                    <w:jc w:val="center"/>
                    <w:rPr>
                      <w:kern w:val="0"/>
                      <w:sz w:val="21"/>
                      <w:szCs w:val="21"/>
                    </w:rPr>
                  </w:pPr>
                  <w:r>
                    <w:rPr>
                      <w:rFonts w:hint="eastAsia"/>
                      <w:kern w:val="0"/>
                      <w:sz w:val="21"/>
                      <w:szCs w:val="21"/>
                    </w:rPr>
                    <w:t>0</w:t>
                  </w:r>
                </w:p>
              </w:tc>
              <w:tc>
                <w:tcPr>
                  <w:tcW w:w="695" w:type="pct"/>
                  <w:vAlign w:val="center"/>
                </w:tcPr>
                <w:p>
                  <w:pPr>
                    <w:jc w:val="center"/>
                    <w:rPr>
                      <w:kern w:val="0"/>
                      <w:sz w:val="21"/>
                      <w:szCs w:val="21"/>
                    </w:rPr>
                  </w:pPr>
                  <w:r>
                    <w:rPr>
                      <w:rFonts w:hint="eastAsia"/>
                      <w:kern w:val="0"/>
                      <w:sz w:val="21"/>
                      <w:szCs w:val="21"/>
                    </w:rPr>
                    <w:t>0</w:t>
                  </w:r>
                </w:p>
              </w:tc>
              <w:tc>
                <w:tcPr>
                  <w:tcW w:w="486" w:type="pct"/>
                  <w:vAlign w:val="center"/>
                </w:tcPr>
                <w:p>
                  <w:pPr>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1.2</w:t>
                  </w:r>
                </w:p>
              </w:tc>
              <w:tc>
                <w:tcPr>
                  <w:tcW w:w="605" w:type="pct"/>
                  <w:shd w:val="clear" w:color="auto" w:fill="auto"/>
                  <w:vAlign w:val="center"/>
                </w:tcPr>
                <w:p>
                  <w:pPr>
                    <w:widowControl/>
                    <w:contextualSpacing/>
                    <w:jc w:val="center"/>
                    <w:rPr>
                      <w:kern w:val="0"/>
                      <w:sz w:val="21"/>
                      <w:szCs w:val="21"/>
                    </w:rPr>
                  </w:pPr>
                  <w:r>
                    <w:rPr>
                      <w:kern w:val="0"/>
                      <w:sz w:val="21"/>
                      <w:szCs w:val="21"/>
                    </w:rPr>
                    <w:t>生产废水</w:t>
                  </w:r>
                </w:p>
              </w:tc>
              <w:tc>
                <w:tcPr>
                  <w:tcW w:w="573"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1.3</w:t>
                  </w:r>
                </w:p>
              </w:tc>
              <w:tc>
                <w:tcPr>
                  <w:tcW w:w="605" w:type="pct"/>
                  <w:shd w:val="clear" w:color="auto" w:fill="auto"/>
                  <w:vAlign w:val="center"/>
                </w:tcPr>
                <w:p>
                  <w:pPr>
                    <w:widowControl/>
                    <w:contextualSpacing/>
                    <w:jc w:val="center"/>
                    <w:rPr>
                      <w:kern w:val="0"/>
                      <w:sz w:val="21"/>
                      <w:szCs w:val="21"/>
                    </w:rPr>
                  </w:pPr>
                  <w:r>
                    <w:rPr>
                      <w:kern w:val="0"/>
                      <w:sz w:val="21"/>
                      <w:szCs w:val="21"/>
                    </w:rPr>
                    <w:t>清净下水</w:t>
                  </w:r>
                </w:p>
              </w:tc>
              <w:tc>
                <w:tcPr>
                  <w:tcW w:w="573" w:type="pct"/>
                  <w:shd w:val="clear" w:color="auto" w:fill="auto"/>
                  <w:vAlign w:val="center"/>
                </w:tcPr>
                <w:p>
                  <w:pPr>
                    <w:widowControl/>
                    <w:contextualSpacing/>
                    <w:jc w:val="center"/>
                    <w:rPr>
                      <w:kern w:val="0"/>
                      <w:sz w:val="21"/>
                      <w:szCs w:val="21"/>
                    </w:rPr>
                  </w:pPr>
                  <w:r>
                    <w:rPr>
                      <w:kern w:val="0"/>
                      <w:sz w:val="21"/>
                      <w:szCs w:val="21"/>
                    </w:rPr>
                    <w:t>×10</w:t>
                  </w:r>
                  <w:r>
                    <w:rPr>
                      <w:kern w:val="0"/>
                      <w:sz w:val="21"/>
                      <w:szCs w:val="21"/>
                      <w:vertAlign w:val="superscript"/>
                    </w:rPr>
                    <w:t>4</w:t>
                  </w: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2</w:t>
                  </w:r>
                </w:p>
              </w:tc>
              <w:tc>
                <w:tcPr>
                  <w:tcW w:w="605" w:type="pct"/>
                  <w:shd w:val="clear" w:color="auto" w:fill="auto"/>
                  <w:vAlign w:val="center"/>
                </w:tcPr>
                <w:p>
                  <w:pPr>
                    <w:widowControl/>
                    <w:contextualSpacing/>
                    <w:jc w:val="center"/>
                    <w:rPr>
                      <w:kern w:val="0"/>
                      <w:sz w:val="21"/>
                      <w:szCs w:val="21"/>
                    </w:rPr>
                  </w:pPr>
                  <w:r>
                    <w:rPr>
                      <w:kern w:val="0"/>
                      <w:sz w:val="21"/>
                      <w:szCs w:val="21"/>
                    </w:rPr>
                    <w:t>COD</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kern w:val="0"/>
                      <w:sz w:val="21"/>
                      <w:szCs w:val="21"/>
                    </w:rPr>
                  </w:pPr>
                </w:p>
              </w:tc>
              <w:tc>
                <w:tcPr>
                  <w:tcW w:w="365" w:type="pct"/>
                  <w:shd w:val="clear" w:color="auto" w:fill="auto"/>
                  <w:vAlign w:val="center"/>
                </w:tcPr>
                <w:p>
                  <w:pPr>
                    <w:widowControl/>
                    <w:contextualSpacing/>
                    <w:jc w:val="center"/>
                    <w:rPr>
                      <w:kern w:val="0"/>
                      <w:sz w:val="21"/>
                      <w:szCs w:val="21"/>
                    </w:rPr>
                  </w:pPr>
                  <w:r>
                    <w:rPr>
                      <w:kern w:val="0"/>
                      <w:sz w:val="21"/>
                      <w:szCs w:val="21"/>
                    </w:rPr>
                    <w:t>3</w:t>
                  </w:r>
                </w:p>
              </w:tc>
              <w:tc>
                <w:tcPr>
                  <w:tcW w:w="605" w:type="pct"/>
                  <w:shd w:val="clear" w:color="auto" w:fill="auto"/>
                  <w:vAlign w:val="center"/>
                </w:tcPr>
                <w:p>
                  <w:pPr>
                    <w:widowControl/>
                    <w:contextualSpacing/>
                    <w:jc w:val="center"/>
                    <w:rPr>
                      <w:kern w:val="0"/>
                      <w:sz w:val="21"/>
                      <w:szCs w:val="21"/>
                    </w:rPr>
                  </w:pPr>
                  <w:r>
                    <w:rPr>
                      <w:kern w:val="0"/>
                      <w:sz w:val="21"/>
                      <w:szCs w:val="21"/>
                    </w:rPr>
                    <w:t>氨氮</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widowControl/>
                    <w:contextualSpacing/>
                    <w:jc w:val="center"/>
                    <w:rPr>
                      <w:kern w:val="0"/>
                      <w:sz w:val="21"/>
                      <w:szCs w:val="21"/>
                    </w:rPr>
                  </w:pPr>
                  <w:r>
                    <w:rPr>
                      <w:color w:val="000000"/>
                      <w:sz w:val="21"/>
                      <w:szCs w:val="21"/>
                    </w:rPr>
                    <w:t>固废</w:t>
                  </w:r>
                </w:p>
              </w:tc>
              <w:tc>
                <w:tcPr>
                  <w:tcW w:w="365" w:type="pct"/>
                  <w:shd w:val="clear" w:color="auto" w:fill="auto"/>
                  <w:vAlign w:val="center"/>
                </w:tcPr>
                <w:p>
                  <w:pPr>
                    <w:widowControl/>
                    <w:contextualSpacing/>
                    <w:jc w:val="center"/>
                    <w:rPr>
                      <w:kern w:val="0"/>
                      <w:sz w:val="21"/>
                      <w:szCs w:val="21"/>
                    </w:rPr>
                  </w:pPr>
                  <w:r>
                    <w:rPr>
                      <w:color w:val="000000"/>
                      <w:sz w:val="21"/>
                      <w:szCs w:val="21"/>
                    </w:rPr>
                    <w:t>1</w:t>
                  </w:r>
                </w:p>
              </w:tc>
              <w:tc>
                <w:tcPr>
                  <w:tcW w:w="605" w:type="pct"/>
                  <w:shd w:val="clear" w:color="auto" w:fill="auto"/>
                  <w:vAlign w:val="center"/>
                </w:tcPr>
                <w:p>
                  <w:pPr>
                    <w:widowControl/>
                    <w:contextualSpacing/>
                    <w:jc w:val="center"/>
                    <w:rPr>
                      <w:kern w:val="0"/>
                      <w:sz w:val="21"/>
                      <w:szCs w:val="21"/>
                    </w:rPr>
                  </w:pPr>
                  <w:r>
                    <w:rPr>
                      <w:color w:val="000000"/>
                      <w:sz w:val="21"/>
                      <w:szCs w:val="21"/>
                    </w:rPr>
                    <w:t>固废总量</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color w:val="000000"/>
                      <w:sz w:val="21"/>
                      <w:szCs w:val="21"/>
                    </w:rPr>
                  </w:pPr>
                </w:p>
              </w:tc>
              <w:tc>
                <w:tcPr>
                  <w:tcW w:w="365" w:type="pct"/>
                  <w:shd w:val="clear" w:color="auto" w:fill="auto"/>
                  <w:vAlign w:val="center"/>
                </w:tcPr>
                <w:p>
                  <w:pPr>
                    <w:widowControl/>
                    <w:contextualSpacing/>
                    <w:jc w:val="center"/>
                    <w:rPr>
                      <w:color w:val="000000"/>
                      <w:sz w:val="21"/>
                      <w:szCs w:val="21"/>
                    </w:rPr>
                  </w:pPr>
                  <w:r>
                    <w:rPr>
                      <w:color w:val="000000"/>
                      <w:sz w:val="21"/>
                      <w:szCs w:val="21"/>
                    </w:rPr>
                    <w:t>1.1</w:t>
                  </w:r>
                </w:p>
              </w:tc>
              <w:tc>
                <w:tcPr>
                  <w:tcW w:w="605" w:type="pct"/>
                  <w:shd w:val="clear" w:color="auto" w:fill="auto"/>
                  <w:vAlign w:val="center"/>
                </w:tcPr>
                <w:p>
                  <w:pPr>
                    <w:widowControl/>
                    <w:contextualSpacing/>
                    <w:jc w:val="center"/>
                    <w:rPr>
                      <w:kern w:val="0"/>
                      <w:sz w:val="21"/>
                      <w:szCs w:val="21"/>
                    </w:rPr>
                  </w:pPr>
                  <w:r>
                    <w:rPr>
                      <w:rFonts w:hint="eastAsia"/>
                      <w:color w:val="000000"/>
                      <w:sz w:val="21"/>
                      <w:szCs w:val="21"/>
                    </w:rPr>
                    <w:t>危险废物</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color w:val="000000"/>
                      <w:sz w:val="21"/>
                      <w:szCs w:val="21"/>
                    </w:rPr>
                  </w:pPr>
                </w:p>
              </w:tc>
              <w:tc>
                <w:tcPr>
                  <w:tcW w:w="365" w:type="pct"/>
                  <w:shd w:val="clear" w:color="auto" w:fill="auto"/>
                  <w:vAlign w:val="center"/>
                </w:tcPr>
                <w:p>
                  <w:pPr>
                    <w:widowControl/>
                    <w:contextualSpacing/>
                    <w:jc w:val="center"/>
                    <w:rPr>
                      <w:color w:val="000000"/>
                      <w:sz w:val="21"/>
                      <w:szCs w:val="21"/>
                    </w:rPr>
                  </w:pPr>
                  <w:r>
                    <w:rPr>
                      <w:rFonts w:hint="eastAsia"/>
                      <w:color w:val="000000"/>
                      <w:sz w:val="21"/>
                      <w:szCs w:val="21"/>
                    </w:rPr>
                    <w:t>1.2</w:t>
                  </w:r>
                </w:p>
              </w:tc>
              <w:tc>
                <w:tcPr>
                  <w:tcW w:w="605" w:type="pct"/>
                  <w:shd w:val="clear" w:color="auto" w:fill="auto"/>
                  <w:vAlign w:val="center"/>
                </w:tcPr>
                <w:p>
                  <w:pPr>
                    <w:widowControl/>
                    <w:contextualSpacing/>
                    <w:jc w:val="center"/>
                    <w:rPr>
                      <w:kern w:val="0"/>
                      <w:sz w:val="21"/>
                      <w:szCs w:val="21"/>
                    </w:rPr>
                  </w:pPr>
                  <w:r>
                    <w:rPr>
                      <w:rFonts w:hint="eastAsia"/>
                      <w:color w:val="000000"/>
                      <w:sz w:val="21"/>
                      <w:szCs w:val="21"/>
                    </w:rPr>
                    <w:t>一般固废</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widowControl/>
                    <w:contextualSpacing/>
                    <w:jc w:val="center"/>
                    <w:rPr>
                      <w:color w:val="000000"/>
                      <w:sz w:val="21"/>
                      <w:szCs w:val="21"/>
                    </w:rPr>
                  </w:pPr>
                </w:p>
              </w:tc>
              <w:tc>
                <w:tcPr>
                  <w:tcW w:w="365" w:type="pct"/>
                  <w:shd w:val="clear" w:color="auto" w:fill="auto"/>
                  <w:vAlign w:val="center"/>
                </w:tcPr>
                <w:p>
                  <w:pPr>
                    <w:widowControl/>
                    <w:contextualSpacing/>
                    <w:jc w:val="center"/>
                    <w:rPr>
                      <w:color w:val="000000"/>
                      <w:sz w:val="21"/>
                      <w:szCs w:val="21"/>
                    </w:rPr>
                  </w:pPr>
                  <w:r>
                    <w:rPr>
                      <w:rFonts w:hint="eastAsia"/>
                      <w:color w:val="000000"/>
                      <w:sz w:val="21"/>
                      <w:szCs w:val="21"/>
                    </w:rPr>
                    <w:t>1.3</w:t>
                  </w:r>
                </w:p>
              </w:tc>
              <w:tc>
                <w:tcPr>
                  <w:tcW w:w="605" w:type="pct"/>
                  <w:shd w:val="clear" w:color="auto" w:fill="auto"/>
                  <w:vAlign w:val="center"/>
                </w:tcPr>
                <w:p>
                  <w:pPr>
                    <w:widowControl/>
                    <w:contextualSpacing/>
                    <w:jc w:val="center"/>
                    <w:rPr>
                      <w:kern w:val="0"/>
                      <w:sz w:val="21"/>
                      <w:szCs w:val="21"/>
                    </w:rPr>
                  </w:pPr>
                  <w:r>
                    <w:rPr>
                      <w:rFonts w:hint="eastAsia"/>
                      <w:color w:val="000000"/>
                      <w:sz w:val="21"/>
                      <w:szCs w:val="21"/>
                    </w:rPr>
                    <w:t>生活垃圾</w:t>
                  </w:r>
                </w:p>
              </w:tc>
              <w:tc>
                <w:tcPr>
                  <w:tcW w:w="573" w:type="pct"/>
                  <w:shd w:val="clear" w:color="auto" w:fill="auto"/>
                  <w:vAlign w:val="center"/>
                </w:tcPr>
                <w:p>
                  <w:pPr>
                    <w:widowControl/>
                    <w:contextualSpacing/>
                    <w:jc w:val="center"/>
                    <w:rPr>
                      <w:kern w:val="0"/>
                      <w:sz w:val="21"/>
                      <w:szCs w:val="21"/>
                    </w:rPr>
                  </w:pPr>
                  <w:r>
                    <w:rPr>
                      <w:kern w:val="0"/>
                      <w:sz w:val="21"/>
                      <w:szCs w:val="21"/>
                    </w:rPr>
                    <w:t>t/a</w:t>
                  </w:r>
                </w:p>
              </w:tc>
              <w:tc>
                <w:tcPr>
                  <w:tcW w:w="695" w:type="pct"/>
                  <w:shd w:val="clear" w:color="auto" w:fill="auto"/>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07" w:type="pct"/>
                  <w:vAlign w:val="center"/>
                </w:tcPr>
                <w:p>
                  <w:pPr>
                    <w:widowControl/>
                    <w:contextualSpacing/>
                    <w:jc w:val="center"/>
                    <w:rPr>
                      <w:kern w:val="0"/>
                      <w:sz w:val="21"/>
                      <w:szCs w:val="21"/>
                    </w:rPr>
                  </w:pPr>
                  <w:r>
                    <w:rPr>
                      <w:rFonts w:hint="eastAsia"/>
                      <w:kern w:val="0"/>
                      <w:sz w:val="21"/>
                      <w:szCs w:val="21"/>
                    </w:rPr>
                    <w:t>0</w:t>
                  </w:r>
                </w:p>
              </w:tc>
              <w:tc>
                <w:tcPr>
                  <w:tcW w:w="695" w:type="pct"/>
                  <w:vAlign w:val="center"/>
                </w:tcPr>
                <w:p>
                  <w:pPr>
                    <w:widowControl/>
                    <w:contextualSpacing/>
                    <w:jc w:val="center"/>
                    <w:rPr>
                      <w:kern w:val="0"/>
                      <w:sz w:val="21"/>
                      <w:szCs w:val="21"/>
                    </w:rPr>
                  </w:pPr>
                  <w:r>
                    <w:rPr>
                      <w:rFonts w:hint="eastAsia"/>
                      <w:kern w:val="0"/>
                      <w:sz w:val="21"/>
                      <w:szCs w:val="21"/>
                    </w:rPr>
                    <w:t>0</w:t>
                  </w:r>
                </w:p>
              </w:tc>
              <w:tc>
                <w:tcPr>
                  <w:tcW w:w="486" w:type="pct"/>
                  <w:vAlign w:val="center"/>
                </w:tcPr>
                <w:p>
                  <w:pPr>
                    <w:widowControl/>
                    <w:contextualSpacing/>
                    <w:jc w:val="center"/>
                    <w:rPr>
                      <w:kern w:val="0"/>
                      <w:sz w:val="21"/>
                      <w:szCs w:val="21"/>
                    </w:rPr>
                  </w:pPr>
                  <w:r>
                    <w:rPr>
                      <w:rFonts w:hint="eastAsia"/>
                      <w:kern w:val="0"/>
                      <w:sz w:val="21"/>
                      <w:szCs w:val="21"/>
                    </w:rPr>
                    <w:t>0</w:t>
                  </w:r>
                </w:p>
              </w:tc>
            </w:tr>
          </w:tbl>
          <w:p>
            <w:pPr>
              <w:tabs>
                <w:tab w:val="left" w:pos="924"/>
              </w:tabs>
              <w:adjustRightInd w:val="0"/>
              <w:snapToGrid w:val="0"/>
              <w:spacing w:line="360" w:lineRule="auto"/>
              <w:jc w:val="center"/>
              <w:rPr>
                <w:b/>
                <w:bCs/>
              </w:rPr>
            </w:pPr>
          </w:p>
          <w:p>
            <w:pPr>
              <w:pStyle w:val="4"/>
              <w:ind w:firstLine="0" w:firstLineChars="0"/>
              <w:rPr>
                <w:highlight w:val="yellow"/>
              </w:rPr>
            </w:pPr>
          </w:p>
        </w:tc>
      </w:tr>
    </w:tbl>
    <w:p>
      <w:pPr>
        <w:pStyle w:val="4"/>
        <w:ind w:firstLine="240"/>
        <w:rPr>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bCs/>
          <w:sz w:val="28"/>
        </w:rPr>
      </w:pPr>
      <w:r>
        <w:rPr>
          <w:b/>
          <w:bCs/>
          <w:sz w:val="28"/>
        </w:rPr>
        <w:t>项目主要污染物产生及预计排放情况</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619"/>
        <w:gridCol w:w="1619"/>
        <w:gridCol w:w="2521"/>
        <w:gridCol w:w="2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Align w:val="center"/>
          </w:tcPr>
          <w:p>
            <w:pPr>
              <w:adjustRightInd w:val="0"/>
              <w:snapToGrid w:val="0"/>
              <w:spacing w:line="360" w:lineRule="auto"/>
              <w:jc w:val="right"/>
              <w:rPr>
                <w:b/>
                <w:spacing w:val="-12"/>
              </w:rPr>
            </w:pPr>
            <w:r>
              <w:rPr>
                <w:b/>
                <w:spacing w:val="-12"/>
              </w:rPr>
              <w:t>内容</w:t>
            </w:r>
          </w:p>
          <w:p>
            <w:pPr>
              <w:adjustRightInd w:val="0"/>
              <w:snapToGrid w:val="0"/>
              <w:spacing w:line="360" w:lineRule="auto"/>
              <w:jc w:val="left"/>
              <w:rPr>
                <w:b/>
                <w:spacing w:val="-12"/>
              </w:rPr>
            </w:pPr>
            <w:r>
              <w:rPr>
                <w:b/>
                <w:spacing w:val="-12"/>
              </w:rPr>
              <w:t>类型</w:t>
            </w:r>
          </w:p>
        </w:tc>
        <w:tc>
          <w:tcPr>
            <w:tcW w:w="872" w:type="pct"/>
            <w:vAlign w:val="center"/>
          </w:tcPr>
          <w:p>
            <w:pPr>
              <w:adjustRightInd w:val="0"/>
              <w:snapToGrid w:val="0"/>
              <w:spacing w:line="360" w:lineRule="auto"/>
              <w:jc w:val="center"/>
              <w:rPr>
                <w:b/>
              </w:rPr>
            </w:pPr>
            <w:r>
              <w:rPr>
                <w:b/>
              </w:rPr>
              <w:t>排放源</w:t>
            </w:r>
          </w:p>
        </w:tc>
        <w:tc>
          <w:tcPr>
            <w:tcW w:w="872" w:type="pct"/>
            <w:vAlign w:val="center"/>
          </w:tcPr>
          <w:p>
            <w:pPr>
              <w:adjustRightInd w:val="0"/>
              <w:snapToGrid w:val="0"/>
              <w:spacing w:line="360" w:lineRule="auto"/>
              <w:jc w:val="center"/>
              <w:rPr>
                <w:b/>
              </w:rPr>
            </w:pPr>
            <w:r>
              <w:rPr>
                <w:b/>
              </w:rPr>
              <w:t>污染物名称</w:t>
            </w:r>
          </w:p>
        </w:tc>
        <w:tc>
          <w:tcPr>
            <w:tcW w:w="1357" w:type="pct"/>
            <w:vAlign w:val="center"/>
          </w:tcPr>
          <w:p>
            <w:pPr>
              <w:adjustRightInd w:val="0"/>
              <w:snapToGrid w:val="0"/>
              <w:spacing w:line="360" w:lineRule="auto"/>
              <w:jc w:val="center"/>
              <w:rPr>
                <w:b/>
              </w:rPr>
            </w:pPr>
            <w:r>
              <w:rPr>
                <w:b/>
              </w:rPr>
              <w:t>产生浓度及产生量</w:t>
            </w:r>
          </w:p>
        </w:tc>
        <w:tc>
          <w:tcPr>
            <w:tcW w:w="1356" w:type="pct"/>
            <w:vAlign w:val="center"/>
          </w:tcPr>
          <w:p>
            <w:pPr>
              <w:adjustRightInd w:val="0"/>
              <w:snapToGrid w:val="0"/>
              <w:spacing w:line="360" w:lineRule="auto"/>
              <w:jc w:val="center"/>
              <w:rPr>
                <w:b/>
              </w:rPr>
            </w:pPr>
            <w:r>
              <w:rPr>
                <w:b/>
              </w:rPr>
              <w:t>排放浓度及排放量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restart"/>
            <w:vAlign w:val="center"/>
          </w:tcPr>
          <w:p>
            <w:pPr>
              <w:adjustRightInd w:val="0"/>
              <w:snapToGrid w:val="0"/>
              <w:spacing w:line="360" w:lineRule="auto"/>
              <w:jc w:val="center"/>
            </w:pPr>
            <w:r>
              <w:t>大气</w:t>
            </w:r>
          </w:p>
          <w:p>
            <w:pPr>
              <w:adjustRightInd w:val="0"/>
              <w:snapToGrid w:val="0"/>
              <w:spacing w:line="360" w:lineRule="auto"/>
              <w:jc w:val="center"/>
            </w:pPr>
            <w:r>
              <w:t>污染</w:t>
            </w:r>
          </w:p>
          <w:p>
            <w:pPr>
              <w:adjustRightInd w:val="0"/>
              <w:snapToGrid w:val="0"/>
              <w:spacing w:line="360" w:lineRule="auto"/>
              <w:jc w:val="center"/>
              <w:rPr>
                <w:spacing w:val="-12"/>
              </w:rPr>
            </w:pPr>
            <w:r>
              <w:t>物</w:t>
            </w:r>
          </w:p>
        </w:tc>
        <w:tc>
          <w:tcPr>
            <w:tcW w:w="872" w:type="pct"/>
            <w:vMerge w:val="restart"/>
            <w:vAlign w:val="center"/>
          </w:tcPr>
          <w:p>
            <w:pPr>
              <w:widowControl/>
              <w:adjustRightInd w:val="0"/>
              <w:snapToGrid w:val="0"/>
              <w:spacing w:line="360" w:lineRule="auto"/>
              <w:jc w:val="center"/>
              <w:rPr>
                <w:bCs/>
              </w:rPr>
            </w:pPr>
            <w:r>
              <w:rPr>
                <w:rFonts w:hint="eastAsia"/>
                <w:bCs/>
              </w:rPr>
              <w:t>锅炉烟气</w:t>
            </w:r>
          </w:p>
        </w:tc>
        <w:tc>
          <w:tcPr>
            <w:tcW w:w="872" w:type="pct"/>
            <w:vAlign w:val="center"/>
          </w:tcPr>
          <w:p>
            <w:pPr>
              <w:widowControl/>
              <w:adjustRightInd w:val="0"/>
              <w:snapToGrid w:val="0"/>
              <w:spacing w:line="360" w:lineRule="auto"/>
              <w:jc w:val="center"/>
              <w:rPr>
                <w:bCs/>
              </w:rPr>
            </w:pPr>
            <w:r>
              <w:rPr>
                <w:rFonts w:hint="eastAsia"/>
                <w:bCs/>
              </w:rPr>
              <w:t>颗粒物</w:t>
            </w:r>
          </w:p>
        </w:tc>
        <w:tc>
          <w:tcPr>
            <w:tcW w:w="1357" w:type="pct"/>
            <w:vAlign w:val="center"/>
          </w:tcPr>
          <w:p>
            <w:pPr>
              <w:adjustRightInd w:val="0"/>
              <w:snapToGrid w:val="0"/>
              <w:spacing w:line="360" w:lineRule="auto"/>
              <w:jc w:val="center"/>
              <w:rPr>
                <w:highlight w:val="none"/>
              </w:rPr>
            </w:pPr>
            <w:r>
              <w:rPr>
                <w:highlight w:val="none"/>
              </w:rPr>
              <w:t>25</w:t>
            </w:r>
            <w:r>
              <w:rPr>
                <w:rFonts w:hint="eastAsia"/>
                <w:highlight w:val="none"/>
              </w:rPr>
              <w:t>g</w:t>
            </w:r>
            <w:r>
              <w:rPr>
                <w:highlight w:val="none"/>
              </w:rPr>
              <w:t>/</w:t>
            </w:r>
            <w:r>
              <w:rPr>
                <w:rFonts w:hint="eastAsia"/>
                <w:highlight w:val="none"/>
              </w:rPr>
              <w:t>m</w:t>
            </w:r>
            <w:r>
              <w:rPr>
                <w:highlight w:val="none"/>
                <w:vertAlign w:val="superscript"/>
              </w:rPr>
              <w:t>3</w:t>
            </w:r>
            <w:r>
              <w:rPr>
                <w:rFonts w:hint="eastAsia"/>
                <w:highlight w:val="none"/>
              </w:rPr>
              <w:t>，9</w:t>
            </w:r>
            <w:r>
              <w:rPr>
                <w:highlight w:val="none"/>
              </w:rPr>
              <w:t xml:space="preserve">7300 </w:t>
            </w:r>
            <w:r>
              <w:rPr>
                <w:rFonts w:hint="eastAsia"/>
                <w:highlight w:val="none"/>
              </w:rPr>
              <w:t>t/a</w:t>
            </w:r>
          </w:p>
        </w:tc>
        <w:tc>
          <w:tcPr>
            <w:tcW w:w="1356" w:type="pct"/>
            <w:vAlign w:val="center"/>
          </w:tcPr>
          <w:p>
            <w:pPr>
              <w:adjustRightInd w:val="0"/>
              <w:snapToGrid w:val="0"/>
              <w:spacing w:line="360" w:lineRule="auto"/>
              <w:jc w:val="center"/>
            </w:pPr>
            <w:r>
              <w:t>5</w:t>
            </w:r>
            <w:r>
              <w:rPr>
                <w:rFonts w:hint="eastAsia"/>
              </w:rPr>
              <w:t>mg</w:t>
            </w:r>
            <w:r>
              <w:t>/</w:t>
            </w:r>
            <w:r>
              <w:rPr>
                <w:rFonts w:hint="eastAsia"/>
              </w:rPr>
              <w:t>m</w:t>
            </w:r>
            <w:r>
              <w:rPr>
                <w:vertAlign w:val="superscript"/>
              </w:rPr>
              <w:t>3</w:t>
            </w:r>
            <w:r>
              <w:rPr>
                <w:rFonts w:hint="eastAsia"/>
              </w:rPr>
              <w:t>，1</w:t>
            </w:r>
            <w:r>
              <w:t>9.46</w:t>
            </w:r>
            <w:r>
              <w:rPr>
                <w:rFonts w:hint="eastAsia"/>
              </w:rPr>
              <w:t xml:space="preserve">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continue"/>
            <w:vAlign w:val="center"/>
          </w:tcPr>
          <w:p>
            <w:pPr>
              <w:adjustRightInd w:val="0"/>
              <w:snapToGrid w:val="0"/>
              <w:spacing w:line="360" w:lineRule="auto"/>
              <w:jc w:val="center"/>
            </w:pPr>
          </w:p>
        </w:tc>
        <w:tc>
          <w:tcPr>
            <w:tcW w:w="872" w:type="pct"/>
            <w:vMerge w:val="continue"/>
            <w:vAlign w:val="center"/>
          </w:tcPr>
          <w:p>
            <w:pPr>
              <w:adjustRightInd w:val="0"/>
              <w:snapToGrid w:val="0"/>
              <w:spacing w:line="360" w:lineRule="auto"/>
              <w:jc w:val="center"/>
              <w:rPr>
                <w:bCs/>
              </w:rPr>
            </w:pPr>
          </w:p>
        </w:tc>
        <w:tc>
          <w:tcPr>
            <w:tcW w:w="872" w:type="pct"/>
            <w:vAlign w:val="center"/>
          </w:tcPr>
          <w:p>
            <w:pPr>
              <w:widowControl/>
              <w:adjustRightInd w:val="0"/>
              <w:snapToGrid w:val="0"/>
              <w:spacing w:line="360" w:lineRule="auto"/>
              <w:jc w:val="center"/>
              <w:rPr>
                <w:bCs/>
              </w:rPr>
            </w:pPr>
            <w:r>
              <w:rPr>
                <w:rFonts w:hint="eastAsia"/>
                <w:bCs/>
              </w:rPr>
              <w:t>SO</w:t>
            </w:r>
            <w:r>
              <w:rPr>
                <w:bCs/>
                <w:vertAlign w:val="subscript"/>
              </w:rPr>
              <w:t>2</w:t>
            </w:r>
          </w:p>
        </w:tc>
        <w:tc>
          <w:tcPr>
            <w:tcW w:w="1357" w:type="pct"/>
            <w:vAlign w:val="center"/>
          </w:tcPr>
          <w:p>
            <w:pPr>
              <w:adjustRightInd w:val="0"/>
              <w:snapToGrid w:val="0"/>
              <w:spacing w:line="360" w:lineRule="auto"/>
              <w:jc w:val="center"/>
              <w:rPr>
                <w:highlight w:val="none"/>
              </w:rPr>
            </w:pPr>
            <w:r>
              <w:rPr>
                <w:highlight w:val="none"/>
              </w:rPr>
              <w:t>699</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w:t>
            </w:r>
            <w:r>
              <w:rPr>
                <w:highlight w:val="none"/>
              </w:rPr>
              <w:t xml:space="preserve">2720.04 </w:t>
            </w:r>
            <w:r>
              <w:rPr>
                <w:rFonts w:hint="eastAsia"/>
                <w:highlight w:val="none"/>
              </w:rPr>
              <w:t>t/a</w:t>
            </w:r>
          </w:p>
        </w:tc>
        <w:tc>
          <w:tcPr>
            <w:tcW w:w="1356" w:type="pct"/>
            <w:vAlign w:val="center"/>
          </w:tcPr>
          <w:p>
            <w:pPr>
              <w:adjustRightInd w:val="0"/>
              <w:snapToGrid w:val="0"/>
              <w:spacing w:line="360" w:lineRule="auto"/>
              <w:jc w:val="center"/>
            </w:pPr>
            <w:r>
              <w:t>20</w:t>
            </w:r>
            <w:r>
              <w:rPr>
                <w:rFonts w:hint="eastAsia"/>
              </w:rPr>
              <w:t>mg</w:t>
            </w:r>
            <w:r>
              <w:t>/</w:t>
            </w:r>
            <w:r>
              <w:rPr>
                <w:rFonts w:hint="eastAsia"/>
              </w:rPr>
              <w:t>m</w:t>
            </w:r>
            <w:r>
              <w:rPr>
                <w:vertAlign w:val="superscript"/>
              </w:rPr>
              <w:t>3</w:t>
            </w:r>
            <w:r>
              <w:rPr>
                <w:rFonts w:hint="eastAsia"/>
              </w:rPr>
              <w:t>，7</w:t>
            </w:r>
            <w:r>
              <w:t>7.83</w:t>
            </w:r>
            <w:r>
              <w:rPr>
                <w:rFonts w:hint="eastAsia"/>
              </w:rPr>
              <w:t xml:space="preserve">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continue"/>
            <w:vAlign w:val="center"/>
          </w:tcPr>
          <w:p>
            <w:pPr>
              <w:adjustRightInd w:val="0"/>
              <w:snapToGrid w:val="0"/>
              <w:spacing w:line="360" w:lineRule="auto"/>
              <w:jc w:val="center"/>
            </w:pPr>
          </w:p>
        </w:tc>
        <w:tc>
          <w:tcPr>
            <w:tcW w:w="872" w:type="pct"/>
            <w:vMerge w:val="continue"/>
            <w:vAlign w:val="center"/>
          </w:tcPr>
          <w:p>
            <w:pPr>
              <w:adjustRightInd w:val="0"/>
              <w:snapToGrid w:val="0"/>
              <w:spacing w:line="360" w:lineRule="auto"/>
              <w:jc w:val="center"/>
              <w:rPr>
                <w:bCs/>
              </w:rPr>
            </w:pPr>
          </w:p>
        </w:tc>
        <w:tc>
          <w:tcPr>
            <w:tcW w:w="872" w:type="pct"/>
            <w:vAlign w:val="center"/>
          </w:tcPr>
          <w:p>
            <w:pPr>
              <w:widowControl/>
              <w:adjustRightInd w:val="0"/>
              <w:snapToGrid w:val="0"/>
              <w:spacing w:line="360" w:lineRule="auto"/>
              <w:jc w:val="center"/>
              <w:rPr>
                <w:bCs/>
              </w:rPr>
            </w:pPr>
            <w:r>
              <w:rPr>
                <w:rFonts w:hint="eastAsia"/>
                <w:bCs/>
              </w:rPr>
              <w:t>NOx</w:t>
            </w:r>
          </w:p>
        </w:tc>
        <w:tc>
          <w:tcPr>
            <w:tcW w:w="1357" w:type="pct"/>
            <w:vAlign w:val="center"/>
          </w:tcPr>
          <w:p>
            <w:pPr>
              <w:adjustRightInd w:val="0"/>
              <w:snapToGrid w:val="0"/>
              <w:spacing w:line="360" w:lineRule="auto"/>
              <w:jc w:val="center"/>
              <w:rPr>
                <w:highlight w:val="none"/>
              </w:rPr>
            </w:pPr>
            <w:r>
              <w:rPr>
                <w:highlight w:val="none"/>
              </w:rPr>
              <w:t>200</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w:t>
            </w:r>
            <w:r>
              <w:rPr>
                <w:highlight w:val="none"/>
              </w:rPr>
              <w:t>778.30</w:t>
            </w:r>
            <w:r>
              <w:rPr>
                <w:rFonts w:hint="eastAsia"/>
                <w:highlight w:val="none"/>
              </w:rPr>
              <w:t xml:space="preserve"> t/a</w:t>
            </w:r>
          </w:p>
        </w:tc>
        <w:tc>
          <w:tcPr>
            <w:tcW w:w="1356" w:type="pct"/>
            <w:vAlign w:val="center"/>
          </w:tcPr>
          <w:p>
            <w:pPr>
              <w:adjustRightInd w:val="0"/>
              <w:snapToGrid w:val="0"/>
              <w:spacing w:line="360" w:lineRule="auto"/>
              <w:jc w:val="center"/>
            </w:pPr>
            <w:r>
              <w:t>30</w:t>
            </w:r>
            <w:r>
              <w:rPr>
                <w:rFonts w:hint="eastAsia"/>
              </w:rPr>
              <w:t>mg</w:t>
            </w:r>
            <w:r>
              <w:t>/</w:t>
            </w:r>
            <w:r>
              <w:rPr>
                <w:rFonts w:hint="eastAsia"/>
              </w:rPr>
              <w:t>m</w:t>
            </w:r>
            <w:r>
              <w:rPr>
                <w:vertAlign w:val="superscript"/>
              </w:rPr>
              <w:t>3</w:t>
            </w:r>
            <w:r>
              <w:rPr>
                <w:rFonts w:hint="eastAsia"/>
              </w:rPr>
              <w:t>，1</w:t>
            </w:r>
            <w:r>
              <w:t>16.75</w:t>
            </w:r>
            <w:r>
              <w:rPr>
                <w:rFonts w:hint="eastAsia"/>
              </w:rPr>
              <w:t xml:space="preserve">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restart"/>
            <w:vAlign w:val="center"/>
          </w:tcPr>
          <w:p>
            <w:pPr>
              <w:adjustRightInd w:val="0"/>
              <w:snapToGrid w:val="0"/>
              <w:spacing w:line="360" w:lineRule="auto"/>
              <w:jc w:val="center"/>
            </w:pPr>
            <w:r>
              <w:t>水污</w:t>
            </w:r>
          </w:p>
          <w:p>
            <w:pPr>
              <w:adjustRightInd w:val="0"/>
              <w:snapToGrid w:val="0"/>
              <w:spacing w:line="360" w:lineRule="auto"/>
              <w:jc w:val="center"/>
            </w:pPr>
            <w:r>
              <w:t>染物</w:t>
            </w:r>
          </w:p>
        </w:tc>
        <w:tc>
          <w:tcPr>
            <w:tcW w:w="872" w:type="pct"/>
            <w:vMerge w:val="restart"/>
            <w:vAlign w:val="center"/>
          </w:tcPr>
          <w:p>
            <w:pPr>
              <w:adjustRightInd w:val="0"/>
              <w:snapToGrid w:val="0"/>
              <w:spacing w:line="360" w:lineRule="auto"/>
              <w:jc w:val="center"/>
            </w:pPr>
            <w:r>
              <w:rPr>
                <w:rFonts w:hint="eastAsia"/>
              </w:rPr>
              <w:t>脱硫废水</w:t>
            </w:r>
          </w:p>
        </w:tc>
        <w:tc>
          <w:tcPr>
            <w:tcW w:w="872" w:type="pct"/>
            <w:vAlign w:val="center"/>
          </w:tcPr>
          <w:p>
            <w:pPr>
              <w:widowControl/>
              <w:adjustRightInd w:val="0"/>
              <w:snapToGrid w:val="0"/>
              <w:spacing w:line="360" w:lineRule="auto"/>
              <w:jc w:val="center"/>
              <w:rPr>
                <w:bCs/>
              </w:rPr>
            </w:pPr>
            <w:r>
              <w:rPr>
                <w:bCs/>
              </w:rPr>
              <w:t>水量</w:t>
            </w:r>
          </w:p>
        </w:tc>
        <w:tc>
          <w:tcPr>
            <w:tcW w:w="1357" w:type="pct"/>
            <w:vAlign w:val="center"/>
          </w:tcPr>
          <w:p>
            <w:pPr>
              <w:adjustRightInd w:val="0"/>
              <w:snapToGrid w:val="0"/>
              <w:spacing w:line="360" w:lineRule="auto"/>
              <w:jc w:val="center"/>
            </w:pPr>
            <w:r>
              <w:t>1260m</w:t>
            </w:r>
            <w:r>
              <w:rPr>
                <w:vertAlign w:val="superscript"/>
              </w:rPr>
              <w:t>3</w:t>
            </w:r>
            <w:r>
              <w:rPr>
                <w:bCs/>
              </w:rPr>
              <w:t>/a</w:t>
            </w:r>
          </w:p>
        </w:tc>
        <w:tc>
          <w:tcPr>
            <w:tcW w:w="1356" w:type="pct"/>
            <w:vAlign w:val="center"/>
          </w:tcPr>
          <w:p>
            <w:pPr>
              <w:adjustRightInd w:val="0"/>
              <w:snapToGrid w:val="0"/>
              <w:spacing w:line="360" w:lineRule="auto"/>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continue"/>
            <w:vAlign w:val="center"/>
          </w:tcPr>
          <w:p>
            <w:pPr>
              <w:adjustRightInd w:val="0"/>
              <w:snapToGrid w:val="0"/>
              <w:spacing w:line="360" w:lineRule="auto"/>
              <w:jc w:val="center"/>
            </w:pPr>
          </w:p>
        </w:tc>
        <w:tc>
          <w:tcPr>
            <w:tcW w:w="872" w:type="pct"/>
            <w:vMerge w:val="continue"/>
            <w:vAlign w:val="center"/>
          </w:tcPr>
          <w:p>
            <w:pPr>
              <w:adjustRightInd w:val="0"/>
              <w:snapToGrid w:val="0"/>
              <w:spacing w:line="360" w:lineRule="auto"/>
              <w:jc w:val="center"/>
            </w:pPr>
          </w:p>
        </w:tc>
        <w:tc>
          <w:tcPr>
            <w:tcW w:w="872" w:type="pct"/>
            <w:vAlign w:val="center"/>
          </w:tcPr>
          <w:p>
            <w:pPr>
              <w:widowControl/>
              <w:adjustRightInd w:val="0"/>
              <w:snapToGrid w:val="0"/>
              <w:spacing w:line="360" w:lineRule="auto"/>
              <w:jc w:val="center"/>
              <w:rPr>
                <w:bCs/>
              </w:rPr>
            </w:pPr>
            <w:r>
              <w:rPr>
                <w:rFonts w:hint="eastAsia"/>
                <w:bCs/>
                <w:kern w:val="0"/>
                <w:lang w:bidi="ar"/>
              </w:rPr>
              <w:t>pH</w:t>
            </w:r>
          </w:p>
        </w:tc>
        <w:tc>
          <w:tcPr>
            <w:tcW w:w="1357" w:type="pct"/>
            <w:vAlign w:val="center"/>
          </w:tcPr>
          <w:p>
            <w:pPr>
              <w:adjustRightInd w:val="0"/>
              <w:snapToGrid w:val="0"/>
              <w:spacing w:line="360" w:lineRule="auto"/>
              <w:jc w:val="center"/>
            </w:pPr>
            <w:r>
              <w:rPr>
                <w:rFonts w:hint="eastAsia"/>
              </w:rPr>
              <w:t>5~</w:t>
            </w:r>
            <w:r>
              <w:t>6</w:t>
            </w:r>
          </w:p>
        </w:tc>
        <w:tc>
          <w:tcPr>
            <w:tcW w:w="1356" w:type="pct"/>
            <w:vAlign w:val="center"/>
          </w:tcPr>
          <w:p>
            <w:pPr>
              <w:adjustRightInd w:val="0"/>
              <w:snapToGrid w:val="0"/>
              <w:spacing w:line="360" w:lineRule="auto"/>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continue"/>
            <w:vAlign w:val="center"/>
          </w:tcPr>
          <w:p>
            <w:pPr>
              <w:adjustRightInd w:val="0"/>
              <w:snapToGrid w:val="0"/>
              <w:spacing w:line="360" w:lineRule="auto"/>
              <w:jc w:val="center"/>
            </w:pPr>
          </w:p>
        </w:tc>
        <w:tc>
          <w:tcPr>
            <w:tcW w:w="872" w:type="pct"/>
            <w:vMerge w:val="continue"/>
            <w:vAlign w:val="center"/>
          </w:tcPr>
          <w:p>
            <w:pPr>
              <w:adjustRightInd w:val="0"/>
              <w:snapToGrid w:val="0"/>
              <w:spacing w:line="360" w:lineRule="auto"/>
              <w:jc w:val="center"/>
            </w:pPr>
          </w:p>
        </w:tc>
        <w:tc>
          <w:tcPr>
            <w:tcW w:w="872" w:type="pct"/>
            <w:vAlign w:val="center"/>
          </w:tcPr>
          <w:p>
            <w:pPr>
              <w:widowControl/>
              <w:adjustRightInd w:val="0"/>
              <w:snapToGrid w:val="0"/>
              <w:spacing w:line="360" w:lineRule="auto"/>
              <w:jc w:val="center"/>
              <w:rPr>
                <w:bCs/>
              </w:rPr>
            </w:pPr>
            <w:r>
              <w:rPr>
                <w:rFonts w:hint="eastAsia"/>
                <w:bCs/>
              </w:rPr>
              <w:t>重金属</w:t>
            </w:r>
          </w:p>
        </w:tc>
        <w:tc>
          <w:tcPr>
            <w:tcW w:w="1357" w:type="pct"/>
            <w:vAlign w:val="center"/>
          </w:tcPr>
          <w:p>
            <w:pPr>
              <w:adjustRightInd w:val="0"/>
              <w:snapToGrid w:val="0"/>
              <w:spacing w:line="360" w:lineRule="auto"/>
              <w:jc w:val="center"/>
            </w:pPr>
            <w:r>
              <w:rPr>
                <w:rFonts w:hint="eastAsia"/>
              </w:rPr>
              <w:t>0~</w:t>
            </w:r>
            <w:r>
              <w:t>50μ</w:t>
            </w:r>
            <w:r>
              <w:rPr>
                <w:rFonts w:hint="eastAsia"/>
              </w:rPr>
              <w:t>g</w:t>
            </w:r>
            <w:r>
              <w:t>/</w:t>
            </w:r>
            <w:r>
              <w:rPr>
                <w:rFonts w:hint="eastAsia"/>
              </w:rPr>
              <w:t>L</w:t>
            </w:r>
          </w:p>
        </w:tc>
        <w:tc>
          <w:tcPr>
            <w:tcW w:w="1356" w:type="pct"/>
            <w:vAlign w:val="center"/>
          </w:tcPr>
          <w:p>
            <w:pPr>
              <w:adjustRightInd w:val="0"/>
              <w:snapToGrid w:val="0"/>
              <w:spacing w:line="360" w:lineRule="auto"/>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restart"/>
            <w:vAlign w:val="center"/>
          </w:tcPr>
          <w:p>
            <w:pPr>
              <w:adjustRightInd w:val="0"/>
              <w:snapToGrid w:val="0"/>
              <w:spacing w:line="360" w:lineRule="auto"/>
              <w:jc w:val="center"/>
            </w:pPr>
            <w:r>
              <w:t>固体</w:t>
            </w:r>
          </w:p>
          <w:p>
            <w:pPr>
              <w:adjustRightInd w:val="0"/>
              <w:snapToGrid w:val="0"/>
              <w:spacing w:line="360" w:lineRule="auto"/>
              <w:jc w:val="center"/>
            </w:pPr>
            <w:r>
              <w:t>废物</w:t>
            </w:r>
          </w:p>
        </w:tc>
        <w:tc>
          <w:tcPr>
            <w:tcW w:w="872" w:type="pct"/>
            <w:vAlign w:val="center"/>
          </w:tcPr>
          <w:p>
            <w:pPr>
              <w:adjustRightInd w:val="0"/>
              <w:snapToGrid w:val="0"/>
              <w:spacing w:line="360" w:lineRule="auto"/>
              <w:jc w:val="center"/>
            </w:pPr>
            <w:r>
              <w:rPr>
                <w:rFonts w:hint="eastAsia"/>
              </w:rPr>
              <w:t>脱硫装置</w:t>
            </w:r>
          </w:p>
        </w:tc>
        <w:tc>
          <w:tcPr>
            <w:tcW w:w="872" w:type="pct"/>
            <w:vAlign w:val="center"/>
          </w:tcPr>
          <w:p>
            <w:pPr>
              <w:adjustRightInd w:val="0"/>
              <w:snapToGrid w:val="0"/>
              <w:spacing w:line="360" w:lineRule="auto"/>
              <w:jc w:val="center"/>
            </w:pPr>
            <w:r>
              <w:rPr>
                <w:rFonts w:hint="eastAsia"/>
              </w:rPr>
              <w:t>脱硫石膏</w:t>
            </w:r>
          </w:p>
        </w:tc>
        <w:tc>
          <w:tcPr>
            <w:tcW w:w="1357" w:type="pct"/>
            <w:vAlign w:val="center"/>
          </w:tcPr>
          <w:p>
            <w:pPr>
              <w:widowControl/>
              <w:adjustRightInd w:val="0"/>
              <w:snapToGrid w:val="0"/>
              <w:spacing w:line="360" w:lineRule="auto"/>
              <w:jc w:val="center"/>
              <w:rPr>
                <w:bCs/>
                <w:highlight w:val="none"/>
              </w:rPr>
            </w:pPr>
            <w:r>
              <w:rPr>
                <w:bCs/>
                <w:highlight w:val="none"/>
              </w:rPr>
              <w:t>8471</w:t>
            </w:r>
            <w:r>
              <w:rPr>
                <w:rFonts w:hint="eastAsia"/>
                <w:bCs/>
                <w:highlight w:val="none"/>
              </w:rPr>
              <w:t>t/a</w:t>
            </w:r>
          </w:p>
        </w:tc>
        <w:tc>
          <w:tcPr>
            <w:tcW w:w="1356" w:type="pct"/>
            <w:vAlign w:val="center"/>
          </w:tcPr>
          <w:p>
            <w:pPr>
              <w:adjustRightInd w:val="0"/>
              <w:snapToGrid w:val="0"/>
              <w:spacing w:line="360" w:lineRule="auto"/>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Merge w:val="continue"/>
            <w:vAlign w:val="center"/>
          </w:tcPr>
          <w:p>
            <w:pPr>
              <w:adjustRightInd w:val="0"/>
              <w:snapToGrid w:val="0"/>
              <w:spacing w:line="360" w:lineRule="auto"/>
              <w:jc w:val="center"/>
            </w:pPr>
          </w:p>
        </w:tc>
        <w:tc>
          <w:tcPr>
            <w:tcW w:w="872" w:type="pct"/>
            <w:vAlign w:val="center"/>
          </w:tcPr>
          <w:p>
            <w:pPr>
              <w:adjustRightInd w:val="0"/>
              <w:snapToGrid w:val="0"/>
              <w:spacing w:line="360" w:lineRule="auto"/>
              <w:jc w:val="center"/>
            </w:pPr>
            <w:r>
              <w:rPr>
                <w:rFonts w:hint="eastAsia"/>
              </w:rPr>
              <w:t>脱硝装置</w:t>
            </w:r>
          </w:p>
        </w:tc>
        <w:tc>
          <w:tcPr>
            <w:tcW w:w="872" w:type="pct"/>
            <w:vAlign w:val="center"/>
          </w:tcPr>
          <w:p>
            <w:pPr>
              <w:adjustRightInd w:val="0"/>
              <w:snapToGrid w:val="0"/>
              <w:spacing w:line="360" w:lineRule="auto"/>
              <w:jc w:val="center"/>
            </w:pPr>
            <w:r>
              <w:rPr>
                <w:rFonts w:hint="eastAsia"/>
              </w:rPr>
              <w:t>废催化剂</w:t>
            </w:r>
          </w:p>
        </w:tc>
        <w:tc>
          <w:tcPr>
            <w:tcW w:w="1357" w:type="pct"/>
            <w:vAlign w:val="center"/>
          </w:tcPr>
          <w:p>
            <w:pPr>
              <w:widowControl/>
              <w:adjustRightInd w:val="0"/>
              <w:snapToGrid w:val="0"/>
              <w:spacing w:line="360" w:lineRule="auto"/>
              <w:jc w:val="center"/>
              <w:rPr>
                <w:bCs/>
                <w:highlight w:val="none"/>
              </w:rPr>
            </w:pPr>
            <w:r>
              <w:rPr>
                <w:bCs/>
                <w:highlight w:val="none"/>
              </w:rPr>
              <w:t>23.56</w:t>
            </w:r>
            <w:r>
              <w:rPr>
                <w:rFonts w:hint="eastAsia"/>
                <w:bCs/>
                <w:highlight w:val="none"/>
              </w:rPr>
              <w:t>t/a</w:t>
            </w:r>
          </w:p>
        </w:tc>
        <w:tc>
          <w:tcPr>
            <w:tcW w:w="1356" w:type="pct"/>
            <w:vAlign w:val="center"/>
          </w:tcPr>
          <w:p>
            <w:pPr>
              <w:adjustRightInd w:val="0"/>
              <w:snapToGrid w:val="0"/>
              <w:spacing w:line="360" w:lineRule="auto"/>
              <w:jc w:val="center"/>
            </w:pPr>
            <w:r>
              <w:rPr>
                <w:rFonts w:hint="eastAsi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Align w:val="center"/>
          </w:tcPr>
          <w:p>
            <w:pPr>
              <w:adjustRightInd w:val="0"/>
              <w:snapToGrid w:val="0"/>
              <w:spacing w:line="360" w:lineRule="auto"/>
              <w:jc w:val="center"/>
            </w:pPr>
            <w:r>
              <w:t>噪声</w:t>
            </w:r>
          </w:p>
        </w:tc>
        <w:tc>
          <w:tcPr>
            <w:tcW w:w="4457" w:type="pct"/>
            <w:gridSpan w:val="4"/>
            <w:vAlign w:val="center"/>
          </w:tcPr>
          <w:p>
            <w:pPr>
              <w:adjustRightInd w:val="0"/>
              <w:snapToGrid w:val="0"/>
              <w:spacing w:line="360" w:lineRule="auto"/>
              <w:ind w:firstLine="480" w:firstLineChars="200"/>
            </w:pPr>
            <w:r>
              <w:rPr>
                <w:rFonts w:hint="eastAsia"/>
                <w:color w:val="000000"/>
              </w:rPr>
              <w:t>本项目噪声源主要包括氨水泵、脱硫浆液循环泵、氧化风机、石灰石浆液泵、浆液排出泵、工艺水泵等，噪声源强在85-95dB(A)之间，主要采取设备合理选型、建构筑物隔声、减振、消声等措施，经距离衰减后，厂界噪声排放满足《工业企业厂界环境噪声排放标准》（GB</w:t>
            </w:r>
            <w:r>
              <w:rPr>
                <w:color w:val="000000"/>
              </w:rPr>
              <w:t xml:space="preserve"> </w:t>
            </w:r>
            <w:r>
              <w:rPr>
                <w:rFonts w:hint="eastAsia"/>
                <w:color w:val="000000"/>
              </w:rPr>
              <w:t>12348-2008）</w:t>
            </w:r>
            <w:r>
              <w:rPr>
                <w:color w:val="000000"/>
              </w:rPr>
              <w:t>3</w:t>
            </w:r>
            <w:r>
              <w:rPr>
                <w:rFonts w:hint="eastAsia"/>
                <w:color w:val="000000"/>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3" w:type="pct"/>
            <w:vAlign w:val="center"/>
          </w:tcPr>
          <w:p>
            <w:pPr>
              <w:adjustRightInd w:val="0"/>
              <w:snapToGrid w:val="0"/>
              <w:spacing w:line="360" w:lineRule="auto"/>
              <w:jc w:val="center"/>
            </w:pPr>
            <w:r>
              <w:rPr>
                <w:rFonts w:hint="eastAsia"/>
              </w:rPr>
              <w:t>其他</w:t>
            </w:r>
          </w:p>
        </w:tc>
        <w:tc>
          <w:tcPr>
            <w:tcW w:w="4457" w:type="pct"/>
            <w:gridSpan w:val="4"/>
            <w:vAlign w:val="center"/>
          </w:tcPr>
          <w:p>
            <w:pPr>
              <w:adjustRightInd w:val="0"/>
              <w:snapToGrid w:val="0"/>
              <w:spacing w:line="360" w:lineRule="auto"/>
              <w:rPr>
                <w:color w:val="000000"/>
              </w:rPr>
            </w:pPr>
            <w:r>
              <w:rPr>
                <w:rFonts w:hint="eastAsia"/>
                <w:color w:val="000000"/>
              </w:rPr>
              <w:t>本项目脱硝装置使用的2</w:t>
            </w:r>
            <w:r>
              <w:rPr>
                <w:color w:val="000000"/>
              </w:rPr>
              <w:t>0</w:t>
            </w:r>
            <w:r>
              <w:rPr>
                <w:rFonts w:hint="eastAsia"/>
                <w:color w:val="000000"/>
              </w:rPr>
              <w:t>%氨水有一定毒性，存在一定的环境风险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vAlign w:val="center"/>
          </w:tcPr>
          <w:p>
            <w:pPr>
              <w:adjustRightInd w:val="0"/>
              <w:snapToGrid w:val="0"/>
              <w:spacing w:line="360" w:lineRule="auto"/>
              <w:rPr>
                <w:b/>
                <w:bCs/>
              </w:rPr>
            </w:pPr>
            <w:r>
              <w:rPr>
                <w:b/>
                <w:bCs/>
                <w:spacing w:val="4"/>
              </w:rPr>
              <w:t>主要生态影响：</w:t>
            </w:r>
          </w:p>
          <w:p>
            <w:pPr>
              <w:adjustRightInd w:val="0"/>
              <w:snapToGrid w:val="0"/>
              <w:spacing w:line="360" w:lineRule="auto"/>
              <w:ind w:firstLine="480" w:firstLineChars="200"/>
              <w:rPr>
                <w:color w:val="000000"/>
              </w:rPr>
            </w:pPr>
            <w:r>
              <w:rPr>
                <w:rFonts w:hint="eastAsia"/>
                <w:color w:val="000000"/>
              </w:rPr>
              <w:t>本项目在现有厂区占地范围内进行改造，施工期较短，主要设备安装过程，对生态环境的影响轻微</w:t>
            </w:r>
          </w:p>
          <w:p>
            <w:pPr>
              <w:pStyle w:val="2"/>
              <w:ind w:left="480" w:firstLine="480"/>
            </w:pP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pStyle w:val="4"/>
              <w:ind w:firstLine="240"/>
            </w:pPr>
          </w:p>
          <w:p>
            <w:pPr>
              <w:pStyle w:val="2"/>
              <w:adjustRightInd w:val="0"/>
              <w:snapToGrid w:val="0"/>
              <w:spacing w:after="0" w:line="360" w:lineRule="auto"/>
              <w:ind w:left="480" w:firstLine="480"/>
            </w:pPr>
          </w:p>
          <w:p>
            <w:pPr>
              <w:pStyle w:val="4"/>
              <w:adjustRightInd w:val="0"/>
              <w:snapToGrid w:val="0"/>
              <w:spacing w:after="0" w:line="360" w:lineRule="auto"/>
              <w:ind w:firstLine="240"/>
            </w:pPr>
          </w:p>
        </w:tc>
      </w:tr>
    </w:tbl>
    <w:p>
      <w:pPr>
        <w:pStyle w:val="4"/>
        <w:ind w:firstLine="240"/>
        <w:rPr>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sz w:val="28"/>
        </w:rPr>
      </w:pPr>
      <w:r>
        <w:rPr>
          <w:b/>
          <w:sz w:val="28"/>
        </w:rPr>
        <w:t>环境影响分析</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CellMar>
            <w:top w:w="0" w:type="dxa"/>
            <w:left w:w="108" w:type="dxa"/>
            <w:bottom w:w="0" w:type="dxa"/>
            <w:right w:w="108" w:type="dxa"/>
          </w:tblCellMar>
        </w:tblPrEx>
        <w:trPr>
          <w:trHeight w:val="12873" w:hRule="atLeast"/>
          <w:jc w:val="center"/>
        </w:trPr>
        <w:tc>
          <w:tcPr>
            <w:tcW w:w="5000" w:type="pct"/>
            <w:tcBorders>
              <w:bottom w:val="single" w:color="auto" w:sz="4" w:space="0"/>
            </w:tcBorders>
            <w:vAlign w:val="center"/>
          </w:tcPr>
          <w:p>
            <w:pPr>
              <w:adjustRightInd w:val="0"/>
              <w:snapToGrid w:val="0"/>
              <w:spacing w:line="360" w:lineRule="auto"/>
              <w:rPr>
                <w:b/>
                <w:bCs/>
              </w:rPr>
            </w:pPr>
            <w:r>
              <w:rPr>
                <w:rFonts w:hint="eastAsia"/>
                <w:b/>
                <w:bCs/>
              </w:rPr>
              <w:t>一、</w:t>
            </w:r>
            <w:r>
              <w:rPr>
                <w:b/>
                <w:bCs/>
              </w:rPr>
              <w:t>施工期环境影响分析：</w:t>
            </w:r>
          </w:p>
          <w:p>
            <w:pPr>
              <w:tabs>
                <w:tab w:val="left" w:pos="924"/>
              </w:tabs>
              <w:adjustRightInd w:val="0"/>
              <w:snapToGrid w:val="0"/>
              <w:spacing w:line="360" w:lineRule="auto"/>
              <w:ind w:firstLine="482" w:firstLineChars="200"/>
              <w:rPr>
                <w:b/>
              </w:rPr>
            </w:pPr>
            <w:r>
              <w:rPr>
                <w:rFonts w:hint="eastAsia"/>
                <w:b/>
              </w:rPr>
              <w:t>1、环境空气影响分析</w:t>
            </w:r>
          </w:p>
          <w:p>
            <w:pPr>
              <w:adjustRightInd w:val="0"/>
              <w:snapToGrid w:val="0"/>
              <w:spacing w:line="360" w:lineRule="auto"/>
              <w:ind w:firstLine="480" w:firstLineChars="200"/>
            </w:pPr>
            <w:r>
              <w:rPr>
                <w:rFonts w:hint="eastAsia"/>
              </w:rPr>
              <w:t>本项目施工期主要为设备安装，大气污染物主要为运输装卸过程中产生的扬尘及设备安装焊接过程中产生的焊接烟气。施工扬尘一般仅限于施工场地附近，尤其是天气干燥和风速较大时较为明显。为减轻施工期扬尘污染，应在施工场地四周安装简易防尘挡板，按时洒水降尘，并加强施工设备和运输车辆的管理，在采取相应措施后对大气环境的影响是很小和短暂的。设备安装焊接烟气只有在焊接过程时产生，由于焊接点较分散且排放量很小，不会对大气环境产生较大的影响。</w:t>
            </w:r>
          </w:p>
          <w:p>
            <w:pPr>
              <w:tabs>
                <w:tab w:val="left" w:pos="924"/>
              </w:tabs>
              <w:adjustRightInd w:val="0"/>
              <w:snapToGrid w:val="0"/>
              <w:spacing w:line="360" w:lineRule="auto"/>
              <w:ind w:firstLine="482" w:firstLineChars="200"/>
              <w:rPr>
                <w:b/>
              </w:rPr>
            </w:pPr>
            <w:r>
              <w:rPr>
                <w:rFonts w:hint="eastAsia"/>
                <w:b/>
              </w:rPr>
              <w:t>2、</w:t>
            </w:r>
            <w:r>
              <w:rPr>
                <w:b/>
              </w:rPr>
              <w:t>水环境影响分析</w:t>
            </w:r>
          </w:p>
          <w:p>
            <w:pPr>
              <w:adjustRightInd w:val="0"/>
              <w:snapToGrid w:val="0"/>
              <w:spacing w:line="360" w:lineRule="auto"/>
              <w:ind w:firstLine="480" w:firstLineChars="200"/>
              <w:rPr>
                <w:highlight w:val="yellow"/>
              </w:rPr>
            </w:pPr>
            <w:r>
              <w:rPr>
                <w:rFonts w:hint="eastAsia"/>
              </w:rPr>
              <w:t>本项目施工人员少，施工人员产生的生活污水可进入本厂的生活污水处理系统；施工过程产生的设备冲洗废水，主要为泥沙等悬浮物浓度较高，不含有毒物质，用水量小，施工废水经简单沉淀后回用于厂区道路洒水，不外排，对环境影响较小。</w:t>
            </w:r>
          </w:p>
          <w:p>
            <w:pPr>
              <w:tabs>
                <w:tab w:val="left" w:pos="924"/>
              </w:tabs>
              <w:adjustRightInd w:val="0"/>
              <w:snapToGrid w:val="0"/>
              <w:spacing w:line="360" w:lineRule="auto"/>
              <w:ind w:firstLine="482" w:firstLineChars="200"/>
              <w:rPr>
                <w:b/>
              </w:rPr>
            </w:pPr>
            <w:r>
              <w:rPr>
                <w:rFonts w:hint="eastAsia"/>
                <w:b/>
              </w:rPr>
              <w:t>3、</w:t>
            </w:r>
            <w:r>
              <w:rPr>
                <w:b/>
              </w:rPr>
              <w:t>噪声环境影响分析</w:t>
            </w:r>
          </w:p>
          <w:p>
            <w:pPr>
              <w:adjustRightInd w:val="0"/>
              <w:snapToGrid w:val="0"/>
              <w:spacing w:line="360" w:lineRule="auto"/>
              <w:ind w:firstLine="480" w:firstLineChars="200"/>
            </w:pPr>
            <w:r>
              <w:t>施工期</w:t>
            </w:r>
            <w:r>
              <w:rPr>
                <w:rFonts w:hint="eastAsia"/>
              </w:rPr>
              <w:t>主要噪声污染源为施工过程中的施工机械噪声与交通运输车辆噪声，一般噪声级在8</w:t>
            </w:r>
            <w:r>
              <w:t>5</w:t>
            </w:r>
            <w:r>
              <w:rPr>
                <w:rFonts w:hint="eastAsia"/>
              </w:rPr>
              <w:t>~</w:t>
            </w:r>
            <w:r>
              <w:t>95</w:t>
            </w:r>
            <w:r>
              <w:rPr>
                <w:rFonts w:hint="eastAsia"/>
              </w:rPr>
              <w:t>dB</w:t>
            </w:r>
            <w:r>
              <w:t>(A)</w:t>
            </w:r>
            <w:r>
              <w:rPr>
                <w:rFonts w:hint="eastAsia"/>
              </w:rPr>
              <w:t>左右。另外还有突发性、冲击性、不连续性的敲打撞击噪声，噪声污染程度与所使用施工设备的种类有关。</w:t>
            </w:r>
          </w:p>
          <w:p>
            <w:pPr>
              <w:adjustRightInd w:val="0"/>
              <w:snapToGrid w:val="0"/>
              <w:spacing w:line="360" w:lineRule="auto"/>
              <w:ind w:firstLine="480" w:firstLineChars="200"/>
            </w:pPr>
            <w:r>
              <w:rPr>
                <w:rFonts w:hint="eastAsia"/>
              </w:rPr>
              <w:t>施工单位应合理安排作业时间，尽可能避免夜间施工，选择低噪声机械设备，同时对设备进行定期保养和围护。由于施工范围仅限于厂区内，附近没有特殊噪声敏感点，且噪声随施工结束而消失，因此施工噪声对周围环境的影响不大。</w:t>
            </w:r>
          </w:p>
          <w:p>
            <w:pPr>
              <w:tabs>
                <w:tab w:val="left" w:pos="924"/>
              </w:tabs>
              <w:adjustRightInd w:val="0"/>
              <w:snapToGrid w:val="0"/>
              <w:spacing w:line="360" w:lineRule="auto"/>
              <w:ind w:firstLine="482" w:firstLineChars="200"/>
              <w:rPr>
                <w:b/>
              </w:rPr>
            </w:pPr>
            <w:r>
              <w:rPr>
                <w:rFonts w:hint="eastAsia"/>
                <w:b/>
              </w:rPr>
              <w:t>4、</w:t>
            </w:r>
            <w:r>
              <w:rPr>
                <w:b/>
              </w:rPr>
              <w:t>固体废物环境影响分析</w:t>
            </w:r>
          </w:p>
          <w:p>
            <w:pPr>
              <w:adjustRightInd w:val="0"/>
              <w:snapToGrid w:val="0"/>
              <w:spacing w:line="360" w:lineRule="auto"/>
              <w:ind w:firstLine="480" w:firstLineChars="200"/>
              <w:rPr>
                <w:highlight w:val="yellow"/>
              </w:rPr>
            </w:pPr>
            <w:r>
              <w:rPr>
                <w:rFonts w:hint="eastAsia"/>
              </w:rPr>
              <w:t>本项目施工期在设备拆卸、安装过程中产生的少量杂质、边角料，主要是损坏的材料、零部件等，不得随意丢弃在施工场地，应统一收集后外售处置；施工人员产生的少量生活垃圾集中收集至厂区垃圾桶，送往生活垃圾填埋场处置，固体废物对环境影响较小。</w:t>
            </w:r>
          </w:p>
          <w:p>
            <w:pPr>
              <w:adjustRightInd w:val="0"/>
              <w:snapToGrid w:val="0"/>
              <w:spacing w:line="360" w:lineRule="auto"/>
              <w:rPr>
                <w:b/>
                <w:bCs/>
              </w:rPr>
            </w:pPr>
            <w:r>
              <w:rPr>
                <w:b/>
                <w:bCs/>
              </w:rPr>
              <w:t>运营期环境影响分析：</w:t>
            </w:r>
          </w:p>
          <w:p>
            <w:pPr>
              <w:tabs>
                <w:tab w:val="left" w:pos="924"/>
              </w:tabs>
              <w:adjustRightInd w:val="0"/>
              <w:snapToGrid w:val="0"/>
              <w:spacing w:line="360" w:lineRule="auto"/>
              <w:ind w:firstLine="482" w:firstLineChars="200"/>
              <w:rPr>
                <w:b/>
              </w:rPr>
            </w:pPr>
            <w:r>
              <w:rPr>
                <w:b/>
              </w:rPr>
              <w:t>1、环境空气影响分析</w:t>
            </w:r>
          </w:p>
          <w:p>
            <w:pPr>
              <w:adjustRightInd w:val="0"/>
              <w:snapToGrid w:val="0"/>
              <w:spacing w:line="360" w:lineRule="auto"/>
              <w:ind w:firstLine="480" w:firstLineChars="200"/>
            </w:pPr>
            <w:r>
              <w:rPr>
                <w:rFonts w:hint="eastAsia"/>
              </w:rPr>
              <w:t>（1）估算模式计算结果</w:t>
            </w:r>
          </w:p>
          <w:p>
            <w:pPr>
              <w:adjustRightInd w:val="0"/>
              <w:snapToGrid w:val="0"/>
              <w:spacing w:line="360" w:lineRule="auto"/>
              <w:ind w:firstLine="480" w:firstLineChars="200"/>
            </w:pPr>
            <w:r>
              <w:rPr>
                <w:rFonts w:hint="eastAsia"/>
              </w:rPr>
              <w:t>本项目为锅炉烟气脱硫脱硝除尘以及烟囱改造工程，属于减排工程，项目实施后可有效削减现有工程的烟尘、SO</w:t>
            </w:r>
            <w:r>
              <w:rPr>
                <w:rFonts w:hint="eastAsia"/>
                <w:vertAlign w:val="subscript"/>
              </w:rPr>
              <w:t>2</w:t>
            </w:r>
            <w:r>
              <w:rPr>
                <w:rFonts w:hint="eastAsia"/>
              </w:rPr>
              <w:t>和NOx排放量。根据工程分析，本项目锅炉烟气</w:t>
            </w:r>
            <w:r>
              <w:t>污染物排放参数见表30。</w:t>
            </w:r>
          </w:p>
          <w:p>
            <w:pPr>
              <w:tabs>
                <w:tab w:val="left" w:pos="924"/>
              </w:tabs>
              <w:adjustRightInd w:val="0"/>
              <w:snapToGrid w:val="0"/>
              <w:spacing w:line="360" w:lineRule="auto"/>
              <w:jc w:val="center"/>
              <w:rPr>
                <w:b/>
                <w:bCs/>
              </w:rPr>
            </w:pPr>
            <w:r>
              <w:rPr>
                <w:b/>
                <w:bCs/>
              </w:rPr>
              <w:t xml:space="preserve">表30 </w:t>
            </w:r>
            <w:r>
              <w:rPr>
                <w:rFonts w:hint="eastAsia"/>
                <w:b/>
                <w:bCs/>
              </w:rPr>
              <w:t>本项目大气</w:t>
            </w:r>
            <w:r>
              <w:rPr>
                <w:b/>
                <w:bCs/>
              </w:rPr>
              <w:t>污染物</w:t>
            </w:r>
            <w:r>
              <w:rPr>
                <w:rFonts w:hint="eastAsia"/>
                <w:b/>
                <w:bCs/>
              </w:rPr>
              <w:t>排放</w:t>
            </w:r>
            <w:r>
              <w:rPr>
                <w:b/>
                <w:bCs/>
              </w:rPr>
              <w:t>源强参数表</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6"/>
              <w:gridCol w:w="763"/>
              <w:gridCol w:w="763"/>
              <w:gridCol w:w="808"/>
              <w:gridCol w:w="1261"/>
              <w:gridCol w:w="1073"/>
              <w:gridCol w:w="1042"/>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99" w:type="pct"/>
                  <w:vAlign w:val="center"/>
                </w:tcPr>
                <w:p>
                  <w:pPr>
                    <w:adjustRightInd w:val="0"/>
                    <w:snapToGrid w:val="0"/>
                    <w:jc w:val="center"/>
                    <w:rPr>
                      <w:b/>
                      <w:bCs/>
                      <w:sz w:val="21"/>
                      <w:szCs w:val="21"/>
                    </w:rPr>
                  </w:pPr>
                  <w:r>
                    <w:rPr>
                      <w:rFonts w:hint="eastAsia"/>
                      <w:b/>
                      <w:bCs/>
                      <w:sz w:val="21"/>
                      <w:szCs w:val="21"/>
                    </w:rPr>
                    <w:t>名称</w:t>
                  </w:r>
                </w:p>
              </w:tc>
              <w:tc>
                <w:tcPr>
                  <w:tcW w:w="421" w:type="pct"/>
                  <w:vAlign w:val="center"/>
                </w:tcPr>
                <w:p>
                  <w:pPr>
                    <w:adjustRightInd w:val="0"/>
                    <w:snapToGrid w:val="0"/>
                    <w:jc w:val="center"/>
                    <w:rPr>
                      <w:b/>
                      <w:bCs/>
                      <w:sz w:val="21"/>
                      <w:szCs w:val="21"/>
                    </w:rPr>
                  </w:pPr>
                  <w:r>
                    <w:rPr>
                      <w:rFonts w:hint="eastAsia"/>
                      <w:b/>
                      <w:bCs/>
                      <w:sz w:val="21"/>
                      <w:szCs w:val="21"/>
                    </w:rPr>
                    <w:t>高度</w:t>
                  </w:r>
                </w:p>
                <w:p>
                  <w:pPr>
                    <w:adjustRightInd w:val="0"/>
                    <w:snapToGrid w:val="0"/>
                    <w:jc w:val="center"/>
                    <w:rPr>
                      <w:b/>
                      <w:bCs/>
                      <w:sz w:val="21"/>
                      <w:szCs w:val="21"/>
                    </w:rPr>
                  </w:pPr>
                  <w:r>
                    <w:rPr>
                      <w:rFonts w:hint="eastAsia"/>
                      <w:b/>
                      <w:bCs/>
                      <w:sz w:val="21"/>
                      <w:szCs w:val="21"/>
                    </w:rPr>
                    <w:t>（m）</w:t>
                  </w:r>
                </w:p>
              </w:tc>
              <w:tc>
                <w:tcPr>
                  <w:tcW w:w="421" w:type="pct"/>
                  <w:vAlign w:val="center"/>
                </w:tcPr>
                <w:p>
                  <w:pPr>
                    <w:adjustRightInd w:val="0"/>
                    <w:snapToGrid w:val="0"/>
                    <w:jc w:val="center"/>
                    <w:rPr>
                      <w:b/>
                      <w:bCs/>
                      <w:sz w:val="21"/>
                      <w:szCs w:val="21"/>
                    </w:rPr>
                  </w:pPr>
                  <w:r>
                    <w:rPr>
                      <w:rFonts w:hint="eastAsia"/>
                      <w:b/>
                      <w:bCs/>
                      <w:sz w:val="21"/>
                      <w:szCs w:val="21"/>
                    </w:rPr>
                    <w:t>内径</w:t>
                  </w:r>
                </w:p>
                <w:p>
                  <w:pPr>
                    <w:adjustRightInd w:val="0"/>
                    <w:snapToGrid w:val="0"/>
                    <w:jc w:val="center"/>
                  </w:pPr>
                  <w:r>
                    <w:rPr>
                      <w:rFonts w:hint="eastAsia"/>
                      <w:b/>
                      <w:bCs/>
                      <w:sz w:val="21"/>
                      <w:szCs w:val="21"/>
                    </w:rPr>
                    <w:t>（m）</w:t>
                  </w:r>
                </w:p>
              </w:tc>
              <w:tc>
                <w:tcPr>
                  <w:tcW w:w="446" w:type="pct"/>
                  <w:vAlign w:val="center"/>
                </w:tcPr>
                <w:p>
                  <w:pPr>
                    <w:adjustRightInd w:val="0"/>
                    <w:snapToGrid w:val="0"/>
                    <w:jc w:val="center"/>
                    <w:rPr>
                      <w:b/>
                      <w:bCs/>
                      <w:sz w:val="21"/>
                      <w:szCs w:val="21"/>
                    </w:rPr>
                  </w:pPr>
                  <w:r>
                    <w:rPr>
                      <w:rFonts w:hint="eastAsia"/>
                      <w:b/>
                      <w:bCs/>
                      <w:sz w:val="21"/>
                      <w:szCs w:val="21"/>
                    </w:rPr>
                    <w:t>烟温</w:t>
                  </w:r>
                </w:p>
                <w:p>
                  <w:pPr>
                    <w:adjustRightInd w:val="0"/>
                    <w:snapToGrid w:val="0"/>
                    <w:jc w:val="center"/>
                    <w:rPr>
                      <w:b/>
                      <w:bCs/>
                      <w:sz w:val="21"/>
                      <w:szCs w:val="21"/>
                    </w:rPr>
                  </w:pPr>
                  <w:r>
                    <w:rPr>
                      <w:rFonts w:hint="eastAsia"/>
                      <w:b/>
                      <w:bCs/>
                      <w:sz w:val="21"/>
                      <w:szCs w:val="21"/>
                    </w:rPr>
                    <w:t>（℃）</w:t>
                  </w:r>
                </w:p>
              </w:tc>
              <w:tc>
                <w:tcPr>
                  <w:tcW w:w="696" w:type="pct"/>
                  <w:vAlign w:val="center"/>
                </w:tcPr>
                <w:p>
                  <w:pPr>
                    <w:adjustRightInd w:val="0"/>
                    <w:snapToGrid w:val="0"/>
                    <w:jc w:val="center"/>
                    <w:rPr>
                      <w:b/>
                      <w:bCs/>
                      <w:sz w:val="21"/>
                      <w:szCs w:val="21"/>
                    </w:rPr>
                  </w:pPr>
                  <w:r>
                    <w:rPr>
                      <w:rFonts w:hint="eastAsia"/>
                      <w:b/>
                      <w:bCs/>
                      <w:sz w:val="21"/>
                      <w:szCs w:val="21"/>
                    </w:rPr>
                    <w:t>烟气量</w:t>
                  </w:r>
                </w:p>
                <w:p>
                  <w:pPr>
                    <w:adjustRightInd w:val="0"/>
                    <w:snapToGrid w:val="0"/>
                    <w:jc w:val="center"/>
                    <w:rPr>
                      <w:b/>
                      <w:bCs/>
                      <w:sz w:val="21"/>
                      <w:szCs w:val="21"/>
                    </w:rPr>
                  </w:pPr>
                  <w:r>
                    <w:rPr>
                      <w:rFonts w:hint="eastAsia"/>
                      <w:b/>
                      <w:bCs/>
                      <w:sz w:val="21"/>
                      <w:szCs w:val="21"/>
                    </w:rPr>
                    <w:t>（Nm</w:t>
                  </w:r>
                  <w:r>
                    <w:rPr>
                      <w:b/>
                      <w:bCs/>
                      <w:sz w:val="21"/>
                      <w:szCs w:val="21"/>
                      <w:vertAlign w:val="superscript"/>
                    </w:rPr>
                    <w:t>3</w:t>
                  </w:r>
                  <w:r>
                    <w:rPr>
                      <w:b/>
                      <w:bCs/>
                      <w:sz w:val="21"/>
                      <w:szCs w:val="21"/>
                    </w:rPr>
                    <w:t>/</w:t>
                  </w:r>
                  <w:r>
                    <w:rPr>
                      <w:rFonts w:hint="eastAsia"/>
                      <w:b/>
                      <w:bCs/>
                      <w:sz w:val="21"/>
                      <w:szCs w:val="21"/>
                    </w:rPr>
                    <w:t>h）</w:t>
                  </w:r>
                </w:p>
              </w:tc>
              <w:tc>
                <w:tcPr>
                  <w:tcW w:w="592" w:type="pct"/>
                  <w:vAlign w:val="center"/>
                </w:tcPr>
                <w:p>
                  <w:pPr>
                    <w:adjustRightInd w:val="0"/>
                    <w:snapToGrid w:val="0"/>
                    <w:jc w:val="center"/>
                    <w:rPr>
                      <w:b/>
                      <w:bCs/>
                      <w:sz w:val="21"/>
                      <w:szCs w:val="21"/>
                    </w:rPr>
                  </w:pPr>
                  <w:r>
                    <w:rPr>
                      <w:rFonts w:hint="eastAsia"/>
                      <w:b/>
                      <w:bCs/>
                      <w:sz w:val="21"/>
                      <w:szCs w:val="21"/>
                    </w:rPr>
                    <w:t>烟气流速</w:t>
                  </w:r>
                </w:p>
                <w:p>
                  <w:pPr>
                    <w:adjustRightInd w:val="0"/>
                    <w:snapToGrid w:val="0"/>
                    <w:jc w:val="center"/>
                    <w:rPr>
                      <w:b/>
                      <w:bCs/>
                      <w:sz w:val="21"/>
                      <w:szCs w:val="21"/>
                    </w:rPr>
                  </w:pPr>
                  <w:r>
                    <w:rPr>
                      <w:rFonts w:hint="eastAsia"/>
                      <w:b/>
                      <w:bCs/>
                      <w:sz w:val="21"/>
                      <w:szCs w:val="21"/>
                    </w:rPr>
                    <w:t>（m/s）</w:t>
                  </w:r>
                </w:p>
              </w:tc>
              <w:tc>
                <w:tcPr>
                  <w:tcW w:w="575" w:type="pct"/>
                  <w:vAlign w:val="center"/>
                </w:tcPr>
                <w:p>
                  <w:pPr>
                    <w:adjustRightInd w:val="0"/>
                    <w:snapToGrid w:val="0"/>
                    <w:jc w:val="center"/>
                    <w:rPr>
                      <w:b/>
                      <w:bCs/>
                      <w:sz w:val="21"/>
                      <w:szCs w:val="21"/>
                      <w:vertAlign w:val="subscript"/>
                    </w:rPr>
                  </w:pPr>
                  <w:r>
                    <w:rPr>
                      <w:rFonts w:hint="eastAsia"/>
                      <w:b/>
                      <w:bCs/>
                      <w:sz w:val="21"/>
                      <w:szCs w:val="21"/>
                    </w:rPr>
                    <w:t>SO</w:t>
                  </w:r>
                  <w:r>
                    <w:rPr>
                      <w:b/>
                      <w:bCs/>
                      <w:sz w:val="21"/>
                      <w:szCs w:val="21"/>
                      <w:vertAlign w:val="subscript"/>
                    </w:rPr>
                    <w:t>2</w:t>
                  </w:r>
                </w:p>
                <w:p>
                  <w:pPr>
                    <w:adjustRightInd w:val="0"/>
                    <w:snapToGrid w:val="0"/>
                    <w:jc w:val="center"/>
                    <w:rPr>
                      <w:b/>
                      <w:bCs/>
                      <w:sz w:val="21"/>
                      <w:szCs w:val="21"/>
                    </w:rPr>
                  </w:pPr>
                  <w:r>
                    <w:rPr>
                      <w:rFonts w:hint="eastAsia"/>
                      <w:b/>
                      <w:bCs/>
                      <w:sz w:val="21"/>
                      <w:szCs w:val="21"/>
                    </w:rPr>
                    <w:t>（kg</w:t>
                  </w:r>
                  <w:r>
                    <w:rPr>
                      <w:b/>
                      <w:bCs/>
                      <w:sz w:val="21"/>
                      <w:szCs w:val="21"/>
                    </w:rPr>
                    <w:t>/</w:t>
                  </w:r>
                  <w:r>
                    <w:rPr>
                      <w:rFonts w:hint="eastAsia"/>
                      <w:b/>
                      <w:bCs/>
                      <w:sz w:val="21"/>
                      <w:szCs w:val="21"/>
                    </w:rPr>
                    <w:t>h）</w:t>
                  </w:r>
                </w:p>
              </w:tc>
              <w:tc>
                <w:tcPr>
                  <w:tcW w:w="575" w:type="pct"/>
                  <w:vAlign w:val="center"/>
                </w:tcPr>
                <w:p>
                  <w:pPr>
                    <w:adjustRightInd w:val="0"/>
                    <w:snapToGrid w:val="0"/>
                    <w:jc w:val="center"/>
                    <w:rPr>
                      <w:b/>
                      <w:bCs/>
                      <w:sz w:val="21"/>
                      <w:szCs w:val="21"/>
                    </w:rPr>
                  </w:pPr>
                  <w:r>
                    <w:rPr>
                      <w:rFonts w:hint="eastAsia"/>
                      <w:b/>
                      <w:bCs/>
                      <w:sz w:val="21"/>
                      <w:szCs w:val="21"/>
                    </w:rPr>
                    <w:t>NOx</w:t>
                  </w:r>
                </w:p>
                <w:p>
                  <w:pPr>
                    <w:adjustRightInd w:val="0"/>
                    <w:snapToGrid w:val="0"/>
                    <w:jc w:val="center"/>
                    <w:rPr>
                      <w:b/>
                      <w:bCs/>
                      <w:sz w:val="21"/>
                      <w:szCs w:val="21"/>
                    </w:rPr>
                  </w:pPr>
                  <w:r>
                    <w:rPr>
                      <w:rFonts w:hint="eastAsia"/>
                      <w:b/>
                      <w:bCs/>
                      <w:sz w:val="21"/>
                      <w:szCs w:val="21"/>
                    </w:rPr>
                    <w:t>（kg</w:t>
                  </w:r>
                  <w:r>
                    <w:rPr>
                      <w:b/>
                      <w:bCs/>
                      <w:sz w:val="21"/>
                      <w:szCs w:val="21"/>
                    </w:rPr>
                    <w:t>/</w:t>
                  </w:r>
                  <w:r>
                    <w:rPr>
                      <w:rFonts w:hint="eastAsia"/>
                      <w:b/>
                      <w:bCs/>
                      <w:sz w:val="21"/>
                      <w:szCs w:val="21"/>
                    </w:rPr>
                    <w:t>h）</w:t>
                  </w:r>
                </w:p>
              </w:tc>
              <w:tc>
                <w:tcPr>
                  <w:tcW w:w="575" w:type="pct"/>
                  <w:vAlign w:val="center"/>
                </w:tcPr>
                <w:p>
                  <w:pPr>
                    <w:adjustRightInd w:val="0"/>
                    <w:snapToGrid w:val="0"/>
                    <w:jc w:val="center"/>
                    <w:rPr>
                      <w:b/>
                      <w:bCs/>
                      <w:sz w:val="21"/>
                      <w:szCs w:val="21"/>
                    </w:rPr>
                  </w:pPr>
                  <w:r>
                    <w:rPr>
                      <w:rFonts w:hint="eastAsia"/>
                      <w:b/>
                      <w:bCs/>
                      <w:sz w:val="21"/>
                      <w:szCs w:val="21"/>
                    </w:rPr>
                    <w:t>颗粒物</w:t>
                  </w:r>
                </w:p>
                <w:p>
                  <w:pPr>
                    <w:adjustRightInd w:val="0"/>
                    <w:snapToGrid w:val="0"/>
                    <w:jc w:val="center"/>
                    <w:rPr>
                      <w:b/>
                      <w:bCs/>
                      <w:sz w:val="21"/>
                      <w:szCs w:val="21"/>
                    </w:rPr>
                  </w:pPr>
                  <w:r>
                    <w:rPr>
                      <w:rFonts w:hint="eastAsia"/>
                      <w:b/>
                      <w:bCs/>
                      <w:sz w:val="21"/>
                      <w:szCs w:val="21"/>
                    </w:rPr>
                    <w:t>（kg</w:t>
                  </w:r>
                  <w:r>
                    <w:rPr>
                      <w:b/>
                      <w:bCs/>
                      <w:sz w:val="21"/>
                      <w:szCs w:val="21"/>
                    </w:rPr>
                    <w:t>/</w:t>
                  </w:r>
                  <w:r>
                    <w:rPr>
                      <w:rFonts w:hint="eastAsia"/>
                      <w:b/>
                      <w:bCs/>
                      <w:sz w:val="21"/>
                      <w:szCs w:val="21"/>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9" w:type="pct"/>
                  <w:vAlign w:val="center"/>
                </w:tcPr>
                <w:p>
                  <w:pPr>
                    <w:adjustRightInd w:val="0"/>
                    <w:snapToGrid w:val="0"/>
                    <w:jc w:val="center"/>
                    <w:rPr>
                      <w:sz w:val="21"/>
                      <w:szCs w:val="21"/>
                    </w:rPr>
                  </w:pPr>
                  <w:r>
                    <w:rPr>
                      <w:rFonts w:hint="eastAsia"/>
                      <w:sz w:val="21"/>
                      <w:szCs w:val="21"/>
                    </w:rPr>
                    <w:t>锅炉烟气1</w:t>
                  </w:r>
                </w:p>
              </w:tc>
              <w:tc>
                <w:tcPr>
                  <w:tcW w:w="421" w:type="pct"/>
                  <w:vAlign w:val="center"/>
                </w:tcPr>
                <w:p>
                  <w:pPr>
                    <w:adjustRightInd w:val="0"/>
                    <w:snapToGrid w:val="0"/>
                    <w:jc w:val="center"/>
                    <w:rPr>
                      <w:sz w:val="21"/>
                      <w:szCs w:val="21"/>
                    </w:rPr>
                  </w:pPr>
                  <w:r>
                    <w:rPr>
                      <w:rFonts w:hint="eastAsia"/>
                      <w:sz w:val="21"/>
                      <w:szCs w:val="21"/>
                    </w:rPr>
                    <w:t>6</w:t>
                  </w:r>
                  <w:r>
                    <w:rPr>
                      <w:sz w:val="21"/>
                      <w:szCs w:val="21"/>
                    </w:rPr>
                    <w:t>0</w:t>
                  </w:r>
                </w:p>
              </w:tc>
              <w:tc>
                <w:tcPr>
                  <w:tcW w:w="421" w:type="pct"/>
                  <w:vAlign w:val="center"/>
                </w:tcPr>
                <w:p>
                  <w:pPr>
                    <w:adjustRightInd w:val="0"/>
                    <w:snapToGrid w:val="0"/>
                    <w:jc w:val="center"/>
                    <w:rPr>
                      <w:sz w:val="21"/>
                      <w:szCs w:val="21"/>
                    </w:rPr>
                  </w:pPr>
                  <w:r>
                    <w:rPr>
                      <w:rFonts w:hint="eastAsia"/>
                      <w:sz w:val="21"/>
                      <w:szCs w:val="21"/>
                    </w:rPr>
                    <w:t>2</w:t>
                  </w:r>
                  <w:r>
                    <w:rPr>
                      <w:sz w:val="21"/>
                      <w:szCs w:val="21"/>
                    </w:rPr>
                    <w:t>.8</w:t>
                  </w:r>
                </w:p>
              </w:tc>
              <w:tc>
                <w:tcPr>
                  <w:tcW w:w="446" w:type="pct"/>
                  <w:vAlign w:val="center"/>
                </w:tcPr>
                <w:p>
                  <w:pPr>
                    <w:adjustRightInd w:val="0"/>
                    <w:snapToGrid w:val="0"/>
                    <w:jc w:val="center"/>
                    <w:rPr>
                      <w:sz w:val="21"/>
                      <w:szCs w:val="21"/>
                    </w:rPr>
                  </w:pPr>
                  <w:r>
                    <w:rPr>
                      <w:rFonts w:hint="eastAsia"/>
                      <w:sz w:val="21"/>
                      <w:szCs w:val="21"/>
                    </w:rPr>
                    <w:t>4</w:t>
                  </w:r>
                  <w:r>
                    <w:rPr>
                      <w:sz w:val="21"/>
                      <w:szCs w:val="21"/>
                    </w:rPr>
                    <w:t>5</w:t>
                  </w:r>
                </w:p>
              </w:tc>
              <w:tc>
                <w:tcPr>
                  <w:tcW w:w="696" w:type="pct"/>
                  <w:vAlign w:val="center"/>
                </w:tcPr>
                <w:p>
                  <w:pPr>
                    <w:adjustRightInd w:val="0"/>
                    <w:snapToGrid w:val="0"/>
                    <w:jc w:val="center"/>
                    <w:rPr>
                      <w:sz w:val="21"/>
                      <w:szCs w:val="21"/>
                      <w:highlight w:val="none"/>
                    </w:rPr>
                  </w:pPr>
                  <w:r>
                    <w:rPr>
                      <w:sz w:val="21"/>
                      <w:szCs w:val="21"/>
                      <w:highlight w:val="none"/>
                    </w:rPr>
                    <w:t>324292</w:t>
                  </w:r>
                </w:p>
              </w:tc>
              <w:tc>
                <w:tcPr>
                  <w:tcW w:w="592" w:type="pct"/>
                  <w:vAlign w:val="center"/>
                </w:tcPr>
                <w:p>
                  <w:pPr>
                    <w:adjustRightInd w:val="0"/>
                    <w:snapToGrid w:val="0"/>
                    <w:jc w:val="center"/>
                    <w:rPr>
                      <w:sz w:val="21"/>
                      <w:szCs w:val="21"/>
                    </w:rPr>
                  </w:pPr>
                  <w:r>
                    <w:rPr>
                      <w:rFonts w:hint="eastAsia"/>
                      <w:sz w:val="21"/>
                      <w:szCs w:val="21"/>
                    </w:rPr>
                    <w:t>1</w:t>
                  </w:r>
                  <w:r>
                    <w:rPr>
                      <w:sz w:val="21"/>
                      <w:szCs w:val="21"/>
                    </w:rPr>
                    <w:t>7.04</w:t>
                  </w:r>
                </w:p>
              </w:tc>
              <w:tc>
                <w:tcPr>
                  <w:tcW w:w="575" w:type="pct"/>
                  <w:vAlign w:val="center"/>
                </w:tcPr>
                <w:p>
                  <w:pPr>
                    <w:adjustRightInd w:val="0"/>
                    <w:snapToGrid w:val="0"/>
                    <w:jc w:val="center"/>
                    <w:rPr>
                      <w:sz w:val="21"/>
                      <w:szCs w:val="21"/>
                    </w:rPr>
                  </w:pPr>
                  <w:r>
                    <w:rPr>
                      <w:sz w:val="21"/>
                      <w:szCs w:val="21"/>
                    </w:rPr>
                    <w:t>6.49</w:t>
                  </w:r>
                </w:p>
              </w:tc>
              <w:tc>
                <w:tcPr>
                  <w:tcW w:w="575" w:type="pct"/>
                  <w:vAlign w:val="center"/>
                </w:tcPr>
                <w:p>
                  <w:pPr>
                    <w:adjustRightInd w:val="0"/>
                    <w:snapToGrid w:val="0"/>
                    <w:jc w:val="center"/>
                    <w:rPr>
                      <w:sz w:val="21"/>
                      <w:szCs w:val="21"/>
                    </w:rPr>
                  </w:pPr>
                  <w:r>
                    <w:rPr>
                      <w:sz w:val="21"/>
                      <w:szCs w:val="21"/>
                    </w:rPr>
                    <w:t>9.73</w:t>
                  </w:r>
                </w:p>
              </w:tc>
              <w:tc>
                <w:tcPr>
                  <w:tcW w:w="575" w:type="pct"/>
                  <w:vAlign w:val="center"/>
                </w:tcPr>
                <w:p>
                  <w:pPr>
                    <w:adjustRightInd w:val="0"/>
                    <w:snapToGrid w:val="0"/>
                    <w:jc w:val="center"/>
                    <w:rPr>
                      <w:sz w:val="21"/>
                      <w:szCs w:val="21"/>
                    </w:rPr>
                  </w:pPr>
                  <w:r>
                    <w:rPr>
                      <w:sz w:val="21"/>
                      <w:szCs w:val="21"/>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9" w:type="pct"/>
                  <w:vAlign w:val="center"/>
                </w:tcPr>
                <w:p>
                  <w:pPr>
                    <w:adjustRightInd w:val="0"/>
                    <w:snapToGrid w:val="0"/>
                    <w:jc w:val="center"/>
                    <w:rPr>
                      <w:sz w:val="21"/>
                      <w:szCs w:val="21"/>
                    </w:rPr>
                  </w:pPr>
                  <w:r>
                    <w:rPr>
                      <w:rFonts w:hint="eastAsia"/>
                      <w:sz w:val="21"/>
                      <w:szCs w:val="21"/>
                    </w:rPr>
                    <w:t>锅炉烟气2</w:t>
                  </w:r>
                </w:p>
              </w:tc>
              <w:tc>
                <w:tcPr>
                  <w:tcW w:w="421" w:type="pct"/>
                  <w:vAlign w:val="center"/>
                </w:tcPr>
                <w:p>
                  <w:pPr>
                    <w:adjustRightInd w:val="0"/>
                    <w:snapToGrid w:val="0"/>
                    <w:jc w:val="center"/>
                    <w:rPr>
                      <w:sz w:val="21"/>
                      <w:szCs w:val="21"/>
                    </w:rPr>
                  </w:pPr>
                  <w:r>
                    <w:rPr>
                      <w:rFonts w:hint="eastAsia"/>
                      <w:sz w:val="21"/>
                      <w:szCs w:val="21"/>
                    </w:rPr>
                    <w:t>6</w:t>
                  </w:r>
                  <w:r>
                    <w:rPr>
                      <w:sz w:val="21"/>
                      <w:szCs w:val="21"/>
                    </w:rPr>
                    <w:t>0</w:t>
                  </w:r>
                </w:p>
              </w:tc>
              <w:tc>
                <w:tcPr>
                  <w:tcW w:w="421" w:type="pct"/>
                  <w:vAlign w:val="center"/>
                </w:tcPr>
                <w:p>
                  <w:pPr>
                    <w:adjustRightInd w:val="0"/>
                    <w:snapToGrid w:val="0"/>
                    <w:jc w:val="center"/>
                    <w:rPr>
                      <w:sz w:val="21"/>
                      <w:szCs w:val="21"/>
                    </w:rPr>
                  </w:pPr>
                  <w:r>
                    <w:rPr>
                      <w:rFonts w:hint="eastAsia"/>
                      <w:sz w:val="21"/>
                      <w:szCs w:val="21"/>
                    </w:rPr>
                    <w:t>2</w:t>
                  </w:r>
                  <w:r>
                    <w:rPr>
                      <w:sz w:val="21"/>
                      <w:szCs w:val="21"/>
                    </w:rPr>
                    <w:t>.8</w:t>
                  </w:r>
                </w:p>
              </w:tc>
              <w:tc>
                <w:tcPr>
                  <w:tcW w:w="446" w:type="pct"/>
                  <w:vAlign w:val="center"/>
                </w:tcPr>
                <w:p>
                  <w:pPr>
                    <w:adjustRightInd w:val="0"/>
                    <w:snapToGrid w:val="0"/>
                    <w:jc w:val="center"/>
                    <w:rPr>
                      <w:sz w:val="21"/>
                      <w:szCs w:val="21"/>
                    </w:rPr>
                  </w:pPr>
                  <w:r>
                    <w:rPr>
                      <w:rFonts w:hint="eastAsia"/>
                      <w:sz w:val="21"/>
                      <w:szCs w:val="21"/>
                    </w:rPr>
                    <w:t>4</w:t>
                  </w:r>
                  <w:r>
                    <w:rPr>
                      <w:sz w:val="21"/>
                      <w:szCs w:val="21"/>
                    </w:rPr>
                    <w:t>5</w:t>
                  </w:r>
                </w:p>
              </w:tc>
              <w:tc>
                <w:tcPr>
                  <w:tcW w:w="696" w:type="pct"/>
                  <w:vAlign w:val="center"/>
                </w:tcPr>
                <w:p>
                  <w:pPr>
                    <w:adjustRightInd w:val="0"/>
                    <w:snapToGrid w:val="0"/>
                    <w:jc w:val="center"/>
                    <w:rPr>
                      <w:sz w:val="21"/>
                      <w:szCs w:val="21"/>
                      <w:highlight w:val="none"/>
                    </w:rPr>
                  </w:pPr>
                  <w:r>
                    <w:rPr>
                      <w:sz w:val="21"/>
                      <w:szCs w:val="21"/>
                      <w:highlight w:val="none"/>
                    </w:rPr>
                    <w:t>324292</w:t>
                  </w:r>
                </w:p>
              </w:tc>
              <w:tc>
                <w:tcPr>
                  <w:tcW w:w="592" w:type="pct"/>
                  <w:vAlign w:val="center"/>
                </w:tcPr>
                <w:p>
                  <w:pPr>
                    <w:adjustRightInd w:val="0"/>
                    <w:snapToGrid w:val="0"/>
                    <w:jc w:val="center"/>
                    <w:rPr>
                      <w:sz w:val="21"/>
                      <w:szCs w:val="21"/>
                    </w:rPr>
                  </w:pPr>
                  <w:r>
                    <w:rPr>
                      <w:rFonts w:hint="eastAsia"/>
                      <w:sz w:val="21"/>
                      <w:szCs w:val="21"/>
                    </w:rPr>
                    <w:t>1</w:t>
                  </w:r>
                  <w:r>
                    <w:rPr>
                      <w:sz w:val="21"/>
                      <w:szCs w:val="21"/>
                    </w:rPr>
                    <w:t>7.04</w:t>
                  </w:r>
                </w:p>
              </w:tc>
              <w:tc>
                <w:tcPr>
                  <w:tcW w:w="575" w:type="pct"/>
                  <w:vAlign w:val="center"/>
                </w:tcPr>
                <w:p>
                  <w:pPr>
                    <w:adjustRightInd w:val="0"/>
                    <w:snapToGrid w:val="0"/>
                    <w:jc w:val="center"/>
                    <w:rPr>
                      <w:sz w:val="21"/>
                      <w:szCs w:val="21"/>
                    </w:rPr>
                  </w:pPr>
                  <w:r>
                    <w:rPr>
                      <w:sz w:val="21"/>
                      <w:szCs w:val="21"/>
                    </w:rPr>
                    <w:t>6.49</w:t>
                  </w:r>
                </w:p>
              </w:tc>
              <w:tc>
                <w:tcPr>
                  <w:tcW w:w="575" w:type="pct"/>
                  <w:vAlign w:val="center"/>
                </w:tcPr>
                <w:p>
                  <w:pPr>
                    <w:adjustRightInd w:val="0"/>
                    <w:snapToGrid w:val="0"/>
                    <w:jc w:val="center"/>
                    <w:rPr>
                      <w:sz w:val="21"/>
                      <w:szCs w:val="21"/>
                    </w:rPr>
                  </w:pPr>
                  <w:r>
                    <w:rPr>
                      <w:sz w:val="21"/>
                      <w:szCs w:val="21"/>
                    </w:rPr>
                    <w:t>9.73</w:t>
                  </w:r>
                </w:p>
              </w:tc>
              <w:tc>
                <w:tcPr>
                  <w:tcW w:w="575" w:type="pct"/>
                  <w:vAlign w:val="center"/>
                </w:tcPr>
                <w:p>
                  <w:pPr>
                    <w:adjustRightInd w:val="0"/>
                    <w:snapToGrid w:val="0"/>
                    <w:jc w:val="center"/>
                    <w:rPr>
                      <w:sz w:val="21"/>
                      <w:szCs w:val="21"/>
                    </w:rPr>
                  </w:pPr>
                  <w:r>
                    <w:rPr>
                      <w:sz w:val="21"/>
                      <w:szCs w:val="21"/>
                    </w:rPr>
                    <w:t>1.62</w:t>
                  </w:r>
                </w:p>
              </w:tc>
            </w:tr>
          </w:tbl>
          <w:p>
            <w:pPr>
              <w:adjustRightInd w:val="0"/>
              <w:snapToGrid w:val="0"/>
              <w:spacing w:line="360" w:lineRule="auto"/>
              <w:ind w:firstLine="480" w:firstLineChars="200"/>
            </w:pPr>
            <w:r>
              <w:rPr>
                <w:rFonts w:hint="eastAsia"/>
              </w:rPr>
              <w:t>按照</w:t>
            </w:r>
            <w:r>
              <w:t>《环境影响评价技术导则-大气环境》（HJ 2.2-2018），</w:t>
            </w:r>
            <w:r>
              <w:rPr>
                <w:rFonts w:hint="eastAsia"/>
              </w:rPr>
              <w:t>本报告采用</w:t>
            </w:r>
            <w:r>
              <w:t>AERSCREEN模式进行估算，估算模型参数表见下表31</w:t>
            </w:r>
            <w:r>
              <w:rPr>
                <w:rFonts w:hint="eastAsia"/>
              </w:rPr>
              <w:t>，</w:t>
            </w:r>
            <w:r>
              <w:t>预测计算结果见表32</w:t>
            </w:r>
            <w:r>
              <w:rPr>
                <w:rFonts w:hint="eastAsia"/>
              </w:rPr>
              <w:t>。</w:t>
            </w:r>
          </w:p>
          <w:p>
            <w:pPr>
              <w:tabs>
                <w:tab w:val="left" w:pos="924"/>
              </w:tabs>
              <w:adjustRightInd w:val="0"/>
              <w:snapToGrid w:val="0"/>
              <w:spacing w:line="360" w:lineRule="auto"/>
              <w:jc w:val="center"/>
              <w:rPr>
                <w:b/>
                <w:bCs/>
              </w:rPr>
            </w:pPr>
            <w:r>
              <w:rPr>
                <w:b/>
                <w:bCs/>
              </w:rPr>
              <w:t>表31  估算模型参数表</w:t>
            </w:r>
          </w:p>
          <w:tbl>
            <w:tblPr>
              <w:tblStyle w:val="21"/>
              <w:tblW w:w="5000" w:type="pct"/>
              <w:tblInd w:w="0" w:type="dxa"/>
              <w:tblLayout w:type="autofit"/>
              <w:tblCellMar>
                <w:top w:w="0" w:type="dxa"/>
                <w:left w:w="0" w:type="dxa"/>
                <w:bottom w:w="0" w:type="dxa"/>
                <w:right w:w="0" w:type="dxa"/>
              </w:tblCellMar>
            </w:tblPr>
            <w:tblGrid>
              <w:gridCol w:w="3022"/>
              <w:gridCol w:w="3024"/>
              <w:gridCol w:w="3024"/>
            </w:tblGrid>
            <w:tr>
              <w:tblPrEx>
                <w:tblCellMar>
                  <w:top w:w="0" w:type="dxa"/>
                  <w:left w:w="0" w:type="dxa"/>
                  <w:bottom w:w="0" w:type="dxa"/>
                  <w:right w:w="0" w:type="dxa"/>
                </w:tblCellMar>
              </w:tblPrEx>
              <w:tc>
                <w:tcPr>
                  <w:tcW w:w="333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sz w:val="21"/>
                      <w:szCs w:val="21"/>
                    </w:rPr>
                  </w:pPr>
                  <w:r>
                    <w:rPr>
                      <w:b/>
                      <w:sz w:val="21"/>
                      <w:szCs w:val="21"/>
                    </w:rPr>
                    <w:t>参数</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
                      <w:sz w:val="21"/>
                      <w:szCs w:val="21"/>
                    </w:rPr>
                  </w:pPr>
                  <w:r>
                    <w:rPr>
                      <w:b/>
                      <w:sz w:val="21"/>
                      <w:szCs w:val="21"/>
                    </w:rPr>
                    <w:t>取值</w:t>
                  </w:r>
                </w:p>
              </w:tc>
            </w:tr>
            <w:tr>
              <w:tblPrEx>
                <w:tblCellMar>
                  <w:top w:w="0" w:type="dxa"/>
                  <w:left w:w="0" w:type="dxa"/>
                  <w:bottom w:w="0" w:type="dxa"/>
                  <w:right w:w="0" w:type="dxa"/>
                </w:tblCellMar>
              </w:tblPrEx>
              <w:tc>
                <w:tcPr>
                  <w:tcW w:w="1666" w:type="pct"/>
                  <w:vMerge w:val="restart"/>
                  <w:tcBorders>
                    <w:top w:val="single" w:color="000000" w:sz="4" w:space="0"/>
                    <w:left w:val="single" w:color="000000" w:sz="4" w:space="0"/>
                    <w:right w:val="single" w:color="000000" w:sz="4" w:space="0"/>
                  </w:tcBorders>
                  <w:vAlign w:val="center"/>
                </w:tcPr>
                <w:p>
                  <w:pPr>
                    <w:adjustRightInd w:val="0"/>
                    <w:snapToGrid w:val="0"/>
                    <w:jc w:val="center"/>
                    <w:rPr>
                      <w:bCs/>
                      <w:sz w:val="21"/>
                      <w:szCs w:val="21"/>
                    </w:rPr>
                  </w:pPr>
                  <w:r>
                    <w:rPr>
                      <w:bCs/>
                      <w:sz w:val="21"/>
                      <w:szCs w:val="21"/>
                    </w:rPr>
                    <w:t>城市/农村选项</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城市/农村</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农村</w:t>
                  </w:r>
                </w:p>
              </w:tc>
            </w:tr>
            <w:tr>
              <w:tblPrEx>
                <w:tblCellMar>
                  <w:top w:w="0" w:type="dxa"/>
                  <w:left w:w="0" w:type="dxa"/>
                  <w:bottom w:w="0" w:type="dxa"/>
                  <w:right w:w="0" w:type="dxa"/>
                </w:tblCellMar>
              </w:tblPrEx>
              <w:tc>
                <w:tcPr>
                  <w:tcW w:w="1666" w:type="pct"/>
                  <w:vMerge w:val="continue"/>
                  <w:tcBorders>
                    <w:left w:val="single" w:color="000000" w:sz="4" w:space="0"/>
                    <w:bottom w:val="single" w:color="000000" w:sz="4" w:space="0"/>
                    <w:right w:val="single" w:color="000000" w:sz="4" w:space="0"/>
                  </w:tcBorders>
                  <w:vAlign w:val="center"/>
                </w:tcPr>
                <w:p>
                  <w:pPr>
                    <w:adjustRightInd w:val="0"/>
                    <w:snapToGrid w:val="0"/>
                    <w:jc w:val="center"/>
                    <w:rPr>
                      <w:bCs/>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人口数（城市选项时）</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w:t>
                  </w:r>
                </w:p>
              </w:tc>
            </w:tr>
            <w:tr>
              <w:tblPrEx>
                <w:tblCellMar>
                  <w:top w:w="0" w:type="dxa"/>
                  <w:left w:w="0" w:type="dxa"/>
                  <w:bottom w:w="0" w:type="dxa"/>
                  <w:right w:w="0" w:type="dxa"/>
                </w:tblCellMar>
              </w:tblPrEx>
              <w:tc>
                <w:tcPr>
                  <w:tcW w:w="333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最高环境温度/</w:t>
                  </w:r>
                  <w:r>
                    <w:rPr>
                      <w:rFonts w:hint="eastAsia" w:ascii="宋体" w:hAnsi="宋体" w:cs="宋体"/>
                      <w:bCs/>
                      <w:sz w:val="21"/>
                      <w:szCs w:val="21"/>
                    </w:rPr>
                    <w:t>℃</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38.9</w:t>
                  </w:r>
                </w:p>
              </w:tc>
            </w:tr>
            <w:tr>
              <w:tblPrEx>
                <w:tblCellMar>
                  <w:top w:w="0" w:type="dxa"/>
                  <w:left w:w="0" w:type="dxa"/>
                  <w:bottom w:w="0" w:type="dxa"/>
                  <w:right w:w="0" w:type="dxa"/>
                </w:tblCellMar>
              </w:tblPrEx>
              <w:tc>
                <w:tcPr>
                  <w:tcW w:w="333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最低环境温度/</w:t>
                  </w:r>
                  <w:r>
                    <w:rPr>
                      <w:rFonts w:hint="eastAsia" w:ascii="宋体" w:hAnsi="宋体" w:cs="宋体"/>
                      <w:bCs/>
                      <w:sz w:val="21"/>
                      <w:szCs w:val="21"/>
                    </w:rPr>
                    <w:t>℃</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-24.0</w:t>
                  </w:r>
                </w:p>
              </w:tc>
            </w:tr>
            <w:tr>
              <w:tblPrEx>
                <w:tblCellMar>
                  <w:top w:w="0" w:type="dxa"/>
                  <w:left w:w="0" w:type="dxa"/>
                  <w:bottom w:w="0" w:type="dxa"/>
                  <w:right w:w="0" w:type="dxa"/>
                </w:tblCellMar>
              </w:tblPrEx>
              <w:tc>
                <w:tcPr>
                  <w:tcW w:w="333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土地利用类型</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草地</w:t>
                  </w:r>
                </w:p>
              </w:tc>
            </w:tr>
            <w:tr>
              <w:tblPrEx>
                <w:tblCellMar>
                  <w:top w:w="0" w:type="dxa"/>
                  <w:left w:w="0" w:type="dxa"/>
                  <w:bottom w:w="0" w:type="dxa"/>
                  <w:right w:w="0" w:type="dxa"/>
                </w:tblCellMar>
              </w:tblPrEx>
              <w:tc>
                <w:tcPr>
                  <w:tcW w:w="333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区域湿度条件</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中等湿度</w:t>
                  </w:r>
                </w:p>
              </w:tc>
            </w:tr>
            <w:tr>
              <w:tblPrEx>
                <w:tblCellMar>
                  <w:top w:w="0" w:type="dxa"/>
                  <w:left w:w="0" w:type="dxa"/>
                  <w:bottom w:w="0" w:type="dxa"/>
                  <w:right w:w="0" w:type="dxa"/>
                </w:tblCellMar>
              </w:tblPrEx>
              <w:tc>
                <w:tcPr>
                  <w:tcW w:w="1666" w:type="pct"/>
                  <w:vMerge w:val="restart"/>
                  <w:tcBorders>
                    <w:top w:val="single" w:color="000000" w:sz="4" w:space="0"/>
                    <w:left w:val="single" w:color="000000" w:sz="4" w:space="0"/>
                    <w:right w:val="single" w:color="000000" w:sz="4" w:space="0"/>
                  </w:tcBorders>
                  <w:vAlign w:val="center"/>
                </w:tcPr>
                <w:p>
                  <w:pPr>
                    <w:adjustRightInd w:val="0"/>
                    <w:snapToGrid w:val="0"/>
                    <w:jc w:val="center"/>
                    <w:rPr>
                      <w:bCs/>
                      <w:sz w:val="21"/>
                      <w:szCs w:val="21"/>
                    </w:rPr>
                  </w:pPr>
                  <w:r>
                    <w:rPr>
                      <w:bCs/>
                      <w:sz w:val="21"/>
                      <w:szCs w:val="21"/>
                    </w:rPr>
                    <w:t>是否考虑地形</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考虑地形</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否</w:t>
                  </w:r>
                </w:p>
              </w:tc>
            </w:tr>
            <w:tr>
              <w:tblPrEx>
                <w:tblCellMar>
                  <w:top w:w="0" w:type="dxa"/>
                  <w:left w:w="0" w:type="dxa"/>
                  <w:bottom w:w="0" w:type="dxa"/>
                  <w:right w:w="0" w:type="dxa"/>
                </w:tblCellMar>
              </w:tblPrEx>
              <w:tc>
                <w:tcPr>
                  <w:tcW w:w="1666" w:type="pct"/>
                  <w:vMerge w:val="continue"/>
                  <w:tcBorders>
                    <w:left w:val="single" w:color="000000" w:sz="4" w:space="0"/>
                    <w:bottom w:val="single" w:color="000000" w:sz="4" w:space="0"/>
                    <w:right w:val="single" w:color="000000" w:sz="4" w:space="0"/>
                  </w:tcBorders>
                  <w:vAlign w:val="center"/>
                </w:tcPr>
                <w:p>
                  <w:pPr>
                    <w:adjustRightInd w:val="0"/>
                    <w:snapToGrid w:val="0"/>
                    <w:jc w:val="center"/>
                    <w:rPr>
                      <w:bCs/>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地形数据分辨率/km</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w:t>
                  </w:r>
                </w:p>
              </w:tc>
            </w:tr>
            <w:tr>
              <w:tblPrEx>
                <w:tblCellMar>
                  <w:top w:w="0" w:type="dxa"/>
                  <w:left w:w="0" w:type="dxa"/>
                  <w:bottom w:w="0" w:type="dxa"/>
                  <w:right w:w="0" w:type="dxa"/>
                </w:tblCellMar>
              </w:tblPrEx>
              <w:tc>
                <w:tcPr>
                  <w:tcW w:w="1666" w:type="pct"/>
                  <w:vMerge w:val="restart"/>
                  <w:tcBorders>
                    <w:top w:val="single" w:color="000000" w:sz="4" w:space="0"/>
                    <w:left w:val="single" w:color="000000" w:sz="4" w:space="0"/>
                    <w:right w:val="single" w:color="000000" w:sz="4" w:space="0"/>
                  </w:tcBorders>
                  <w:vAlign w:val="center"/>
                </w:tcPr>
                <w:p>
                  <w:pPr>
                    <w:adjustRightInd w:val="0"/>
                    <w:snapToGrid w:val="0"/>
                    <w:jc w:val="center"/>
                    <w:rPr>
                      <w:bCs/>
                      <w:sz w:val="21"/>
                      <w:szCs w:val="21"/>
                    </w:rPr>
                  </w:pPr>
                  <w:r>
                    <w:rPr>
                      <w:bCs/>
                      <w:sz w:val="21"/>
                      <w:szCs w:val="21"/>
                    </w:rPr>
                    <w:t>是否考虑岸线熏烟</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考虑岸线熏烟</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否</w:t>
                  </w:r>
                </w:p>
              </w:tc>
            </w:tr>
            <w:tr>
              <w:tblPrEx>
                <w:tblCellMar>
                  <w:top w:w="0" w:type="dxa"/>
                  <w:left w:w="0" w:type="dxa"/>
                  <w:bottom w:w="0" w:type="dxa"/>
                  <w:right w:w="0" w:type="dxa"/>
                </w:tblCellMar>
              </w:tblPrEx>
              <w:tc>
                <w:tcPr>
                  <w:tcW w:w="1666" w:type="pct"/>
                  <w:vMerge w:val="continue"/>
                  <w:tcBorders>
                    <w:left w:val="single" w:color="000000" w:sz="4" w:space="0"/>
                    <w:right w:val="single" w:color="000000" w:sz="4" w:space="0"/>
                  </w:tcBorders>
                  <w:vAlign w:val="center"/>
                </w:tcPr>
                <w:p>
                  <w:pPr>
                    <w:adjustRightInd w:val="0"/>
                    <w:snapToGrid w:val="0"/>
                    <w:jc w:val="center"/>
                    <w:rPr>
                      <w:bCs/>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岸线距离/km</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w:t>
                  </w:r>
                </w:p>
              </w:tc>
            </w:tr>
            <w:tr>
              <w:tblPrEx>
                <w:tblCellMar>
                  <w:top w:w="0" w:type="dxa"/>
                  <w:left w:w="0" w:type="dxa"/>
                  <w:bottom w:w="0" w:type="dxa"/>
                  <w:right w:w="0" w:type="dxa"/>
                </w:tblCellMar>
              </w:tblPrEx>
              <w:tc>
                <w:tcPr>
                  <w:tcW w:w="1666" w:type="pct"/>
                  <w:vMerge w:val="continue"/>
                  <w:tcBorders>
                    <w:left w:val="single" w:color="000000" w:sz="4" w:space="0"/>
                    <w:bottom w:val="single" w:color="000000" w:sz="4" w:space="0"/>
                    <w:right w:val="single" w:color="000000" w:sz="4" w:space="0"/>
                  </w:tcBorders>
                  <w:vAlign w:val="center"/>
                </w:tcPr>
                <w:p>
                  <w:pPr>
                    <w:adjustRightInd w:val="0"/>
                    <w:snapToGrid w:val="0"/>
                    <w:jc w:val="center"/>
                    <w:rPr>
                      <w:bCs/>
                      <w:sz w:val="21"/>
                      <w:szCs w:val="21"/>
                    </w:rPr>
                  </w:pP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岸线方向/°</w:t>
                  </w:r>
                </w:p>
              </w:tc>
              <w:tc>
                <w:tcPr>
                  <w:tcW w:w="166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bCs/>
                      <w:sz w:val="21"/>
                      <w:szCs w:val="21"/>
                    </w:rPr>
                  </w:pPr>
                  <w:r>
                    <w:rPr>
                      <w:bCs/>
                      <w:sz w:val="21"/>
                      <w:szCs w:val="21"/>
                    </w:rPr>
                    <w:t>/</w:t>
                  </w:r>
                </w:p>
              </w:tc>
            </w:tr>
          </w:tbl>
          <w:p>
            <w:pPr>
              <w:tabs>
                <w:tab w:val="left" w:pos="924"/>
              </w:tabs>
              <w:adjustRightInd w:val="0"/>
              <w:snapToGrid w:val="0"/>
              <w:spacing w:line="360" w:lineRule="auto"/>
              <w:jc w:val="center"/>
              <w:rPr>
                <w:b/>
                <w:bCs/>
              </w:rPr>
            </w:pPr>
            <w:r>
              <w:rPr>
                <w:b/>
                <w:bCs/>
              </w:rPr>
              <w:t xml:space="preserve">表32  </w:t>
            </w:r>
            <w:r>
              <w:rPr>
                <w:rFonts w:hint="eastAsia"/>
                <w:b/>
                <w:bCs/>
              </w:rPr>
              <w:t>单个锅炉烟气</w:t>
            </w:r>
            <w:r>
              <w:rPr>
                <w:b/>
                <w:bCs/>
              </w:rPr>
              <w:t>估算模式计算结果表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1053"/>
              <w:gridCol w:w="1053"/>
              <w:gridCol w:w="1044"/>
              <w:gridCol w:w="779"/>
              <w:gridCol w:w="84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Merge w:val="restart"/>
                  <w:vAlign w:val="center"/>
                </w:tcPr>
                <w:p>
                  <w:pPr>
                    <w:adjustRightInd w:val="0"/>
                    <w:snapToGrid w:val="0"/>
                    <w:jc w:val="center"/>
                    <w:rPr>
                      <w:b/>
                      <w:sz w:val="21"/>
                      <w:szCs w:val="21"/>
                    </w:rPr>
                  </w:pPr>
                  <w:r>
                    <w:rPr>
                      <w:b/>
                      <w:sz w:val="21"/>
                      <w:szCs w:val="21"/>
                    </w:rPr>
                    <w:t>距源中心</w:t>
                  </w:r>
                </w:p>
                <w:p>
                  <w:pPr>
                    <w:adjustRightInd w:val="0"/>
                    <w:snapToGrid w:val="0"/>
                    <w:jc w:val="center"/>
                    <w:rPr>
                      <w:b/>
                      <w:sz w:val="21"/>
                      <w:szCs w:val="21"/>
                    </w:rPr>
                  </w:pPr>
                  <w:r>
                    <w:rPr>
                      <w:b/>
                      <w:sz w:val="21"/>
                      <w:szCs w:val="21"/>
                    </w:rPr>
                    <w:t>下风向距离(m)</w:t>
                  </w:r>
                </w:p>
              </w:tc>
              <w:tc>
                <w:tcPr>
                  <w:tcW w:w="1738" w:type="pct"/>
                  <w:gridSpan w:val="3"/>
                  <w:vAlign w:val="center"/>
                </w:tcPr>
                <w:p>
                  <w:pPr>
                    <w:adjustRightInd w:val="0"/>
                    <w:snapToGrid w:val="0"/>
                    <w:jc w:val="center"/>
                    <w:rPr>
                      <w:b/>
                      <w:sz w:val="21"/>
                      <w:szCs w:val="21"/>
                    </w:rPr>
                  </w:pPr>
                  <w:r>
                    <w:rPr>
                      <w:b/>
                      <w:sz w:val="21"/>
                      <w:szCs w:val="21"/>
                    </w:rPr>
                    <w:t>下风向预测浓度(μg/m</w:t>
                  </w:r>
                  <w:r>
                    <w:rPr>
                      <w:b/>
                      <w:sz w:val="21"/>
                      <w:szCs w:val="21"/>
                      <w:vertAlign w:val="superscript"/>
                    </w:rPr>
                    <w:t>3</w:t>
                  </w:r>
                  <w:r>
                    <w:rPr>
                      <w:b/>
                      <w:sz w:val="21"/>
                      <w:szCs w:val="21"/>
                    </w:rPr>
                    <w:t>)</w:t>
                  </w:r>
                </w:p>
              </w:tc>
              <w:tc>
                <w:tcPr>
                  <w:tcW w:w="1402" w:type="pct"/>
                  <w:gridSpan w:val="3"/>
                  <w:vAlign w:val="center"/>
                </w:tcPr>
                <w:p>
                  <w:pPr>
                    <w:adjustRightInd w:val="0"/>
                    <w:snapToGrid w:val="0"/>
                    <w:jc w:val="center"/>
                    <w:rPr>
                      <w:b/>
                      <w:sz w:val="21"/>
                      <w:szCs w:val="21"/>
                    </w:rPr>
                  </w:pPr>
                  <w:r>
                    <w:rPr>
                      <w:b/>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Merge w:val="continue"/>
                  <w:vAlign w:val="center"/>
                </w:tcPr>
                <w:p>
                  <w:pPr>
                    <w:adjustRightInd w:val="0"/>
                    <w:snapToGrid w:val="0"/>
                    <w:jc w:val="center"/>
                    <w:rPr>
                      <w:b/>
                      <w:sz w:val="21"/>
                      <w:szCs w:val="21"/>
                    </w:rPr>
                  </w:pPr>
                </w:p>
              </w:tc>
              <w:tc>
                <w:tcPr>
                  <w:tcW w:w="581" w:type="pct"/>
                  <w:vAlign w:val="center"/>
                </w:tcPr>
                <w:p>
                  <w:pPr>
                    <w:adjustRightInd w:val="0"/>
                    <w:snapToGrid w:val="0"/>
                    <w:jc w:val="center"/>
                    <w:rPr>
                      <w:b/>
                      <w:sz w:val="21"/>
                      <w:szCs w:val="21"/>
                    </w:rPr>
                  </w:pPr>
                  <w:r>
                    <w:rPr>
                      <w:rFonts w:hint="eastAsia"/>
                      <w:b/>
                      <w:bCs/>
                      <w:sz w:val="21"/>
                      <w:szCs w:val="21"/>
                    </w:rPr>
                    <w:t>SO</w:t>
                  </w:r>
                  <w:r>
                    <w:rPr>
                      <w:b/>
                      <w:bCs/>
                      <w:sz w:val="21"/>
                      <w:szCs w:val="21"/>
                      <w:vertAlign w:val="subscript"/>
                    </w:rPr>
                    <w:t>2</w:t>
                  </w:r>
                </w:p>
              </w:tc>
              <w:tc>
                <w:tcPr>
                  <w:tcW w:w="581" w:type="pct"/>
                  <w:vAlign w:val="center"/>
                </w:tcPr>
                <w:p>
                  <w:pPr>
                    <w:adjustRightInd w:val="0"/>
                    <w:snapToGrid w:val="0"/>
                    <w:jc w:val="center"/>
                    <w:rPr>
                      <w:b/>
                      <w:sz w:val="21"/>
                      <w:szCs w:val="21"/>
                    </w:rPr>
                  </w:pPr>
                  <w:r>
                    <w:rPr>
                      <w:rFonts w:hint="eastAsia"/>
                      <w:b/>
                      <w:bCs/>
                      <w:sz w:val="21"/>
                      <w:szCs w:val="21"/>
                    </w:rPr>
                    <w:t>NOx</w:t>
                  </w:r>
                </w:p>
              </w:tc>
              <w:tc>
                <w:tcPr>
                  <w:tcW w:w="576" w:type="pct"/>
                  <w:vAlign w:val="center"/>
                </w:tcPr>
                <w:p>
                  <w:pPr>
                    <w:adjustRightInd w:val="0"/>
                    <w:snapToGrid w:val="0"/>
                    <w:jc w:val="center"/>
                    <w:rPr>
                      <w:b/>
                      <w:sz w:val="21"/>
                      <w:szCs w:val="21"/>
                    </w:rPr>
                  </w:pPr>
                  <w:r>
                    <w:rPr>
                      <w:rFonts w:hint="eastAsia"/>
                      <w:b/>
                      <w:bCs/>
                      <w:sz w:val="21"/>
                      <w:szCs w:val="21"/>
                    </w:rPr>
                    <w:t>PM</w:t>
                  </w:r>
                  <w:r>
                    <w:rPr>
                      <w:b/>
                      <w:bCs/>
                      <w:sz w:val="21"/>
                      <w:szCs w:val="21"/>
                      <w:vertAlign w:val="subscript"/>
                    </w:rPr>
                    <w:t>10</w:t>
                  </w:r>
                </w:p>
              </w:tc>
              <w:tc>
                <w:tcPr>
                  <w:tcW w:w="430" w:type="pct"/>
                  <w:vAlign w:val="center"/>
                </w:tcPr>
                <w:p>
                  <w:pPr>
                    <w:adjustRightInd w:val="0"/>
                    <w:snapToGrid w:val="0"/>
                    <w:jc w:val="center"/>
                    <w:rPr>
                      <w:b/>
                      <w:sz w:val="21"/>
                      <w:szCs w:val="21"/>
                    </w:rPr>
                  </w:pPr>
                  <w:r>
                    <w:rPr>
                      <w:rFonts w:hint="eastAsia"/>
                      <w:b/>
                      <w:bCs/>
                      <w:sz w:val="21"/>
                      <w:szCs w:val="21"/>
                    </w:rPr>
                    <w:t>SO</w:t>
                  </w:r>
                  <w:r>
                    <w:rPr>
                      <w:b/>
                      <w:bCs/>
                      <w:sz w:val="21"/>
                      <w:szCs w:val="21"/>
                      <w:vertAlign w:val="subscript"/>
                    </w:rPr>
                    <w:t>2</w:t>
                  </w:r>
                </w:p>
              </w:tc>
              <w:tc>
                <w:tcPr>
                  <w:tcW w:w="468" w:type="pct"/>
                  <w:vAlign w:val="center"/>
                </w:tcPr>
                <w:p>
                  <w:pPr>
                    <w:adjustRightInd w:val="0"/>
                    <w:snapToGrid w:val="0"/>
                    <w:jc w:val="center"/>
                    <w:rPr>
                      <w:b/>
                      <w:sz w:val="21"/>
                      <w:szCs w:val="21"/>
                    </w:rPr>
                  </w:pPr>
                  <w:r>
                    <w:rPr>
                      <w:rFonts w:hint="eastAsia"/>
                      <w:b/>
                      <w:bCs/>
                      <w:sz w:val="21"/>
                      <w:szCs w:val="21"/>
                    </w:rPr>
                    <w:t>NOx</w:t>
                  </w:r>
                </w:p>
              </w:tc>
              <w:tc>
                <w:tcPr>
                  <w:tcW w:w="504" w:type="pct"/>
                  <w:vAlign w:val="center"/>
                </w:tcPr>
                <w:p>
                  <w:pPr>
                    <w:adjustRightInd w:val="0"/>
                    <w:snapToGrid w:val="0"/>
                    <w:jc w:val="center"/>
                    <w:rPr>
                      <w:b/>
                      <w:sz w:val="21"/>
                      <w:szCs w:val="21"/>
                    </w:rPr>
                  </w:pPr>
                  <w:r>
                    <w:rPr>
                      <w:rFonts w:hint="eastAsia"/>
                      <w:b/>
                      <w:bCs/>
                      <w:sz w:val="21"/>
                      <w:szCs w:val="21"/>
                    </w:rPr>
                    <w:t>PM</w:t>
                  </w:r>
                  <w:r>
                    <w:rPr>
                      <w:b/>
                      <w:bCs/>
                      <w:sz w:val="21"/>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100</w:t>
                  </w:r>
                </w:p>
              </w:tc>
              <w:tc>
                <w:tcPr>
                  <w:tcW w:w="581" w:type="pct"/>
                  <w:vAlign w:val="center"/>
                </w:tcPr>
                <w:p>
                  <w:pPr>
                    <w:adjustRightInd w:val="0"/>
                    <w:snapToGrid w:val="0"/>
                    <w:jc w:val="center"/>
                    <w:rPr>
                      <w:bCs/>
                      <w:sz w:val="21"/>
                      <w:szCs w:val="21"/>
                    </w:rPr>
                  </w:pPr>
                  <w:r>
                    <w:rPr>
                      <w:rFonts w:hint="eastAsia"/>
                      <w:bCs/>
                      <w:sz w:val="21"/>
                      <w:szCs w:val="21"/>
                    </w:rPr>
                    <w:t xml:space="preserve">10.43 </w:t>
                  </w:r>
                </w:p>
              </w:tc>
              <w:tc>
                <w:tcPr>
                  <w:tcW w:w="581" w:type="pct"/>
                  <w:vAlign w:val="center"/>
                </w:tcPr>
                <w:p>
                  <w:pPr>
                    <w:adjustRightInd w:val="0"/>
                    <w:snapToGrid w:val="0"/>
                    <w:jc w:val="center"/>
                    <w:rPr>
                      <w:bCs/>
                      <w:sz w:val="21"/>
                      <w:szCs w:val="21"/>
                    </w:rPr>
                  </w:pPr>
                  <w:r>
                    <w:rPr>
                      <w:rFonts w:hint="eastAsia"/>
                      <w:bCs/>
                      <w:sz w:val="21"/>
                      <w:szCs w:val="21"/>
                    </w:rPr>
                    <w:t xml:space="preserve">15.63 </w:t>
                  </w:r>
                </w:p>
              </w:tc>
              <w:tc>
                <w:tcPr>
                  <w:tcW w:w="576" w:type="pct"/>
                  <w:vAlign w:val="center"/>
                </w:tcPr>
                <w:p>
                  <w:pPr>
                    <w:adjustRightInd w:val="0"/>
                    <w:snapToGrid w:val="0"/>
                    <w:jc w:val="center"/>
                    <w:rPr>
                      <w:bCs/>
                      <w:sz w:val="21"/>
                      <w:szCs w:val="21"/>
                    </w:rPr>
                  </w:pPr>
                  <w:r>
                    <w:rPr>
                      <w:rFonts w:hint="eastAsia"/>
                      <w:bCs/>
                      <w:sz w:val="21"/>
                      <w:szCs w:val="21"/>
                    </w:rPr>
                    <w:t xml:space="preserve">2.60 </w:t>
                  </w:r>
                </w:p>
              </w:tc>
              <w:tc>
                <w:tcPr>
                  <w:tcW w:w="430" w:type="pct"/>
                  <w:vAlign w:val="center"/>
                </w:tcPr>
                <w:p>
                  <w:pPr>
                    <w:adjustRightInd w:val="0"/>
                    <w:snapToGrid w:val="0"/>
                    <w:jc w:val="center"/>
                    <w:rPr>
                      <w:bCs/>
                      <w:sz w:val="21"/>
                      <w:szCs w:val="21"/>
                    </w:rPr>
                  </w:pPr>
                  <w:r>
                    <w:rPr>
                      <w:rFonts w:hint="eastAsia"/>
                      <w:bCs/>
                      <w:sz w:val="21"/>
                      <w:szCs w:val="21"/>
                    </w:rPr>
                    <w:t xml:space="preserve">2.09 </w:t>
                  </w:r>
                </w:p>
              </w:tc>
              <w:tc>
                <w:tcPr>
                  <w:tcW w:w="468" w:type="pct"/>
                  <w:vAlign w:val="center"/>
                </w:tcPr>
                <w:p>
                  <w:pPr>
                    <w:adjustRightInd w:val="0"/>
                    <w:snapToGrid w:val="0"/>
                    <w:jc w:val="center"/>
                    <w:rPr>
                      <w:bCs/>
                      <w:sz w:val="21"/>
                      <w:szCs w:val="21"/>
                    </w:rPr>
                  </w:pPr>
                  <w:r>
                    <w:rPr>
                      <w:rFonts w:hint="eastAsia"/>
                      <w:bCs/>
                      <w:sz w:val="21"/>
                      <w:szCs w:val="21"/>
                    </w:rPr>
                    <w:t xml:space="preserve">7.82 </w:t>
                  </w:r>
                </w:p>
              </w:tc>
              <w:tc>
                <w:tcPr>
                  <w:tcW w:w="504" w:type="pct"/>
                  <w:vAlign w:val="center"/>
                </w:tcPr>
                <w:p>
                  <w:pPr>
                    <w:adjustRightInd w:val="0"/>
                    <w:snapToGrid w:val="0"/>
                    <w:jc w:val="center"/>
                    <w:rPr>
                      <w:bCs/>
                      <w:sz w:val="21"/>
                      <w:szCs w:val="21"/>
                    </w:rPr>
                  </w:pPr>
                  <w:r>
                    <w:rPr>
                      <w:rFonts w:hint="eastAsia"/>
                      <w:bCs/>
                      <w:sz w:val="21"/>
                      <w:szCs w:val="21"/>
                    </w:rPr>
                    <w:t xml:space="preserve">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150</w:t>
                  </w:r>
                </w:p>
              </w:tc>
              <w:tc>
                <w:tcPr>
                  <w:tcW w:w="581" w:type="pct"/>
                  <w:vAlign w:val="center"/>
                </w:tcPr>
                <w:p>
                  <w:pPr>
                    <w:adjustRightInd w:val="0"/>
                    <w:snapToGrid w:val="0"/>
                    <w:jc w:val="center"/>
                    <w:rPr>
                      <w:bCs/>
                      <w:sz w:val="21"/>
                      <w:szCs w:val="21"/>
                    </w:rPr>
                  </w:pPr>
                  <w:r>
                    <w:rPr>
                      <w:rFonts w:hint="eastAsia"/>
                      <w:bCs/>
                      <w:sz w:val="21"/>
                      <w:szCs w:val="21"/>
                    </w:rPr>
                    <w:t xml:space="preserve">7.50 </w:t>
                  </w:r>
                </w:p>
              </w:tc>
              <w:tc>
                <w:tcPr>
                  <w:tcW w:w="581" w:type="pct"/>
                  <w:vAlign w:val="center"/>
                </w:tcPr>
                <w:p>
                  <w:pPr>
                    <w:adjustRightInd w:val="0"/>
                    <w:snapToGrid w:val="0"/>
                    <w:jc w:val="center"/>
                    <w:rPr>
                      <w:bCs/>
                      <w:sz w:val="21"/>
                      <w:szCs w:val="21"/>
                    </w:rPr>
                  </w:pPr>
                  <w:r>
                    <w:rPr>
                      <w:rFonts w:hint="eastAsia"/>
                      <w:bCs/>
                      <w:sz w:val="21"/>
                      <w:szCs w:val="21"/>
                    </w:rPr>
                    <w:t xml:space="preserve">11.24 </w:t>
                  </w:r>
                </w:p>
              </w:tc>
              <w:tc>
                <w:tcPr>
                  <w:tcW w:w="576" w:type="pct"/>
                  <w:vAlign w:val="center"/>
                </w:tcPr>
                <w:p>
                  <w:pPr>
                    <w:adjustRightInd w:val="0"/>
                    <w:snapToGrid w:val="0"/>
                    <w:jc w:val="center"/>
                    <w:rPr>
                      <w:bCs/>
                      <w:sz w:val="21"/>
                      <w:szCs w:val="21"/>
                    </w:rPr>
                  </w:pPr>
                  <w:r>
                    <w:rPr>
                      <w:rFonts w:hint="eastAsia"/>
                      <w:bCs/>
                      <w:sz w:val="21"/>
                      <w:szCs w:val="21"/>
                    </w:rPr>
                    <w:t xml:space="preserve">1.87 </w:t>
                  </w:r>
                </w:p>
              </w:tc>
              <w:tc>
                <w:tcPr>
                  <w:tcW w:w="430" w:type="pct"/>
                  <w:vAlign w:val="center"/>
                </w:tcPr>
                <w:p>
                  <w:pPr>
                    <w:adjustRightInd w:val="0"/>
                    <w:snapToGrid w:val="0"/>
                    <w:jc w:val="center"/>
                    <w:rPr>
                      <w:bCs/>
                      <w:sz w:val="21"/>
                      <w:szCs w:val="21"/>
                    </w:rPr>
                  </w:pPr>
                  <w:r>
                    <w:rPr>
                      <w:rFonts w:hint="eastAsia"/>
                      <w:bCs/>
                      <w:sz w:val="21"/>
                      <w:szCs w:val="21"/>
                    </w:rPr>
                    <w:t xml:space="preserve">1.50 </w:t>
                  </w:r>
                </w:p>
              </w:tc>
              <w:tc>
                <w:tcPr>
                  <w:tcW w:w="468" w:type="pct"/>
                  <w:vAlign w:val="center"/>
                </w:tcPr>
                <w:p>
                  <w:pPr>
                    <w:adjustRightInd w:val="0"/>
                    <w:snapToGrid w:val="0"/>
                    <w:jc w:val="center"/>
                    <w:rPr>
                      <w:bCs/>
                      <w:sz w:val="21"/>
                      <w:szCs w:val="21"/>
                    </w:rPr>
                  </w:pPr>
                  <w:r>
                    <w:rPr>
                      <w:rFonts w:hint="eastAsia"/>
                      <w:bCs/>
                      <w:sz w:val="21"/>
                      <w:szCs w:val="21"/>
                    </w:rPr>
                    <w:t xml:space="preserve">5.62 </w:t>
                  </w:r>
                </w:p>
              </w:tc>
              <w:tc>
                <w:tcPr>
                  <w:tcW w:w="504" w:type="pct"/>
                  <w:vAlign w:val="center"/>
                </w:tcPr>
                <w:p>
                  <w:pPr>
                    <w:adjustRightInd w:val="0"/>
                    <w:snapToGrid w:val="0"/>
                    <w:jc w:val="center"/>
                    <w:rPr>
                      <w:bCs/>
                      <w:sz w:val="21"/>
                      <w:szCs w:val="21"/>
                    </w:rPr>
                  </w:pPr>
                  <w:r>
                    <w:rPr>
                      <w:rFonts w:hint="eastAsia"/>
                      <w:bCs/>
                      <w:sz w:val="21"/>
                      <w:szCs w:val="21"/>
                    </w:rPr>
                    <w:t xml:space="preserve">0.42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200</w:t>
                  </w:r>
                </w:p>
              </w:tc>
              <w:tc>
                <w:tcPr>
                  <w:tcW w:w="581" w:type="pct"/>
                  <w:vAlign w:val="center"/>
                </w:tcPr>
                <w:p>
                  <w:pPr>
                    <w:adjustRightInd w:val="0"/>
                    <w:snapToGrid w:val="0"/>
                    <w:jc w:val="center"/>
                    <w:rPr>
                      <w:bCs/>
                      <w:sz w:val="21"/>
                      <w:szCs w:val="21"/>
                    </w:rPr>
                  </w:pPr>
                  <w:r>
                    <w:rPr>
                      <w:rFonts w:hint="eastAsia"/>
                      <w:bCs/>
                      <w:sz w:val="21"/>
                      <w:szCs w:val="21"/>
                    </w:rPr>
                    <w:t xml:space="preserve">5.86 </w:t>
                  </w:r>
                </w:p>
              </w:tc>
              <w:tc>
                <w:tcPr>
                  <w:tcW w:w="581" w:type="pct"/>
                  <w:vAlign w:val="center"/>
                </w:tcPr>
                <w:p>
                  <w:pPr>
                    <w:adjustRightInd w:val="0"/>
                    <w:snapToGrid w:val="0"/>
                    <w:jc w:val="center"/>
                    <w:rPr>
                      <w:bCs/>
                      <w:sz w:val="21"/>
                      <w:szCs w:val="21"/>
                    </w:rPr>
                  </w:pPr>
                  <w:r>
                    <w:rPr>
                      <w:rFonts w:hint="eastAsia"/>
                      <w:bCs/>
                      <w:sz w:val="21"/>
                      <w:szCs w:val="21"/>
                    </w:rPr>
                    <w:t xml:space="preserve">8.78 </w:t>
                  </w:r>
                </w:p>
              </w:tc>
              <w:tc>
                <w:tcPr>
                  <w:tcW w:w="576" w:type="pct"/>
                  <w:vAlign w:val="center"/>
                </w:tcPr>
                <w:p>
                  <w:pPr>
                    <w:adjustRightInd w:val="0"/>
                    <w:snapToGrid w:val="0"/>
                    <w:jc w:val="center"/>
                    <w:rPr>
                      <w:bCs/>
                      <w:sz w:val="21"/>
                      <w:szCs w:val="21"/>
                    </w:rPr>
                  </w:pPr>
                  <w:r>
                    <w:rPr>
                      <w:rFonts w:hint="eastAsia"/>
                      <w:bCs/>
                      <w:sz w:val="21"/>
                      <w:szCs w:val="21"/>
                    </w:rPr>
                    <w:t xml:space="preserve">1.46 </w:t>
                  </w:r>
                </w:p>
              </w:tc>
              <w:tc>
                <w:tcPr>
                  <w:tcW w:w="430" w:type="pct"/>
                  <w:vAlign w:val="center"/>
                </w:tcPr>
                <w:p>
                  <w:pPr>
                    <w:adjustRightInd w:val="0"/>
                    <w:snapToGrid w:val="0"/>
                    <w:jc w:val="center"/>
                    <w:rPr>
                      <w:bCs/>
                      <w:sz w:val="21"/>
                      <w:szCs w:val="21"/>
                    </w:rPr>
                  </w:pPr>
                  <w:r>
                    <w:rPr>
                      <w:rFonts w:hint="eastAsia"/>
                      <w:bCs/>
                      <w:sz w:val="21"/>
                      <w:szCs w:val="21"/>
                    </w:rPr>
                    <w:t xml:space="preserve">1.17 </w:t>
                  </w:r>
                </w:p>
              </w:tc>
              <w:tc>
                <w:tcPr>
                  <w:tcW w:w="468" w:type="pct"/>
                  <w:vAlign w:val="center"/>
                </w:tcPr>
                <w:p>
                  <w:pPr>
                    <w:adjustRightInd w:val="0"/>
                    <w:snapToGrid w:val="0"/>
                    <w:jc w:val="center"/>
                    <w:rPr>
                      <w:bCs/>
                      <w:sz w:val="21"/>
                      <w:szCs w:val="21"/>
                    </w:rPr>
                  </w:pPr>
                  <w:r>
                    <w:rPr>
                      <w:rFonts w:hint="eastAsia"/>
                      <w:bCs/>
                      <w:sz w:val="21"/>
                      <w:szCs w:val="21"/>
                    </w:rPr>
                    <w:t xml:space="preserve">4.39 </w:t>
                  </w:r>
                </w:p>
              </w:tc>
              <w:tc>
                <w:tcPr>
                  <w:tcW w:w="504" w:type="pct"/>
                  <w:vAlign w:val="center"/>
                </w:tcPr>
                <w:p>
                  <w:pPr>
                    <w:adjustRightInd w:val="0"/>
                    <w:snapToGrid w:val="0"/>
                    <w:jc w:val="center"/>
                    <w:rPr>
                      <w:bCs/>
                      <w:sz w:val="21"/>
                      <w:szCs w:val="21"/>
                    </w:rPr>
                  </w:pPr>
                  <w:r>
                    <w:rPr>
                      <w:rFonts w:hint="eastAsia"/>
                      <w:bCs/>
                      <w:sz w:val="21"/>
                      <w:szCs w:val="21"/>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300</w:t>
                  </w:r>
                </w:p>
              </w:tc>
              <w:tc>
                <w:tcPr>
                  <w:tcW w:w="581" w:type="pct"/>
                  <w:vAlign w:val="center"/>
                </w:tcPr>
                <w:p>
                  <w:pPr>
                    <w:adjustRightInd w:val="0"/>
                    <w:snapToGrid w:val="0"/>
                    <w:jc w:val="center"/>
                    <w:rPr>
                      <w:bCs/>
                      <w:sz w:val="21"/>
                      <w:szCs w:val="21"/>
                    </w:rPr>
                  </w:pPr>
                  <w:r>
                    <w:rPr>
                      <w:rFonts w:hint="eastAsia"/>
                      <w:bCs/>
                      <w:sz w:val="21"/>
                      <w:szCs w:val="21"/>
                    </w:rPr>
                    <w:t xml:space="preserve">6.70 </w:t>
                  </w:r>
                </w:p>
              </w:tc>
              <w:tc>
                <w:tcPr>
                  <w:tcW w:w="581" w:type="pct"/>
                  <w:vAlign w:val="center"/>
                </w:tcPr>
                <w:p>
                  <w:pPr>
                    <w:adjustRightInd w:val="0"/>
                    <w:snapToGrid w:val="0"/>
                    <w:jc w:val="center"/>
                    <w:rPr>
                      <w:bCs/>
                      <w:sz w:val="21"/>
                      <w:szCs w:val="21"/>
                    </w:rPr>
                  </w:pPr>
                  <w:r>
                    <w:rPr>
                      <w:rFonts w:hint="eastAsia"/>
                      <w:bCs/>
                      <w:sz w:val="21"/>
                      <w:szCs w:val="21"/>
                    </w:rPr>
                    <w:t xml:space="preserve">10.04 </w:t>
                  </w:r>
                </w:p>
              </w:tc>
              <w:tc>
                <w:tcPr>
                  <w:tcW w:w="576" w:type="pct"/>
                  <w:vAlign w:val="center"/>
                </w:tcPr>
                <w:p>
                  <w:pPr>
                    <w:adjustRightInd w:val="0"/>
                    <w:snapToGrid w:val="0"/>
                    <w:jc w:val="center"/>
                    <w:rPr>
                      <w:bCs/>
                      <w:sz w:val="21"/>
                      <w:szCs w:val="21"/>
                    </w:rPr>
                  </w:pPr>
                  <w:r>
                    <w:rPr>
                      <w:rFonts w:hint="eastAsia"/>
                      <w:bCs/>
                      <w:sz w:val="21"/>
                      <w:szCs w:val="21"/>
                    </w:rPr>
                    <w:t xml:space="preserve">1.67 </w:t>
                  </w:r>
                </w:p>
              </w:tc>
              <w:tc>
                <w:tcPr>
                  <w:tcW w:w="430" w:type="pct"/>
                  <w:vAlign w:val="center"/>
                </w:tcPr>
                <w:p>
                  <w:pPr>
                    <w:adjustRightInd w:val="0"/>
                    <w:snapToGrid w:val="0"/>
                    <w:jc w:val="center"/>
                    <w:rPr>
                      <w:bCs/>
                      <w:sz w:val="21"/>
                      <w:szCs w:val="21"/>
                    </w:rPr>
                  </w:pPr>
                  <w:r>
                    <w:rPr>
                      <w:rFonts w:hint="eastAsia"/>
                      <w:bCs/>
                      <w:sz w:val="21"/>
                      <w:szCs w:val="21"/>
                    </w:rPr>
                    <w:t xml:space="preserve">1.34 </w:t>
                  </w:r>
                </w:p>
              </w:tc>
              <w:tc>
                <w:tcPr>
                  <w:tcW w:w="468" w:type="pct"/>
                  <w:vAlign w:val="center"/>
                </w:tcPr>
                <w:p>
                  <w:pPr>
                    <w:adjustRightInd w:val="0"/>
                    <w:snapToGrid w:val="0"/>
                    <w:jc w:val="center"/>
                    <w:rPr>
                      <w:bCs/>
                      <w:sz w:val="21"/>
                      <w:szCs w:val="21"/>
                    </w:rPr>
                  </w:pPr>
                  <w:r>
                    <w:rPr>
                      <w:rFonts w:hint="eastAsia"/>
                      <w:bCs/>
                      <w:sz w:val="21"/>
                      <w:szCs w:val="21"/>
                    </w:rPr>
                    <w:t xml:space="preserve">5.02 </w:t>
                  </w:r>
                </w:p>
              </w:tc>
              <w:tc>
                <w:tcPr>
                  <w:tcW w:w="504" w:type="pct"/>
                  <w:vAlign w:val="center"/>
                </w:tcPr>
                <w:p>
                  <w:pPr>
                    <w:adjustRightInd w:val="0"/>
                    <w:snapToGrid w:val="0"/>
                    <w:jc w:val="center"/>
                    <w:rPr>
                      <w:bCs/>
                      <w:sz w:val="21"/>
                      <w:szCs w:val="21"/>
                    </w:rPr>
                  </w:pPr>
                  <w:r>
                    <w:rPr>
                      <w:rFonts w:hint="eastAsia"/>
                      <w:bCs/>
                      <w:sz w:val="21"/>
                      <w:szCs w:val="21"/>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400</w:t>
                  </w:r>
                </w:p>
              </w:tc>
              <w:tc>
                <w:tcPr>
                  <w:tcW w:w="581" w:type="pct"/>
                  <w:vAlign w:val="center"/>
                </w:tcPr>
                <w:p>
                  <w:pPr>
                    <w:adjustRightInd w:val="0"/>
                    <w:snapToGrid w:val="0"/>
                    <w:jc w:val="center"/>
                    <w:rPr>
                      <w:bCs/>
                      <w:sz w:val="21"/>
                      <w:szCs w:val="21"/>
                    </w:rPr>
                  </w:pPr>
                  <w:r>
                    <w:rPr>
                      <w:rFonts w:hint="eastAsia"/>
                      <w:bCs/>
                      <w:sz w:val="21"/>
                      <w:szCs w:val="21"/>
                    </w:rPr>
                    <w:t xml:space="preserve">6.09 </w:t>
                  </w:r>
                </w:p>
              </w:tc>
              <w:tc>
                <w:tcPr>
                  <w:tcW w:w="581" w:type="pct"/>
                  <w:vAlign w:val="center"/>
                </w:tcPr>
                <w:p>
                  <w:pPr>
                    <w:adjustRightInd w:val="0"/>
                    <w:snapToGrid w:val="0"/>
                    <w:jc w:val="center"/>
                    <w:rPr>
                      <w:bCs/>
                      <w:sz w:val="21"/>
                      <w:szCs w:val="21"/>
                    </w:rPr>
                  </w:pPr>
                  <w:r>
                    <w:rPr>
                      <w:rFonts w:hint="eastAsia"/>
                      <w:bCs/>
                      <w:sz w:val="21"/>
                      <w:szCs w:val="21"/>
                    </w:rPr>
                    <w:t xml:space="preserve">9.13 </w:t>
                  </w:r>
                </w:p>
              </w:tc>
              <w:tc>
                <w:tcPr>
                  <w:tcW w:w="576" w:type="pct"/>
                  <w:vAlign w:val="center"/>
                </w:tcPr>
                <w:p>
                  <w:pPr>
                    <w:adjustRightInd w:val="0"/>
                    <w:snapToGrid w:val="0"/>
                    <w:jc w:val="center"/>
                    <w:rPr>
                      <w:bCs/>
                      <w:sz w:val="21"/>
                      <w:szCs w:val="21"/>
                    </w:rPr>
                  </w:pPr>
                  <w:r>
                    <w:rPr>
                      <w:rFonts w:hint="eastAsia"/>
                      <w:bCs/>
                      <w:sz w:val="21"/>
                      <w:szCs w:val="21"/>
                    </w:rPr>
                    <w:t xml:space="preserve">1.52 </w:t>
                  </w:r>
                </w:p>
              </w:tc>
              <w:tc>
                <w:tcPr>
                  <w:tcW w:w="430" w:type="pct"/>
                  <w:vAlign w:val="center"/>
                </w:tcPr>
                <w:p>
                  <w:pPr>
                    <w:adjustRightInd w:val="0"/>
                    <w:snapToGrid w:val="0"/>
                    <w:jc w:val="center"/>
                    <w:rPr>
                      <w:bCs/>
                      <w:sz w:val="21"/>
                      <w:szCs w:val="21"/>
                    </w:rPr>
                  </w:pPr>
                  <w:r>
                    <w:rPr>
                      <w:rFonts w:hint="eastAsia"/>
                      <w:bCs/>
                      <w:sz w:val="21"/>
                      <w:szCs w:val="21"/>
                    </w:rPr>
                    <w:t xml:space="preserve">1.22 </w:t>
                  </w:r>
                </w:p>
              </w:tc>
              <w:tc>
                <w:tcPr>
                  <w:tcW w:w="468" w:type="pct"/>
                  <w:vAlign w:val="center"/>
                </w:tcPr>
                <w:p>
                  <w:pPr>
                    <w:adjustRightInd w:val="0"/>
                    <w:snapToGrid w:val="0"/>
                    <w:jc w:val="center"/>
                    <w:rPr>
                      <w:bCs/>
                      <w:sz w:val="21"/>
                      <w:szCs w:val="21"/>
                    </w:rPr>
                  </w:pPr>
                  <w:r>
                    <w:rPr>
                      <w:rFonts w:hint="eastAsia"/>
                      <w:bCs/>
                      <w:sz w:val="21"/>
                      <w:szCs w:val="21"/>
                    </w:rPr>
                    <w:t xml:space="preserve">4.56 </w:t>
                  </w:r>
                </w:p>
              </w:tc>
              <w:tc>
                <w:tcPr>
                  <w:tcW w:w="504" w:type="pct"/>
                  <w:vAlign w:val="center"/>
                </w:tcPr>
                <w:p>
                  <w:pPr>
                    <w:adjustRightInd w:val="0"/>
                    <w:snapToGrid w:val="0"/>
                    <w:jc w:val="center"/>
                    <w:rPr>
                      <w:bCs/>
                      <w:sz w:val="21"/>
                      <w:szCs w:val="21"/>
                    </w:rPr>
                  </w:pPr>
                  <w:r>
                    <w:rPr>
                      <w:rFonts w:hint="eastAsia"/>
                      <w:bCs/>
                      <w:sz w:val="21"/>
                      <w:szCs w:val="21"/>
                    </w:rPr>
                    <w:t xml:space="preserve">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500</w:t>
                  </w:r>
                </w:p>
              </w:tc>
              <w:tc>
                <w:tcPr>
                  <w:tcW w:w="581" w:type="pct"/>
                  <w:vAlign w:val="center"/>
                </w:tcPr>
                <w:p>
                  <w:pPr>
                    <w:adjustRightInd w:val="0"/>
                    <w:snapToGrid w:val="0"/>
                    <w:jc w:val="center"/>
                    <w:rPr>
                      <w:bCs/>
                      <w:sz w:val="21"/>
                      <w:szCs w:val="21"/>
                    </w:rPr>
                  </w:pPr>
                  <w:r>
                    <w:rPr>
                      <w:rFonts w:hint="eastAsia"/>
                      <w:bCs/>
                      <w:sz w:val="21"/>
                      <w:szCs w:val="21"/>
                    </w:rPr>
                    <w:t xml:space="preserve">6.57 </w:t>
                  </w:r>
                </w:p>
              </w:tc>
              <w:tc>
                <w:tcPr>
                  <w:tcW w:w="581" w:type="pct"/>
                  <w:vAlign w:val="center"/>
                </w:tcPr>
                <w:p>
                  <w:pPr>
                    <w:adjustRightInd w:val="0"/>
                    <w:snapToGrid w:val="0"/>
                    <w:jc w:val="center"/>
                    <w:rPr>
                      <w:bCs/>
                      <w:sz w:val="21"/>
                      <w:szCs w:val="21"/>
                    </w:rPr>
                  </w:pPr>
                  <w:r>
                    <w:rPr>
                      <w:rFonts w:hint="eastAsia"/>
                      <w:bCs/>
                      <w:sz w:val="21"/>
                      <w:szCs w:val="21"/>
                    </w:rPr>
                    <w:t xml:space="preserve">9.85 </w:t>
                  </w:r>
                </w:p>
              </w:tc>
              <w:tc>
                <w:tcPr>
                  <w:tcW w:w="576" w:type="pct"/>
                  <w:vAlign w:val="center"/>
                </w:tcPr>
                <w:p>
                  <w:pPr>
                    <w:adjustRightInd w:val="0"/>
                    <w:snapToGrid w:val="0"/>
                    <w:jc w:val="center"/>
                    <w:rPr>
                      <w:bCs/>
                      <w:sz w:val="21"/>
                      <w:szCs w:val="21"/>
                    </w:rPr>
                  </w:pPr>
                  <w:r>
                    <w:rPr>
                      <w:rFonts w:hint="eastAsia"/>
                      <w:bCs/>
                      <w:sz w:val="21"/>
                      <w:szCs w:val="21"/>
                    </w:rPr>
                    <w:t xml:space="preserve">1.64 </w:t>
                  </w:r>
                </w:p>
              </w:tc>
              <w:tc>
                <w:tcPr>
                  <w:tcW w:w="430" w:type="pct"/>
                  <w:vAlign w:val="center"/>
                </w:tcPr>
                <w:p>
                  <w:pPr>
                    <w:adjustRightInd w:val="0"/>
                    <w:snapToGrid w:val="0"/>
                    <w:jc w:val="center"/>
                    <w:rPr>
                      <w:bCs/>
                      <w:sz w:val="21"/>
                      <w:szCs w:val="21"/>
                    </w:rPr>
                  </w:pPr>
                  <w:r>
                    <w:rPr>
                      <w:rFonts w:hint="eastAsia"/>
                      <w:bCs/>
                      <w:sz w:val="21"/>
                      <w:szCs w:val="21"/>
                    </w:rPr>
                    <w:t xml:space="preserve">1.31 </w:t>
                  </w:r>
                </w:p>
              </w:tc>
              <w:tc>
                <w:tcPr>
                  <w:tcW w:w="468" w:type="pct"/>
                  <w:vAlign w:val="center"/>
                </w:tcPr>
                <w:p>
                  <w:pPr>
                    <w:adjustRightInd w:val="0"/>
                    <w:snapToGrid w:val="0"/>
                    <w:jc w:val="center"/>
                    <w:rPr>
                      <w:bCs/>
                      <w:sz w:val="21"/>
                      <w:szCs w:val="21"/>
                    </w:rPr>
                  </w:pPr>
                  <w:r>
                    <w:rPr>
                      <w:rFonts w:hint="eastAsia"/>
                      <w:bCs/>
                      <w:sz w:val="21"/>
                      <w:szCs w:val="21"/>
                    </w:rPr>
                    <w:t xml:space="preserve">4.92 </w:t>
                  </w:r>
                </w:p>
              </w:tc>
              <w:tc>
                <w:tcPr>
                  <w:tcW w:w="504" w:type="pct"/>
                  <w:vAlign w:val="center"/>
                </w:tcPr>
                <w:p>
                  <w:pPr>
                    <w:adjustRightInd w:val="0"/>
                    <w:snapToGrid w:val="0"/>
                    <w:jc w:val="center"/>
                    <w:rPr>
                      <w:bCs/>
                      <w:sz w:val="21"/>
                      <w:szCs w:val="21"/>
                    </w:rPr>
                  </w:pPr>
                  <w:r>
                    <w:rPr>
                      <w:rFonts w:hint="eastAsia"/>
                      <w:bCs/>
                      <w:sz w:val="21"/>
                      <w:szCs w:val="21"/>
                    </w:rPr>
                    <w:t xml:space="preserve">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600</w:t>
                  </w:r>
                </w:p>
              </w:tc>
              <w:tc>
                <w:tcPr>
                  <w:tcW w:w="581" w:type="pct"/>
                  <w:vAlign w:val="center"/>
                </w:tcPr>
                <w:p>
                  <w:pPr>
                    <w:adjustRightInd w:val="0"/>
                    <w:snapToGrid w:val="0"/>
                    <w:jc w:val="center"/>
                    <w:rPr>
                      <w:bCs/>
                      <w:sz w:val="21"/>
                      <w:szCs w:val="21"/>
                    </w:rPr>
                  </w:pPr>
                  <w:r>
                    <w:rPr>
                      <w:rFonts w:hint="eastAsia"/>
                      <w:bCs/>
                      <w:sz w:val="21"/>
                      <w:szCs w:val="21"/>
                    </w:rPr>
                    <w:t xml:space="preserve">6.53 </w:t>
                  </w:r>
                </w:p>
              </w:tc>
              <w:tc>
                <w:tcPr>
                  <w:tcW w:w="581" w:type="pct"/>
                  <w:vAlign w:val="center"/>
                </w:tcPr>
                <w:p>
                  <w:pPr>
                    <w:adjustRightInd w:val="0"/>
                    <w:snapToGrid w:val="0"/>
                    <w:jc w:val="center"/>
                    <w:rPr>
                      <w:bCs/>
                      <w:sz w:val="21"/>
                      <w:szCs w:val="21"/>
                    </w:rPr>
                  </w:pPr>
                  <w:r>
                    <w:rPr>
                      <w:rFonts w:hint="eastAsia"/>
                      <w:bCs/>
                      <w:sz w:val="21"/>
                      <w:szCs w:val="21"/>
                    </w:rPr>
                    <w:t xml:space="preserve">9.79 </w:t>
                  </w:r>
                </w:p>
              </w:tc>
              <w:tc>
                <w:tcPr>
                  <w:tcW w:w="576" w:type="pct"/>
                  <w:vAlign w:val="center"/>
                </w:tcPr>
                <w:p>
                  <w:pPr>
                    <w:adjustRightInd w:val="0"/>
                    <w:snapToGrid w:val="0"/>
                    <w:jc w:val="center"/>
                    <w:rPr>
                      <w:bCs/>
                      <w:sz w:val="21"/>
                      <w:szCs w:val="21"/>
                    </w:rPr>
                  </w:pPr>
                  <w:r>
                    <w:rPr>
                      <w:rFonts w:hint="eastAsia"/>
                      <w:bCs/>
                      <w:sz w:val="21"/>
                      <w:szCs w:val="21"/>
                    </w:rPr>
                    <w:t xml:space="preserve">1.63 </w:t>
                  </w:r>
                </w:p>
              </w:tc>
              <w:tc>
                <w:tcPr>
                  <w:tcW w:w="430" w:type="pct"/>
                  <w:vAlign w:val="center"/>
                </w:tcPr>
                <w:p>
                  <w:pPr>
                    <w:adjustRightInd w:val="0"/>
                    <w:snapToGrid w:val="0"/>
                    <w:jc w:val="center"/>
                    <w:rPr>
                      <w:bCs/>
                      <w:sz w:val="21"/>
                      <w:szCs w:val="21"/>
                    </w:rPr>
                  </w:pPr>
                  <w:r>
                    <w:rPr>
                      <w:rFonts w:hint="eastAsia"/>
                      <w:bCs/>
                      <w:sz w:val="21"/>
                      <w:szCs w:val="21"/>
                    </w:rPr>
                    <w:t xml:space="preserve">1.31 </w:t>
                  </w:r>
                </w:p>
              </w:tc>
              <w:tc>
                <w:tcPr>
                  <w:tcW w:w="468" w:type="pct"/>
                  <w:vAlign w:val="center"/>
                </w:tcPr>
                <w:p>
                  <w:pPr>
                    <w:adjustRightInd w:val="0"/>
                    <w:snapToGrid w:val="0"/>
                    <w:jc w:val="center"/>
                    <w:rPr>
                      <w:bCs/>
                      <w:sz w:val="21"/>
                      <w:szCs w:val="21"/>
                    </w:rPr>
                  </w:pPr>
                  <w:r>
                    <w:rPr>
                      <w:rFonts w:hint="eastAsia"/>
                      <w:bCs/>
                      <w:sz w:val="21"/>
                      <w:szCs w:val="21"/>
                    </w:rPr>
                    <w:t xml:space="preserve">4.90 </w:t>
                  </w:r>
                </w:p>
              </w:tc>
              <w:tc>
                <w:tcPr>
                  <w:tcW w:w="504" w:type="pct"/>
                  <w:vAlign w:val="center"/>
                </w:tcPr>
                <w:p>
                  <w:pPr>
                    <w:adjustRightInd w:val="0"/>
                    <w:snapToGrid w:val="0"/>
                    <w:jc w:val="center"/>
                    <w:rPr>
                      <w:bCs/>
                      <w:sz w:val="21"/>
                      <w:szCs w:val="21"/>
                    </w:rPr>
                  </w:pPr>
                  <w:r>
                    <w:rPr>
                      <w:rFonts w:hint="eastAsia"/>
                      <w:bCs/>
                      <w:sz w:val="21"/>
                      <w:szCs w:val="21"/>
                    </w:rPr>
                    <w:t xml:space="preserve">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700</w:t>
                  </w:r>
                </w:p>
              </w:tc>
              <w:tc>
                <w:tcPr>
                  <w:tcW w:w="581" w:type="pct"/>
                  <w:vAlign w:val="center"/>
                </w:tcPr>
                <w:p>
                  <w:pPr>
                    <w:adjustRightInd w:val="0"/>
                    <w:snapToGrid w:val="0"/>
                    <w:jc w:val="center"/>
                    <w:rPr>
                      <w:bCs/>
                      <w:sz w:val="21"/>
                      <w:szCs w:val="21"/>
                    </w:rPr>
                  </w:pPr>
                  <w:r>
                    <w:rPr>
                      <w:rFonts w:hint="eastAsia"/>
                      <w:bCs/>
                      <w:sz w:val="21"/>
                      <w:szCs w:val="21"/>
                    </w:rPr>
                    <w:t xml:space="preserve">6.30 </w:t>
                  </w:r>
                </w:p>
              </w:tc>
              <w:tc>
                <w:tcPr>
                  <w:tcW w:w="581" w:type="pct"/>
                  <w:vAlign w:val="center"/>
                </w:tcPr>
                <w:p>
                  <w:pPr>
                    <w:adjustRightInd w:val="0"/>
                    <w:snapToGrid w:val="0"/>
                    <w:jc w:val="center"/>
                    <w:rPr>
                      <w:bCs/>
                      <w:sz w:val="21"/>
                      <w:szCs w:val="21"/>
                    </w:rPr>
                  </w:pPr>
                  <w:r>
                    <w:rPr>
                      <w:rFonts w:hint="eastAsia"/>
                      <w:bCs/>
                      <w:sz w:val="21"/>
                      <w:szCs w:val="21"/>
                    </w:rPr>
                    <w:t xml:space="preserve">9.44 </w:t>
                  </w:r>
                </w:p>
              </w:tc>
              <w:tc>
                <w:tcPr>
                  <w:tcW w:w="576" w:type="pct"/>
                  <w:vAlign w:val="center"/>
                </w:tcPr>
                <w:p>
                  <w:pPr>
                    <w:adjustRightInd w:val="0"/>
                    <w:snapToGrid w:val="0"/>
                    <w:jc w:val="center"/>
                    <w:rPr>
                      <w:bCs/>
                      <w:sz w:val="21"/>
                      <w:szCs w:val="21"/>
                    </w:rPr>
                  </w:pPr>
                  <w:r>
                    <w:rPr>
                      <w:rFonts w:hint="eastAsia"/>
                      <w:bCs/>
                      <w:sz w:val="21"/>
                      <w:szCs w:val="21"/>
                    </w:rPr>
                    <w:t xml:space="preserve">1.57 </w:t>
                  </w:r>
                </w:p>
              </w:tc>
              <w:tc>
                <w:tcPr>
                  <w:tcW w:w="430" w:type="pct"/>
                  <w:vAlign w:val="center"/>
                </w:tcPr>
                <w:p>
                  <w:pPr>
                    <w:adjustRightInd w:val="0"/>
                    <w:snapToGrid w:val="0"/>
                    <w:jc w:val="center"/>
                    <w:rPr>
                      <w:bCs/>
                      <w:sz w:val="21"/>
                      <w:szCs w:val="21"/>
                    </w:rPr>
                  </w:pPr>
                  <w:r>
                    <w:rPr>
                      <w:rFonts w:hint="eastAsia"/>
                      <w:bCs/>
                      <w:sz w:val="21"/>
                      <w:szCs w:val="21"/>
                    </w:rPr>
                    <w:t xml:space="preserve">1.26 </w:t>
                  </w:r>
                </w:p>
              </w:tc>
              <w:tc>
                <w:tcPr>
                  <w:tcW w:w="468" w:type="pct"/>
                  <w:vAlign w:val="center"/>
                </w:tcPr>
                <w:p>
                  <w:pPr>
                    <w:adjustRightInd w:val="0"/>
                    <w:snapToGrid w:val="0"/>
                    <w:jc w:val="center"/>
                    <w:rPr>
                      <w:bCs/>
                      <w:sz w:val="21"/>
                      <w:szCs w:val="21"/>
                    </w:rPr>
                  </w:pPr>
                  <w:r>
                    <w:rPr>
                      <w:rFonts w:hint="eastAsia"/>
                      <w:bCs/>
                      <w:sz w:val="21"/>
                      <w:szCs w:val="21"/>
                    </w:rPr>
                    <w:t xml:space="preserve">4.72 </w:t>
                  </w:r>
                </w:p>
              </w:tc>
              <w:tc>
                <w:tcPr>
                  <w:tcW w:w="504" w:type="pct"/>
                  <w:vAlign w:val="center"/>
                </w:tcPr>
                <w:p>
                  <w:pPr>
                    <w:adjustRightInd w:val="0"/>
                    <w:snapToGrid w:val="0"/>
                    <w:jc w:val="center"/>
                    <w:rPr>
                      <w:bCs/>
                      <w:sz w:val="21"/>
                      <w:szCs w:val="21"/>
                    </w:rPr>
                  </w:pPr>
                  <w:r>
                    <w:rPr>
                      <w:rFonts w:hint="eastAsia"/>
                      <w:bCs/>
                      <w:sz w:val="21"/>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800</w:t>
                  </w:r>
                </w:p>
              </w:tc>
              <w:tc>
                <w:tcPr>
                  <w:tcW w:w="581" w:type="pct"/>
                  <w:vAlign w:val="center"/>
                </w:tcPr>
                <w:p>
                  <w:pPr>
                    <w:adjustRightInd w:val="0"/>
                    <w:snapToGrid w:val="0"/>
                    <w:jc w:val="center"/>
                    <w:rPr>
                      <w:bCs/>
                      <w:sz w:val="21"/>
                      <w:szCs w:val="21"/>
                    </w:rPr>
                  </w:pPr>
                  <w:r>
                    <w:rPr>
                      <w:rFonts w:hint="eastAsia"/>
                      <w:bCs/>
                      <w:sz w:val="21"/>
                      <w:szCs w:val="21"/>
                    </w:rPr>
                    <w:t xml:space="preserve">6.02 </w:t>
                  </w:r>
                </w:p>
              </w:tc>
              <w:tc>
                <w:tcPr>
                  <w:tcW w:w="581" w:type="pct"/>
                  <w:vAlign w:val="center"/>
                </w:tcPr>
                <w:p>
                  <w:pPr>
                    <w:adjustRightInd w:val="0"/>
                    <w:snapToGrid w:val="0"/>
                    <w:jc w:val="center"/>
                    <w:rPr>
                      <w:bCs/>
                      <w:sz w:val="21"/>
                      <w:szCs w:val="21"/>
                    </w:rPr>
                  </w:pPr>
                  <w:r>
                    <w:rPr>
                      <w:rFonts w:hint="eastAsia"/>
                      <w:bCs/>
                      <w:sz w:val="21"/>
                      <w:szCs w:val="21"/>
                    </w:rPr>
                    <w:t xml:space="preserve">9.03 </w:t>
                  </w:r>
                </w:p>
              </w:tc>
              <w:tc>
                <w:tcPr>
                  <w:tcW w:w="576" w:type="pct"/>
                  <w:vAlign w:val="center"/>
                </w:tcPr>
                <w:p>
                  <w:pPr>
                    <w:adjustRightInd w:val="0"/>
                    <w:snapToGrid w:val="0"/>
                    <w:jc w:val="center"/>
                    <w:rPr>
                      <w:bCs/>
                      <w:sz w:val="21"/>
                      <w:szCs w:val="21"/>
                    </w:rPr>
                  </w:pPr>
                  <w:r>
                    <w:rPr>
                      <w:rFonts w:hint="eastAsia"/>
                      <w:bCs/>
                      <w:sz w:val="21"/>
                      <w:szCs w:val="21"/>
                    </w:rPr>
                    <w:t xml:space="preserve">1.50 </w:t>
                  </w:r>
                </w:p>
              </w:tc>
              <w:tc>
                <w:tcPr>
                  <w:tcW w:w="430" w:type="pct"/>
                  <w:vAlign w:val="center"/>
                </w:tcPr>
                <w:p>
                  <w:pPr>
                    <w:adjustRightInd w:val="0"/>
                    <w:snapToGrid w:val="0"/>
                    <w:jc w:val="center"/>
                    <w:rPr>
                      <w:bCs/>
                      <w:sz w:val="21"/>
                      <w:szCs w:val="21"/>
                    </w:rPr>
                  </w:pPr>
                  <w:r>
                    <w:rPr>
                      <w:rFonts w:hint="eastAsia"/>
                      <w:bCs/>
                      <w:sz w:val="21"/>
                      <w:szCs w:val="21"/>
                    </w:rPr>
                    <w:t xml:space="preserve">1.20 </w:t>
                  </w:r>
                </w:p>
              </w:tc>
              <w:tc>
                <w:tcPr>
                  <w:tcW w:w="468" w:type="pct"/>
                  <w:vAlign w:val="center"/>
                </w:tcPr>
                <w:p>
                  <w:pPr>
                    <w:adjustRightInd w:val="0"/>
                    <w:snapToGrid w:val="0"/>
                    <w:jc w:val="center"/>
                    <w:rPr>
                      <w:bCs/>
                      <w:sz w:val="21"/>
                      <w:szCs w:val="21"/>
                    </w:rPr>
                  </w:pPr>
                  <w:r>
                    <w:rPr>
                      <w:rFonts w:hint="eastAsia"/>
                      <w:bCs/>
                      <w:sz w:val="21"/>
                      <w:szCs w:val="21"/>
                    </w:rPr>
                    <w:t xml:space="preserve">4.51 </w:t>
                  </w:r>
                </w:p>
              </w:tc>
              <w:tc>
                <w:tcPr>
                  <w:tcW w:w="504" w:type="pct"/>
                  <w:vAlign w:val="center"/>
                </w:tcPr>
                <w:p>
                  <w:pPr>
                    <w:adjustRightInd w:val="0"/>
                    <w:snapToGrid w:val="0"/>
                    <w:jc w:val="center"/>
                    <w:rPr>
                      <w:bCs/>
                      <w:sz w:val="21"/>
                      <w:szCs w:val="21"/>
                    </w:rPr>
                  </w:pPr>
                  <w:r>
                    <w:rPr>
                      <w:rFonts w:hint="eastAsia"/>
                      <w:bCs/>
                      <w:sz w:val="21"/>
                      <w:szCs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900</w:t>
                  </w:r>
                </w:p>
              </w:tc>
              <w:tc>
                <w:tcPr>
                  <w:tcW w:w="581" w:type="pct"/>
                  <w:vAlign w:val="center"/>
                </w:tcPr>
                <w:p>
                  <w:pPr>
                    <w:adjustRightInd w:val="0"/>
                    <w:snapToGrid w:val="0"/>
                    <w:jc w:val="center"/>
                    <w:rPr>
                      <w:bCs/>
                      <w:sz w:val="21"/>
                      <w:szCs w:val="21"/>
                    </w:rPr>
                  </w:pPr>
                  <w:r>
                    <w:rPr>
                      <w:rFonts w:hint="eastAsia"/>
                      <w:bCs/>
                      <w:sz w:val="21"/>
                      <w:szCs w:val="21"/>
                    </w:rPr>
                    <w:t xml:space="preserve">5.74 </w:t>
                  </w:r>
                </w:p>
              </w:tc>
              <w:tc>
                <w:tcPr>
                  <w:tcW w:w="581" w:type="pct"/>
                  <w:vAlign w:val="center"/>
                </w:tcPr>
                <w:p>
                  <w:pPr>
                    <w:adjustRightInd w:val="0"/>
                    <w:snapToGrid w:val="0"/>
                    <w:jc w:val="center"/>
                    <w:rPr>
                      <w:bCs/>
                      <w:sz w:val="21"/>
                      <w:szCs w:val="21"/>
                    </w:rPr>
                  </w:pPr>
                  <w:r>
                    <w:rPr>
                      <w:rFonts w:hint="eastAsia"/>
                      <w:bCs/>
                      <w:sz w:val="21"/>
                      <w:szCs w:val="21"/>
                    </w:rPr>
                    <w:t xml:space="preserve">8.61 </w:t>
                  </w:r>
                </w:p>
              </w:tc>
              <w:tc>
                <w:tcPr>
                  <w:tcW w:w="576" w:type="pct"/>
                  <w:vAlign w:val="center"/>
                </w:tcPr>
                <w:p>
                  <w:pPr>
                    <w:adjustRightInd w:val="0"/>
                    <w:snapToGrid w:val="0"/>
                    <w:jc w:val="center"/>
                    <w:rPr>
                      <w:bCs/>
                      <w:sz w:val="21"/>
                      <w:szCs w:val="21"/>
                    </w:rPr>
                  </w:pPr>
                  <w:r>
                    <w:rPr>
                      <w:rFonts w:hint="eastAsia"/>
                      <w:bCs/>
                      <w:sz w:val="21"/>
                      <w:szCs w:val="21"/>
                    </w:rPr>
                    <w:t xml:space="preserve">1.43 </w:t>
                  </w:r>
                </w:p>
              </w:tc>
              <w:tc>
                <w:tcPr>
                  <w:tcW w:w="430" w:type="pct"/>
                  <w:vAlign w:val="center"/>
                </w:tcPr>
                <w:p>
                  <w:pPr>
                    <w:adjustRightInd w:val="0"/>
                    <w:snapToGrid w:val="0"/>
                    <w:jc w:val="center"/>
                    <w:rPr>
                      <w:bCs/>
                      <w:sz w:val="21"/>
                      <w:szCs w:val="21"/>
                    </w:rPr>
                  </w:pPr>
                  <w:r>
                    <w:rPr>
                      <w:rFonts w:hint="eastAsia"/>
                      <w:bCs/>
                      <w:sz w:val="21"/>
                      <w:szCs w:val="21"/>
                    </w:rPr>
                    <w:t xml:space="preserve">1.15 </w:t>
                  </w:r>
                </w:p>
              </w:tc>
              <w:tc>
                <w:tcPr>
                  <w:tcW w:w="468" w:type="pct"/>
                  <w:vAlign w:val="center"/>
                </w:tcPr>
                <w:p>
                  <w:pPr>
                    <w:adjustRightInd w:val="0"/>
                    <w:snapToGrid w:val="0"/>
                    <w:jc w:val="center"/>
                    <w:rPr>
                      <w:bCs/>
                      <w:sz w:val="21"/>
                      <w:szCs w:val="21"/>
                    </w:rPr>
                  </w:pPr>
                  <w:r>
                    <w:rPr>
                      <w:rFonts w:hint="eastAsia"/>
                      <w:bCs/>
                      <w:sz w:val="21"/>
                      <w:szCs w:val="21"/>
                    </w:rPr>
                    <w:t xml:space="preserve">4.30 </w:t>
                  </w:r>
                </w:p>
              </w:tc>
              <w:tc>
                <w:tcPr>
                  <w:tcW w:w="504" w:type="pct"/>
                  <w:vAlign w:val="center"/>
                </w:tcPr>
                <w:p>
                  <w:pPr>
                    <w:adjustRightInd w:val="0"/>
                    <w:snapToGrid w:val="0"/>
                    <w:jc w:val="center"/>
                    <w:rPr>
                      <w:bCs/>
                      <w:sz w:val="21"/>
                      <w:szCs w:val="21"/>
                    </w:rPr>
                  </w:pPr>
                  <w:r>
                    <w:rPr>
                      <w:rFonts w:hint="eastAsia"/>
                      <w:bCs/>
                      <w:sz w:val="21"/>
                      <w:szCs w:val="21"/>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1000</w:t>
                  </w:r>
                </w:p>
              </w:tc>
              <w:tc>
                <w:tcPr>
                  <w:tcW w:w="581" w:type="pct"/>
                  <w:vAlign w:val="center"/>
                </w:tcPr>
                <w:p>
                  <w:pPr>
                    <w:adjustRightInd w:val="0"/>
                    <w:snapToGrid w:val="0"/>
                    <w:jc w:val="center"/>
                    <w:rPr>
                      <w:bCs/>
                      <w:sz w:val="21"/>
                      <w:szCs w:val="21"/>
                    </w:rPr>
                  </w:pPr>
                  <w:r>
                    <w:rPr>
                      <w:rFonts w:hint="eastAsia"/>
                      <w:bCs/>
                      <w:sz w:val="21"/>
                      <w:szCs w:val="21"/>
                    </w:rPr>
                    <w:t xml:space="preserve">5.47 </w:t>
                  </w:r>
                </w:p>
              </w:tc>
              <w:tc>
                <w:tcPr>
                  <w:tcW w:w="581" w:type="pct"/>
                  <w:vAlign w:val="center"/>
                </w:tcPr>
                <w:p>
                  <w:pPr>
                    <w:adjustRightInd w:val="0"/>
                    <w:snapToGrid w:val="0"/>
                    <w:jc w:val="center"/>
                    <w:rPr>
                      <w:bCs/>
                      <w:sz w:val="21"/>
                      <w:szCs w:val="21"/>
                    </w:rPr>
                  </w:pPr>
                  <w:r>
                    <w:rPr>
                      <w:rFonts w:hint="eastAsia"/>
                      <w:bCs/>
                      <w:sz w:val="21"/>
                      <w:szCs w:val="21"/>
                    </w:rPr>
                    <w:t xml:space="preserve">8.20 </w:t>
                  </w:r>
                </w:p>
              </w:tc>
              <w:tc>
                <w:tcPr>
                  <w:tcW w:w="576" w:type="pct"/>
                  <w:vAlign w:val="center"/>
                </w:tcPr>
                <w:p>
                  <w:pPr>
                    <w:adjustRightInd w:val="0"/>
                    <w:snapToGrid w:val="0"/>
                    <w:jc w:val="center"/>
                    <w:rPr>
                      <w:bCs/>
                      <w:sz w:val="21"/>
                      <w:szCs w:val="21"/>
                    </w:rPr>
                  </w:pPr>
                  <w:r>
                    <w:rPr>
                      <w:rFonts w:hint="eastAsia"/>
                      <w:bCs/>
                      <w:sz w:val="21"/>
                      <w:szCs w:val="21"/>
                    </w:rPr>
                    <w:t xml:space="preserve">1.37 </w:t>
                  </w:r>
                </w:p>
              </w:tc>
              <w:tc>
                <w:tcPr>
                  <w:tcW w:w="430" w:type="pct"/>
                  <w:vAlign w:val="center"/>
                </w:tcPr>
                <w:p>
                  <w:pPr>
                    <w:adjustRightInd w:val="0"/>
                    <w:snapToGrid w:val="0"/>
                    <w:jc w:val="center"/>
                    <w:rPr>
                      <w:bCs/>
                      <w:sz w:val="21"/>
                      <w:szCs w:val="21"/>
                    </w:rPr>
                  </w:pPr>
                  <w:r>
                    <w:rPr>
                      <w:rFonts w:hint="eastAsia"/>
                      <w:bCs/>
                      <w:sz w:val="21"/>
                      <w:szCs w:val="21"/>
                    </w:rPr>
                    <w:t xml:space="preserve">1.09 </w:t>
                  </w:r>
                </w:p>
              </w:tc>
              <w:tc>
                <w:tcPr>
                  <w:tcW w:w="468" w:type="pct"/>
                  <w:vAlign w:val="center"/>
                </w:tcPr>
                <w:p>
                  <w:pPr>
                    <w:adjustRightInd w:val="0"/>
                    <w:snapToGrid w:val="0"/>
                    <w:jc w:val="center"/>
                    <w:rPr>
                      <w:bCs/>
                      <w:sz w:val="21"/>
                      <w:szCs w:val="21"/>
                    </w:rPr>
                  </w:pPr>
                  <w:r>
                    <w:rPr>
                      <w:rFonts w:hint="eastAsia"/>
                      <w:bCs/>
                      <w:sz w:val="21"/>
                      <w:szCs w:val="21"/>
                    </w:rPr>
                    <w:t xml:space="preserve">4.10 </w:t>
                  </w:r>
                </w:p>
              </w:tc>
              <w:tc>
                <w:tcPr>
                  <w:tcW w:w="504" w:type="pct"/>
                  <w:vAlign w:val="center"/>
                </w:tcPr>
                <w:p>
                  <w:pPr>
                    <w:adjustRightInd w:val="0"/>
                    <w:snapToGrid w:val="0"/>
                    <w:jc w:val="center"/>
                    <w:rPr>
                      <w:bCs/>
                      <w:sz w:val="21"/>
                      <w:szCs w:val="21"/>
                    </w:rPr>
                  </w:pPr>
                  <w:r>
                    <w:rPr>
                      <w:rFonts w:hint="eastAsia"/>
                      <w:bCs/>
                      <w:sz w:val="21"/>
                      <w:szCs w:val="21"/>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2000</w:t>
                  </w:r>
                </w:p>
              </w:tc>
              <w:tc>
                <w:tcPr>
                  <w:tcW w:w="581" w:type="pct"/>
                  <w:vAlign w:val="center"/>
                </w:tcPr>
                <w:p>
                  <w:pPr>
                    <w:adjustRightInd w:val="0"/>
                    <w:snapToGrid w:val="0"/>
                    <w:jc w:val="center"/>
                    <w:rPr>
                      <w:bCs/>
                      <w:sz w:val="21"/>
                      <w:szCs w:val="21"/>
                    </w:rPr>
                  </w:pPr>
                  <w:r>
                    <w:rPr>
                      <w:rFonts w:hint="eastAsia"/>
                      <w:bCs/>
                      <w:sz w:val="21"/>
                      <w:szCs w:val="21"/>
                    </w:rPr>
                    <w:t xml:space="preserve">8.47 </w:t>
                  </w:r>
                </w:p>
              </w:tc>
              <w:tc>
                <w:tcPr>
                  <w:tcW w:w="581" w:type="pct"/>
                  <w:vAlign w:val="center"/>
                </w:tcPr>
                <w:p>
                  <w:pPr>
                    <w:adjustRightInd w:val="0"/>
                    <w:snapToGrid w:val="0"/>
                    <w:jc w:val="center"/>
                    <w:rPr>
                      <w:bCs/>
                      <w:sz w:val="21"/>
                      <w:szCs w:val="21"/>
                    </w:rPr>
                  </w:pPr>
                  <w:r>
                    <w:rPr>
                      <w:rFonts w:hint="eastAsia"/>
                      <w:bCs/>
                      <w:sz w:val="21"/>
                      <w:szCs w:val="21"/>
                    </w:rPr>
                    <w:t xml:space="preserve">12.70 </w:t>
                  </w:r>
                </w:p>
              </w:tc>
              <w:tc>
                <w:tcPr>
                  <w:tcW w:w="576" w:type="pct"/>
                  <w:vAlign w:val="center"/>
                </w:tcPr>
                <w:p>
                  <w:pPr>
                    <w:adjustRightInd w:val="0"/>
                    <w:snapToGrid w:val="0"/>
                    <w:jc w:val="center"/>
                    <w:rPr>
                      <w:bCs/>
                      <w:sz w:val="21"/>
                      <w:szCs w:val="21"/>
                    </w:rPr>
                  </w:pPr>
                  <w:r>
                    <w:rPr>
                      <w:rFonts w:hint="eastAsia"/>
                      <w:bCs/>
                      <w:sz w:val="21"/>
                      <w:szCs w:val="21"/>
                    </w:rPr>
                    <w:t xml:space="preserve">2.11 </w:t>
                  </w:r>
                </w:p>
              </w:tc>
              <w:tc>
                <w:tcPr>
                  <w:tcW w:w="430" w:type="pct"/>
                  <w:vAlign w:val="center"/>
                </w:tcPr>
                <w:p>
                  <w:pPr>
                    <w:adjustRightInd w:val="0"/>
                    <w:snapToGrid w:val="0"/>
                    <w:jc w:val="center"/>
                    <w:rPr>
                      <w:bCs/>
                      <w:sz w:val="21"/>
                      <w:szCs w:val="21"/>
                    </w:rPr>
                  </w:pPr>
                  <w:r>
                    <w:rPr>
                      <w:rFonts w:hint="eastAsia"/>
                      <w:bCs/>
                      <w:sz w:val="21"/>
                      <w:szCs w:val="21"/>
                    </w:rPr>
                    <w:t xml:space="preserve">1.69 </w:t>
                  </w:r>
                </w:p>
              </w:tc>
              <w:tc>
                <w:tcPr>
                  <w:tcW w:w="468" w:type="pct"/>
                  <w:vAlign w:val="center"/>
                </w:tcPr>
                <w:p>
                  <w:pPr>
                    <w:adjustRightInd w:val="0"/>
                    <w:snapToGrid w:val="0"/>
                    <w:jc w:val="center"/>
                    <w:rPr>
                      <w:bCs/>
                      <w:sz w:val="21"/>
                      <w:szCs w:val="21"/>
                    </w:rPr>
                  </w:pPr>
                  <w:r>
                    <w:rPr>
                      <w:rFonts w:hint="eastAsia"/>
                      <w:bCs/>
                      <w:sz w:val="21"/>
                      <w:szCs w:val="21"/>
                    </w:rPr>
                    <w:t xml:space="preserve">6.35 </w:t>
                  </w:r>
                </w:p>
              </w:tc>
              <w:tc>
                <w:tcPr>
                  <w:tcW w:w="504" w:type="pct"/>
                  <w:vAlign w:val="center"/>
                </w:tcPr>
                <w:p>
                  <w:pPr>
                    <w:adjustRightInd w:val="0"/>
                    <w:snapToGrid w:val="0"/>
                    <w:jc w:val="center"/>
                    <w:rPr>
                      <w:bCs/>
                      <w:sz w:val="21"/>
                      <w:szCs w:val="21"/>
                    </w:rPr>
                  </w:pPr>
                  <w:r>
                    <w:rPr>
                      <w:rFonts w:hint="eastAsia"/>
                      <w:bCs/>
                      <w:sz w:val="21"/>
                      <w:szCs w:val="21"/>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3000</w:t>
                  </w:r>
                </w:p>
              </w:tc>
              <w:tc>
                <w:tcPr>
                  <w:tcW w:w="581" w:type="pct"/>
                  <w:vAlign w:val="center"/>
                </w:tcPr>
                <w:p>
                  <w:pPr>
                    <w:adjustRightInd w:val="0"/>
                    <w:snapToGrid w:val="0"/>
                    <w:jc w:val="center"/>
                    <w:rPr>
                      <w:bCs/>
                      <w:sz w:val="21"/>
                      <w:szCs w:val="21"/>
                    </w:rPr>
                  </w:pPr>
                  <w:r>
                    <w:rPr>
                      <w:rFonts w:hint="eastAsia"/>
                      <w:bCs/>
                      <w:sz w:val="21"/>
                      <w:szCs w:val="21"/>
                    </w:rPr>
                    <w:t xml:space="preserve">6.04 </w:t>
                  </w:r>
                </w:p>
              </w:tc>
              <w:tc>
                <w:tcPr>
                  <w:tcW w:w="581" w:type="pct"/>
                  <w:vAlign w:val="center"/>
                </w:tcPr>
                <w:p>
                  <w:pPr>
                    <w:adjustRightInd w:val="0"/>
                    <w:snapToGrid w:val="0"/>
                    <w:jc w:val="center"/>
                    <w:rPr>
                      <w:bCs/>
                      <w:sz w:val="21"/>
                      <w:szCs w:val="21"/>
                    </w:rPr>
                  </w:pPr>
                  <w:r>
                    <w:rPr>
                      <w:rFonts w:hint="eastAsia"/>
                      <w:bCs/>
                      <w:sz w:val="21"/>
                      <w:szCs w:val="21"/>
                    </w:rPr>
                    <w:t xml:space="preserve">9.05 </w:t>
                  </w:r>
                </w:p>
              </w:tc>
              <w:tc>
                <w:tcPr>
                  <w:tcW w:w="576" w:type="pct"/>
                  <w:vAlign w:val="center"/>
                </w:tcPr>
                <w:p>
                  <w:pPr>
                    <w:adjustRightInd w:val="0"/>
                    <w:snapToGrid w:val="0"/>
                    <w:jc w:val="center"/>
                    <w:rPr>
                      <w:bCs/>
                      <w:sz w:val="21"/>
                      <w:szCs w:val="21"/>
                    </w:rPr>
                  </w:pPr>
                  <w:r>
                    <w:rPr>
                      <w:rFonts w:hint="eastAsia"/>
                      <w:bCs/>
                      <w:sz w:val="21"/>
                      <w:szCs w:val="21"/>
                    </w:rPr>
                    <w:t xml:space="preserve">1.51 </w:t>
                  </w:r>
                </w:p>
              </w:tc>
              <w:tc>
                <w:tcPr>
                  <w:tcW w:w="430" w:type="pct"/>
                  <w:vAlign w:val="center"/>
                </w:tcPr>
                <w:p>
                  <w:pPr>
                    <w:adjustRightInd w:val="0"/>
                    <w:snapToGrid w:val="0"/>
                    <w:jc w:val="center"/>
                    <w:rPr>
                      <w:bCs/>
                      <w:sz w:val="21"/>
                      <w:szCs w:val="21"/>
                    </w:rPr>
                  </w:pPr>
                  <w:r>
                    <w:rPr>
                      <w:rFonts w:hint="eastAsia"/>
                      <w:bCs/>
                      <w:sz w:val="21"/>
                      <w:szCs w:val="21"/>
                    </w:rPr>
                    <w:t xml:space="preserve">1.21 </w:t>
                  </w:r>
                </w:p>
              </w:tc>
              <w:tc>
                <w:tcPr>
                  <w:tcW w:w="468" w:type="pct"/>
                  <w:vAlign w:val="center"/>
                </w:tcPr>
                <w:p>
                  <w:pPr>
                    <w:adjustRightInd w:val="0"/>
                    <w:snapToGrid w:val="0"/>
                    <w:jc w:val="center"/>
                    <w:rPr>
                      <w:bCs/>
                      <w:sz w:val="21"/>
                      <w:szCs w:val="21"/>
                    </w:rPr>
                  </w:pPr>
                  <w:r>
                    <w:rPr>
                      <w:rFonts w:hint="eastAsia"/>
                      <w:bCs/>
                      <w:sz w:val="21"/>
                      <w:szCs w:val="21"/>
                    </w:rPr>
                    <w:t xml:space="preserve">4.53 </w:t>
                  </w:r>
                </w:p>
              </w:tc>
              <w:tc>
                <w:tcPr>
                  <w:tcW w:w="504" w:type="pct"/>
                  <w:vAlign w:val="center"/>
                </w:tcPr>
                <w:p>
                  <w:pPr>
                    <w:adjustRightInd w:val="0"/>
                    <w:snapToGrid w:val="0"/>
                    <w:jc w:val="center"/>
                    <w:rPr>
                      <w:bCs/>
                      <w:sz w:val="21"/>
                      <w:szCs w:val="21"/>
                    </w:rPr>
                  </w:pPr>
                  <w:r>
                    <w:rPr>
                      <w:rFonts w:hint="eastAsia"/>
                      <w:bCs/>
                      <w:sz w:val="21"/>
                      <w:szCs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4000</w:t>
                  </w:r>
                </w:p>
              </w:tc>
              <w:tc>
                <w:tcPr>
                  <w:tcW w:w="581" w:type="pct"/>
                  <w:vAlign w:val="center"/>
                </w:tcPr>
                <w:p>
                  <w:pPr>
                    <w:adjustRightInd w:val="0"/>
                    <w:snapToGrid w:val="0"/>
                    <w:jc w:val="center"/>
                    <w:rPr>
                      <w:bCs/>
                      <w:sz w:val="21"/>
                      <w:szCs w:val="21"/>
                    </w:rPr>
                  </w:pPr>
                  <w:r>
                    <w:rPr>
                      <w:rFonts w:hint="eastAsia"/>
                      <w:bCs/>
                      <w:sz w:val="21"/>
                      <w:szCs w:val="21"/>
                    </w:rPr>
                    <w:t xml:space="preserve">4.85 </w:t>
                  </w:r>
                </w:p>
              </w:tc>
              <w:tc>
                <w:tcPr>
                  <w:tcW w:w="581" w:type="pct"/>
                  <w:vAlign w:val="center"/>
                </w:tcPr>
                <w:p>
                  <w:pPr>
                    <w:adjustRightInd w:val="0"/>
                    <w:snapToGrid w:val="0"/>
                    <w:jc w:val="center"/>
                    <w:rPr>
                      <w:bCs/>
                      <w:sz w:val="21"/>
                      <w:szCs w:val="21"/>
                    </w:rPr>
                  </w:pPr>
                  <w:r>
                    <w:rPr>
                      <w:rFonts w:hint="eastAsia"/>
                      <w:bCs/>
                      <w:sz w:val="21"/>
                      <w:szCs w:val="21"/>
                    </w:rPr>
                    <w:t xml:space="preserve">7.27 </w:t>
                  </w:r>
                </w:p>
              </w:tc>
              <w:tc>
                <w:tcPr>
                  <w:tcW w:w="576" w:type="pct"/>
                  <w:vAlign w:val="center"/>
                </w:tcPr>
                <w:p>
                  <w:pPr>
                    <w:adjustRightInd w:val="0"/>
                    <w:snapToGrid w:val="0"/>
                    <w:jc w:val="center"/>
                    <w:rPr>
                      <w:bCs/>
                      <w:sz w:val="21"/>
                      <w:szCs w:val="21"/>
                    </w:rPr>
                  </w:pPr>
                  <w:r>
                    <w:rPr>
                      <w:rFonts w:hint="eastAsia"/>
                      <w:bCs/>
                      <w:sz w:val="21"/>
                      <w:szCs w:val="21"/>
                    </w:rPr>
                    <w:t xml:space="preserve">1.21 </w:t>
                  </w:r>
                </w:p>
              </w:tc>
              <w:tc>
                <w:tcPr>
                  <w:tcW w:w="430" w:type="pct"/>
                  <w:vAlign w:val="center"/>
                </w:tcPr>
                <w:p>
                  <w:pPr>
                    <w:adjustRightInd w:val="0"/>
                    <w:snapToGrid w:val="0"/>
                    <w:jc w:val="center"/>
                    <w:rPr>
                      <w:bCs/>
                      <w:sz w:val="21"/>
                      <w:szCs w:val="21"/>
                    </w:rPr>
                  </w:pPr>
                  <w:r>
                    <w:rPr>
                      <w:rFonts w:hint="eastAsia"/>
                      <w:bCs/>
                      <w:sz w:val="21"/>
                      <w:szCs w:val="21"/>
                    </w:rPr>
                    <w:t xml:space="preserve">0.97 </w:t>
                  </w:r>
                </w:p>
              </w:tc>
              <w:tc>
                <w:tcPr>
                  <w:tcW w:w="468" w:type="pct"/>
                  <w:vAlign w:val="center"/>
                </w:tcPr>
                <w:p>
                  <w:pPr>
                    <w:adjustRightInd w:val="0"/>
                    <w:snapToGrid w:val="0"/>
                    <w:jc w:val="center"/>
                    <w:rPr>
                      <w:bCs/>
                      <w:sz w:val="21"/>
                      <w:szCs w:val="21"/>
                    </w:rPr>
                  </w:pPr>
                  <w:r>
                    <w:rPr>
                      <w:rFonts w:hint="eastAsia"/>
                      <w:bCs/>
                      <w:sz w:val="21"/>
                      <w:szCs w:val="21"/>
                    </w:rPr>
                    <w:t xml:space="preserve">3.63 </w:t>
                  </w:r>
                </w:p>
              </w:tc>
              <w:tc>
                <w:tcPr>
                  <w:tcW w:w="504" w:type="pct"/>
                  <w:vAlign w:val="center"/>
                </w:tcPr>
                <w:p>
                  <w:pPr>
                    <w:adjustRightInd w:val="0"/>
                    <w:snapToGrid w:val="0"/>
                    <w:jc w:val="center"/>
                    <w:rPr>
                      <w:bCs/>
                      <w:sz w:val="21"/>
                      <w:szCs w:val="21"/>
                    </w:rPr>
                  </w:pPr>
                  <w:r>
                    <w:rPr>
                      <w:rFonts w:hint="eastAsia"/>
                      <w:bCs/>
                      <w:sz w:val="21"/>
                      <w:szCs w:val="21"/>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5000</w:t>
                  </w:r>
                </w:p>
              </w:tc>
              <w:tc>
                <w:tcPr>
                  <w:tcW w:w="581" w:type="pct"/>
                  <w:vAlign w:val="center"/>
                </w:tcPr>
                <w:p>
                  <w:pPr>
                    <w:adjustRightInd w:val="0"/>
                    <w:snapToGrid w:val="0"/>
                    <w:jc w:val="center"/>
                    <w:rPr>
                      <w:bCs/>
                      <w:sz w:val="21"/>
                      <w:szCs w:val="21"/>
                    </w:rPr>
                  </w:pPr>
                  <w:r>
                    <w:rPr>
                      <w:rFonts w:hint="eastAsia"/>
                      <w:bCs/>
                      <w:sz w:val="21"/>
                      <w:szCs w:val="21"/>
                    </w:rPr>
                    <w:t xml:space="preserve">4.21 </w:t>
                  </w:r>
                </w:p>
              </w:tc>
              <w:tc>
                <w:tcPr>
                  <w:tcW w:w="581" w:type="pct"/>
                  <w:vAlign w:val="center"/>
                </w:tcPr>
                <w:p>
                  <w:pPr>
                    <w:adjustRightInd w:val="0"/>
                    <w:snapToGrid w:val="0"/>
                    <w:jc w:val="center"/>
                    <w:rPr>
                      <w:bCs/>
                      <w:sz w:val="21"/>
                      <w:szCs w:val="21"/>
                    </w:rPr>
                  </w:pPr>
                  <w:r>
                    <w:rPr>
                      <w:rFonts w:hint="eastAsia"/>
                      <w:bCs/>
                      <w:sz w:val="21"/>
                      <w:szCs w:val="21"/>
                    </w:rPr>
                    <w:t xml:space="preserve">6.31 </w:t>
                  </w:r>
                </w:p>
              </w:tc>
              <w:tc>
                <w:tcPr>
                  <w:tcW w:w="576" w:type="pct"/>
                  <w:vAlign w:val="center"/>
                </w:tcPr>
                <w:p>
                  <w:pPr>
                    <w:adjustRightInd w:val="0"/>
                    <w:snapToGrid w:val="0"/>
                    <w:jc w:val="center"/>
                    <w:rPr>
                      <w:bCs/>
                      <w:sz w:val="21"/>
                      <w:szCs w:val="21"/>
                    </w:rPr>
                  </w:pPr>
                  <w:r>
                    <w:rPr>
                      <w:rFonts w:hint="eastAsia"/>
                      <w:bCs/>
                      <w:sz w:val="21"/>
                      <w:szCs w:val="21"/>
                    </w:rPr>
                    <w:t xml:space="preserve">1.05 </w:t>
                  </w:r>
                </w:p>
              </w:tc>
              <w:tc>
                <w:tcPr>
                  <w:tcW w:w="430" w:type="pct"/>
                  <w:vAlign w:val="center"/>
                </w:tcPr>
                <w:p>
                  <w:pPr>
                    <w:adjustRightInd w:val="0"/>
                    <w:snapToGrid w:val="0"/>
                    <w:jc w:val="center"/>
                    <w:rPr>
                      <w:bCs/>
                      <w:sz w:val="21"/>
                      <w:szCs w:val="21"/>
                    </w:rPr>
                  </w:pPr>
                  <w:r>
                    <w:rPr>
                      <w:rFonts w:hint="eastAsia"/>
                      <w:bCs/>
                      <w:sz w:val="21"/>
                      <w:szCs w:val="21"/>
                    </w:rPr>
                    <w:t xml:space="preserve">0.84 </w:t>
                  </w:r>
                </w:p>
              </w:tc>
              <w:tc>
                <w:tcPr>
                  <w:tcW w:w="468" w:type="pct"/>
                  <w:vAlign w:val="center"/>
                </w:tcPr>
                <w:p>
                  <w:pPr>
                    <w:adjustRightInd w:val="0"/>
                    <w:snapToGrid w:val="0"/>
                    <w:jc w:val="center"/>
                    <w:rPr>
                      <w:bCs/>
                      <w:sz w:val="21"/>
                      <w:szCs w:val="21"/>
                    </w:rPr>
                  </w:pPr>
                  <w:r>
                    <w:rPr>
                      <w:rFonts w:hint="eastAsia"/>
                      <w:bCs/>
                      <w:sz w:val="21"/>
                      <w:szCs w:val="21"/>
                    </w:rPr>
                    <w:t xml:space="preserve">3.15 </w:t>
                  </w:r>
                </w:p>
              </w:tc>
              <w:tc>
                <w:tcPr>
                  <w:tcW w:w="504" w:type="pct"/>
                  <w:vAlign w:val="center"/>
                </w:tcPr>
                <w:p>
                  <w:pPr>
                    <w:adjustRightInd w:val="0"/>
                    <w:snapToGrid w:val="0"/>
                    <w:jc w:val="center"/>
                    <w:rPr>
                      <w:bCs/>
                      <w:sz w:val="21"/>
                      <w:szCs w:val="21"/>
                    </w:rPr>
                  </w:pPr>
                  <w:r>
                    <w:rPr>
                      <w:rFonts w:hint="eastAsia"/>
                      <w:bCs/>
                      <w:sz w:val="21"/>
                      <w:szCs w:val="21"/>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6000</w:t>
                  </w:r>
                </w:p>
              </w:tc>
              <w:tc>
                <w:tcPr>
                  <w:tcW w:w="581" w:type="pct"/>
                  <w:vAlign w:val="center"/>
                </w:tcPr>
                <w:p>
                  <w:pPr>
                    <w:adjustRightInd w:val="0"/>
                    <w:snapToGrid w:val="0"/>
                    <w:jc w:val="center"/>
                    <w:rPr>
                      <w:bCs/>
                      <w:sz w:val="21"/>
                      <w:szCs w:val="21"/>
                    </w:rPr>
                  </w:pPr>
                  <w:r>
                    <w:rPr>
                      <w:rFonts w:hint="eastAsia"/>
                      <w:bCs/>
                      <w:sz w:val="21"/>
                      <w:szCs w:val="21"/>
                    </w:rPr>
                    <w:t xml:space="preserve">3.67 </w:t>
                  </w:r>
                </w:p>
              </w:tc>
              <w:tc>
                <w:tcPr>
                  <w:tcW w:w="581" w:type="pct"/>
                  <w:vAlign w:val="center"/>
                </w:tcPr>
                <w:p>
                  <w:pPr>
                    <w:adjustRightInd w:val="0"/>
                    <w:snapToGrid w:val="0"/>
                    <w:jc w:val="center"/>
                    <w:rPr>
                      <w:bCs/>
                      <w:sz w:val="21"/>
                      <w:szCs w:val="21"/>
                    </w:rPr>
                  </w:pPr>
                  <w:r>
                    <w:rPr>
                      <w:rFonts w:hint="eastAsia"/>
                      <w:bCs/>
                      <w:sz w:val="21"/>
                      <w:szCs w:val="21"/>
                    </w:rPr>
                    <w:t xml:space="preserve">5.51 </w:t>
                  </w:r>
                </w:p>
              </w:tc>
              <w:tc>
                <w:tcPr>
                  <w:tcW w:w="576" w:type="pct"/>
                  <w:vAlign w:val="center"/>
                </w:tcPr>
                <w:p>
                  <w:pPr>
                    <w:adjustRightInd w:val="0"/>
                    <w:snapToGrid w:val="0"/>
                    <w:jc w:val="center"/>
                    <w:rPr>
                      <w:bCs/>
                      <w:sz w:val="21"/>
                      <w:szCs w:val="21"/>
                    </w:rPr>
                  </w:pPr>
                  <w:r>
                    <w:rPr>
                      <w:rFonts w:hint="eastAsia"/>
                      <w:bCs/>
                      <w:sz w:val="21"/>
                      <w:szCs w:val="21"/>
                    </w:rPr>
                    <w:t xml:space="preserve">0.92 </w:t>
                  </w:r>
                </w:p>
              </w:tc>
              <w:tc>
                <w:tcPr>
                  <w:tcW w:w="430" w:type="pct"/>
                  <w:vAlign w:val="center"/>
                </w:tcPr>
                <w:p>
                  <w:pPr>
                    <w:adjustRightInd w:val="0"/>
                    <w:snapToGrid w:val="0"/>
                    <w:jc w:val="center"/>
                    <w:rPr>
                      <w:bCs/>
                      <w:sz w:val="21"/>
                      <w:szCs w:val="21"/>
                    </w:rPr>
                  </w:pPr>
                  <w:r>
                    <w:rPr>
                      <w:rFonts w:hint="eastAsia"/>
                      <w:bCs/>
                      <w:sz w:val="21"/>
                      <w:szCs w:val="21"/>
                    </w:rPr>
                    <w:t xml:space="preserve">0.73 </w:t>
                  </w:r>
                </w:p>
              </w:tc>
              <w:tc>
                <w:tcPr>
                  <w:tcW w:w="468" w:type="pct"/>
                  <w:vAlign w:val="center"/>
                </w:tcPr>
                <w:p>
                  <w:pPr>
                    <w:adjustRightInd w:val="0"/>
                    <w:snapToGrid w:val="0"/>
                    <w:jc w:val="center"/>
                    <w:rPr>
                      <w:bCs/>
                      <w:sz w:val="21"/>
                      <w:szCs w:val="21"/>
                    </w:rPr>
                  </w:pPr>
                  <w:r>
                    <w:rPr>
                      <w:rFonts w:hint="eastAsia"/>
                      <w:bCs/>
                      <w:sz w:val="21"/>
                      <w:szCs w:val="21"/>
                    </w:rPr>
                    <w:t xml:space="preserve">2.75 </w:t>
                  </w:r>
                </w:p>
              </w:tc>
              <w:tc>
                <w:tcPr>
                  <w:tcW w:w="504" w:type="pct"/>
                  <w:vAlign w:val="center"/>
                </w:tcPr>
                <w:p>
                  <w:pPr>
                    <w:adjustRightInd w:val="0"/>
                    <w:snapToGrid w:val="0"/>
                    <w:jc w:val="center"/>
                    <w:rPr>
                      <w:bCs/>
                      <w:sz w:val="21"/>
                      <w:szCs w:val="21"/>
                    </w:rPr>
                  </w:pPr>
                  <w:r>
                    <w:rPr>
                      <w:rFonts w:hint="eastAsia"/>
                      <w:bCs/>
                      <w:sz w:val="21"/>
                      <w:szCs w:val="21"/>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7000</w:t>
                  </w:r>
                </w:p>
              </w:tc>
              <w:tc>
                <w:tcPr>
                  <w:tcW w:w="581" w:type="pct"/>
                  <w:vAlign w:val="center"/>
                </w:tcPr>
                <w:p>
                  <w:pPr>
                    <w:adjustRightInd w:val="0"/>
                    <w:snapToGrid w:val="0"/>
                    <w:jc w:val="center"/>
                    <w:rPr>
                      <w:bCs/>
                      <w:sz w:val="21"/>
                      <w:szCs w:val="21"/>
                    </w:rPr>
                  </w:pPr>
                  <w:r>
                    <w:rPr>
                      <w:rFonts w:hint="eastAsia"/>
                      <w:bCs/>
                      <w:sz w:val="21"/>
                      <w:szCs w:val="21"/>
                    </w:rPr>
                    <w:t xml:space="preserve">3.25 </w:t>
                  </w:r>
                </w:p>
              </w:tc>
              <w:tc>
                <w:tcPr>
                  <w:tcW w:w="581" w:type="pct"/>
                  <w:vAlign w:val="center"/>
                </w:tcPr>
                <w:p>
                  <w:pPr>
                    <w:adjustRightInd w:val="0"/>
                    <w:snapToGrid w:val="0"/>
                    <w:jc w:val="center"/>
                    <w:rPr>
                      <w:bCs/>
                      <w:sz w:val="21"/>
                      <w:szCs w:val="21"/>
                    </w:rPr>
                  </w:pPr>
                  <w:r>
                    <w:rPr>
                      <w:rFonts w:hint="eastAsia"/>
                      <w:bCs/>
                      <w:sz w:val="21"/>
                      <w:szCs w:val="21"/>
                    </w:rPr>
                    <w:t xml:space="preserve">4.87 </w:t>
                  </w:r>
                </w:p>
              </w:tc>
              <w:tc>
                <w:tcPr>
                  <w:tcW w:w="576" w:type="pct"/>
                  <w:vAlign w:val="center"/>
                </w:tcPr>
                <w:p>
                  <w:pPr>
                    <w:adjustRightInd w:val="0"/>
                    <w:snapToGrid w:val="0"/>
                    <w:jc w:val="center"/>
                    <w:rPr>
                      <w:bCs/>
                      <w:sz w:val="21"/>
                      <w:szCs w:val="21"/>
                    </w:rPr>
                  </w:pPr>
                  <w:r>
                    <w:rPr>
                      <w:rFonts w:hint="eastAsia"/>
                      <w:bCs/>
                      <w:sz w:val="21"/>
                      <w:szCs w:val="21"/>
                    </w:rPr>
                    <w:t xml:space="preserve">0.81 </w:t>
                  </w:r>
                </w:p>
              </w:tc>
              <w:tc>
                <w:tcPr>
                  <w:tcW w:w="430" w:type="pct"/>
                  <w:vAlign w:val="center"/>
                </w:tcPr>
                <w:p>
                  <w:pPr>
                    <w:adjustRightInd w:val="0"/>
                    <w:snapToGrid w:val="0"/>
                    <w:jc w:val="center"/>
                    <w:rPr>
                      <w:bCs/>
                      <w:sz w:val="21"/>
                      <w:szCs w:val="21"/>
                    </w:rPr>
                  </w:pPr>
                  <w:r>
                    <w:rPr>
                      <w:rFonts w:hint="eastAsia"/>
                      <w:bCs/>
                      <w:sz w:val="21"/>
                      <w:szCs w:val="21"/>
                    </w:rPr>
                    <w:t xml:space="preserve">0.65 </w:t>
                  </w:r>
                </w:p>
              </w:tc>
              <w:tc>
                <w:tcPr>
                  <w:tcW w:w="468" w:type="pct"/>
                  <w:vAlign w:val="center"/>
                </w:tcPr>
                <w:p>
                  <w:pPr>
                    <w:adjustRightInd w:val="0"/>
                    <w:snapToGrid w:val="0"/>
                    <w:jc w:val="center"/>
                    <w:rPr>
                      <w:bCs/>
                      <w:sz w:val="21"/>
                      <w:szCs w:val="21"/>
                    </w:rPr>
                  </w:pPr>
                  <w:r>
                    <w:rPr>
                      <w:rFonts w:hint="eastAsia"/>
                      <w:bCs/>
                      <w:sz w:val="21"/>
                      <w:szCs w:val="21"/>
                    </w:rPr>
                    <w:t xml:space="preserve">2.43 </w:t>
                  </w:r>
                </w:p>
              </w:tc>
              <w:tc>
                <w:tcPr>
                  <w:tcW w:w="504" w:type="pct"/>
                  <w:vAlign w:val="center"/>
                </w:tcPr>
                <w:p>
                  <w:pPr>
                    <w:adjustRightInd w:val="0"/>
                    <w:snapToGrid w:val="0"/>
                    <w:jc w:val="center"/>
                    <w:rPr>
                      <w:bCs/>
                      <w:sz w:val="21"/>
                      <w:szCs w:val="21"/>
                    </w:rPr>
                  </w:pPr>
                  <w:r>
                    <w:rPr>
                      <w:rFonts w:hint="eastAsia"/>
                      <w:bCs/>
                      <w:sz w:val="21"/>
                      <w:szCs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8000</w:t>
                  </w:r>
                </w:p>
              </w:tc>
              <w:tc>
                <w:tcPr>
                  <w:tcW w:w="581" w:type="pct"/>
                  <w:vAlign w:val="center"/>
                </w:tcPr>
                <w:p>
                  <w:pPr>
                    <w:adjustRightInd w:val="0"/>
                    <w:snapToGrid w:val="0"/>
                    <w:jc w:val="center"/>
                    <w:rPr>
                      <w:bCs/>
                      <w:sz w:val="21"/>
                      <w:szCs w:val="21"/>
                    </w:rPr>
                  </w:pPr>
                  <w:r>
                    <w:rPr>
                      <w:rFonts w:hint="eastAsia"/>
                      <w:bCs/>
                      <w:sz w:val="21"/>
                      <w:szCs w:val="21"/>
                    </w:rPr>
                    <w:t xml:space="preserve">2.90 </w:t>
                  </w:r>
                </w:p>
              </w:tc>
              <w:tc>
                <w:tcPr>
                  <w:tcW w:w="581" w:type="pct"/>
                  <w:vAlign w:val="center"/>
                </w:tcPr>
                <w:p>
                  <w:pPr>
                    <w:adjustRightInd w:val="0"/>
                    <w:snapToGrid w:val="0"/>
                    <w:jc w:val="center"/>
                    <w:rPr>
                      <w:bCs/>
                      <w:sz w:val="21"/>
                      <w:szCs w:val="21"/>
                    </w:rPr>
                  </w:pPr>
                  <w:r>
                    <w:rPr>
                      <w:rFonts w:hint="eastAsia"/>
                      <w:bCs/>
                      <w:sz w:val="21"/>
                      <w:szCs w:val="21"/>
                    </w:rPr>
                    <w:t xml:space="preserve">4.35 </w:t>
                  </w:r>
                </w:p>
              </w:tc>
              <w:tc>
                <w:tcPr>
                  <w:tcW w:w="576" w:type="pct"/>
                  <w:vAlign w:val="center"/>
                </w:tcPr>
                <w:p>
                  <w:pPr>
                    <w:adjustRightInd w:val="0"/>
                    <w:snapToGrid w:val="0"/>
                    <w:jc w:val="center"/>
                    <w:rPr>
                      <w:bCs/>
                      <w:sz w:val="21"/>
                      <w:szCs w:val="21"/>
                    </w:rPr>
                  </w:pPr>
                  <w:r>
                    <w:rPr>
                      <w:rFonts w:hint="eastAsia"/>
                      <w:bCs/>
                      <w:sz w:val="21"/>
                      <w:szCs w:val="21"/>
                    </w:rPr>
                    <w:t xml:space="preserve">0.72 </w:t>
                  </w:r>
                </w:p>
              </w:tc>
              <w:tc>
                <w:tcPr>
                  <w:tcW w:w="430" w:type="pct"/>
                  <w:vAlign w:val="center"/>
                </w:tcPr>
                <w:p>
                  <w:pPr>
                    <w:adjustRightInd w:val="0"/>
                    <w:snapToGrid w:val="0"/>
                    <w:jc w:val="center"/>
                    <w:rPr>
                      <w:bCs/>
                      <w:sz w:val="21"/>
                      <w:szCs w:val="21"/>
                    </w:rPr>
                  </w:pPr>
                  <w:r>
                    <w:rPr>
                      <w:rFonts w:hint="eastAsia"/>
                      <w:bCs/>
                      <w:sz w:val="21"/>
                      <w:szCs w:val="21"/>
                    </w:rPr>
                    <w:t xml:space="preserve">0.58 </w:t>
                  </w:r>
                </w:p>
              </w:tc>
              <w:tc>
                <w:tcPr>
                  <w:tcW w:w="468" w:type="pct"/>
                  <w:vAlign w:val="center"/>
                </w:tcPr>
                <w:p>
                  <w:pPr>
                    <w:adjustRightInd w:val="0"/>
                    <w:snapToGrid w:val="0"/>
                    <w:jc w:val="center"/>
                    <w:rPr>
                      <w:bCs/>
                      <w:sz w:val="21"/>
                      <w:szCs w:val="21"/>
                    </w:rPr>
                  </w:pPr>
                  <w:r>
                    <w:rPr>
                      <w:rFonts w:hint="eastAsia"/>
                      <w:bCs/>
                      <w:sz w:val="21"/>
                      <w:szCs w:val="21"/>
                    </w:rPr>
                    <w:t xml:space="preserve">2.18 </w:t>
                  </w:r>
                </w:p>
              </w:tc>
              <w:tc>
                <w:tcPr>
                  <w:tcW w:w="504" w:type="pct"/>
                  <w:vAlign w:val="center"/>
                </w:tcPr>
                <w:p>
                  <w:pPr>
                    <w:adjustRightInd w:val="0"/>
                    <w:snapToGrid w:val="0"/>
                    <w:jc w:val="center"/>
                    <w:rPr>
                      <w:bCs/>
                      <w:sz w:val="21"/>
                      <w:szCs w:val="21"/>
                    </w:rPr>
                  </w:pPr>
                  <w:r>
                    <w:rPr>
                      <w:rFonts w:hint="eastAsia"/>
                      <w:bCs/>
                      <w:sz w:val="21"/>
                      <w:szCs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9000</w:t>
                  </w:r>
                </w:p>
              </w:tc>
              <w:tc>
                <w:tcPr>
                  <w:tcW w:w="581" w:type="pct"/>
                  <w:vAlign w:val="center"/>
                </w:tcPr>
                <w:p>
                  <w:pPr>
                    <w:adjustRightInd w:val="0"/>
                    <w:snapToGrid w:val="0"/>
                    <w:jc w:val="center"/>
                    <w:rPr>
                      <w:bCs/>
                      <w:sz w:val="21"/>
                      <w:szCs w:val="21"/>
                    </w:rPr>
                  </w:pPr>
                  <w:r>
                    <w:rPr>
                      <w:rFonts w:hint="eastAsia"/>
                      <w:bCs/>
                      <w:sz w:val="21"/>
                      <w:szCs w:val="21"/>
                    </w:rPr>
                    <w:t xml:space="preserve">2.62 </w:t>
                  </w:r>
                </w:p>
              </w:tc>
              <w:tc>
                <w:tcPr>
                  <w:tcW w:w="581" w:type="pct"/>
                  <w:vAlign w:val="center"/>
                </w:tcPr>
                <w:p>
                  <w:pPr>
                    <w:adjustRightInd w:val="0"/>
                    <w:snapToGrid w:val="0"/>
                    <w:jc w:val="center"/>
                    <w:rPr>
                      <w:bCs/>
                      <w:sz w:val="21"/>
                      <w:szCs w:val="21"/>
                    </w:rPr>
                  </w:pPr>
                  <w:r>
                    <w:rPr>
                      <w:rFonts w:hint="eastAsia"/>
                      <w:bCs/>
                      <w:sz w:val="21"/>
                      <w:szCs w:val="21"/>
                    </w:rPr>
                    <w:t xml:space="preserve">3.93 </w:t>
                  </w:r>
                </w:p>
              </w:tc>
              <w:tc>
                <w:tcPr>
                  <w:tcW w:w="576" w:type="pct"/>
                  <w:vAlign w:val="center"/>
                </w:tcPr>
                <w:p>
                  <w:pPr>
                    <w:adjustRightInd w:val="0"/>
                    <w:snapToGrid w:val="0"/>
                    <w:jc w:val="center"/>
                    <w:rPr>
                      <w:bCs/>
                      <w:sz w:val="21"/>
                      <w:szCs w:val="21"/>
                    </w:rPr>
                  </w:pPr>
                  <w:r>
                    <w:rPr>
                      <w:rFonts w:hint="eastAsia"/>
                      <w:bCs/>
                      <w:sz w:val="21"/>
                      <w:szCs w:val="21"/>
                    </w:rPr>
                    <w:t xml:space="preserve">0.65 </w:t>
                  </w:r>
                </w:p>
              </w:tc>
              <w:tc>
                <w:tcPr>
                  <w:tcW w:w="430" w:type="pct"/>
                  <w:vAlign w:val="center"/>
                </w:tcPr>
                <w:p>
                  <w:pPr>
                    <w:adjustRightInd w:val="0"/>
                    <w:snapToGrid w:val="0"/>
                    <w:jc w:val="center"/>
                    <w:rPr>
                      <w:bCs/>
                      <w:sz w:val="21"/>
                      <w:szCs w:val="21"/>
                    </w:rPr>
                  </w:pPr>
                  <w:r>
                    <w:rPr>
                      <w:rFonts w:hint="eastAsia"/>
                      <w:bCs/>
                      <w:sz w:val="21"/>
                      <w:szCs w:val="21"/>
                    </w:rPr>
                    <w:t xml:space="preserve">0.52 </w:t>
                  </w:r>
                </w:p>
              </w:tc>
              <w:tc>
                <w:tcPr>
                  <w:tcW w:w="468" w:type="pct"/>
                  <w:vAlign w:val="center"/>
                </w:tcPr>
                <w:p>
                  <w:pPr>
                    <w:adjustRightInd w:val="0"/>
                    <w:snapToGrid w:val="0"/>
                    <w:jc w:val="center"/>
                    <w:rPr>
                      <w:bCs/>
                      <w:sz w:val="21"/>
                      <w:szCs w:val="21"/>
                    </w:rPr>
                  </w:pPr>
                  <w:r>
                    <w:rPr>
                      <w:rFonts w:hint="eastAsia"/>
                      <w:bCs/>
                      <w:sz w:val="21"/>
                      <w:szCs w:val="21"/>
                    </w:rPr>
                    <w:t xml:space="preserve">1.97 </w:t>
                  </w:r>
                </w:p>
              </w:tc>
              <w:tc>
                <w:tcPr>
                  <w:tcW w:w="504" w:type="pct"/>
                  <w:vAlign w:val="center"/>
                </w:tcPr>
                <w:p>
                  <w:pPr>
                    <w:adjustRightInd w:val="0"/>
                    <w:snapToGrid w:val="0"/>
                    <w:jc w:val="center"/>
                    <w:rPr>
                      <w:bCs/>
                      <w:sz w:val="21"/>
                      <w:szCs w:val="21"/>
                    </w:rPr>
                  </w:pPr>
                  <w:r>
                    <w:rPr>
                      <w:rFonts w:hint="eastAsia"/>
                      <w:bCs/>
                      <w:sz w:val="21"/>
                      <w:szCs w:val="21"/>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10000</w:t>
                  </w:r>
                </w:p>
              </w:tc>
              <w:tc>
                <w:tcPr>
                  <w:tcW w:w="581" w:type="pct"/>
                  <w:vAlign w:val="center"/>
                </w:tcPr>
                <w:p>
                  <w:pPr>
                    <w:adjustRightInd w:val="0"/>
                    <w:snapToGrid w:val="0"/>
                    <w:jc w:val="center"/>
                    <w:rPr>
                      <w:bCs/>
                      <w:sz w:val="21"/>
                      <w:szCs w:val="21"/>
                    </w:rPr>
                  </w:pPr>
                  <w:r>
                    <w:rPr>
                      <w:rFonts w:hint="eastAsia"/>
                      <w:bCs/>
                      <w:sz w:val="21"/>
                      <w:szCs w:val="21"/>
                    </w:rPr>
                    <w:t xml:space="preserve">2.39 </w:t>
                  </w:r>
                </w:p>
              </w:tc>
              <w:tc>
                <w:tcPr>
                  <w:tcW w:w="581" w:type="pct"/>
                  <w:vAlign w:val="center"/>
                </w:tcPr>
                <w:p>
                  <w:pPr>
                    <w:adjustRightInd w:val="0"/>
                    <w:snapToGrid w:val="0"/>
                    <w:jc w:val="center"/>
                    <w:rPr>
                      <w:bCs/>
                      <w:sz w:val="21"/>
                      <w:szCs w:val="21"/>
                    </w:rPr>
                  </w:pPr>
                  <w:r>
                    <w:rPr>
                      <w:rFonts w:hint="eastAsia"/>
                      <w:bCs/>
                      <w:sz w:val="21"/>
                      <w:szCs w:val="21"/>
                    </w:rPr>
                    <w:t xml:space="preserve">3.58 </w:t>
                  </w:r>
                </w:p>
              </w:tc>
              <w:tc>
                <w:tcPr>
                  <w:tcW w:w="576" w:type="pct"/>
                  <w:vAlign w:val="center"/>
                </w:tcPr>
                <w:p>
                  <w:pPr>
                    <w:adjustRightInd w:val="0"/>
                    <w:snapToGrid w:val="0"/>
                    <w:jc w:val="center"/>
                    <w:rPr>
                      <w:bCs/>
                      <w:sz w:val="21"/>
                      <w:szCs w:val="21"/>
                    </w:rPr>
                  </w:pPr>
                  <w:r>
                    <w:rPr>
                      <w:rFonts w:hint="eastAsia"/>
                      <w:bCs/>
                      <w:sz w:val="21"/>
                      <w:szCs w:val="21"/>
                    </w:rPr>
                    <w:t xml:space="preserve">0.60 </w:t>
                  </w:r>
                </w:p>
              </w:tc>
              <w:tc>
                <w:tcPr>
                  <w:tcW w:w="430" w:type="pct"/>
                  <w:vAlign w:val="center"/>
                </w:tcPr>
                <w:p>
                  <w:pPr>
                    <w:adjustRightInd w:val="0"/>
                    <w:snapToGrid w:val="0"/>
                    <w:jc w:val="center"/>
                    <w:rPr>
                      <w:bCs/>
                      <w:sz w:val="21"/>
                      <w:szCs w:val="21"/>
                    </w:rPr>
                  </w:pPr>
                  <w:r>
                    <w:rPr>
                      <w:rFonts w:hint="eastAsia"/>
                      <w:bCs/>
                      <w:sz w:val="21"/>
                      <w:szCs w:val="21"/>
                    </w:rPr>
                    <w:t xml:space="preserve">0.48 </w:t>
                  </w:r>
                </w:p>
              </w:tc>
              <w:tc>
                <w:tcPr>
                  <w:tcW w:w="468" w:type="pct"/>
                  <w:vAlign w:val="center"/>
                </w:tcPr>
                <w:p>
                  <w:pPr>
                    <w:adjustRightInd w:val="0"/>
                    <w:snapToGrid w:val="0"/>
                    <w:jc w:val="center"/>
                    <w:rPr>
                      <w:bCs/>
                      <w:sz w:val="21"/>
                      <w:szCs w:val="21"/>
                    </w:rPr>
                  </w:pPr>
                  <w:r>
                    <w:rPr>
                      <w:rFonts w:hint="eastAsia"/>
                      <w:bCs/>
                      <w:sz w:val="21"/>
                      <w:szCs w:val="21"/>
                    </w:rPr>
                    <w:t xml:space="preserve">1.79 </w:t>
                  </w:r>
                </w:p>
              </w:tc>
              <w:tc>
                <w:tcPr>
                  <w:tcW w:w="504" w:type="pct"/>
                  <w:vAlign w:val="center"/>
                </w:tcPr>
                <w:p>
                  <w:pPr>
                    <w:adjustRightInd w:val="0"/>
                    <w:snapToGrid w:val="0"/>
                    <w:jc w:val="center"/>
                    <w:rPr>
                      <w:bCs/>
                      <w:sz w:val="21"/>
                      <w:szCs w:val="21"/>
                    </w:rPr>
                  </w:pPr>
                  <w:r>
                    <w:rPr>
                      <w:rFonts w:hint="eastAsia"/>
                      <w:bCs/>
                      <w:sz w:val="21"/>
                      <w:szCs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15000</w:t>
                  </w:r>
                </w:p>
              </w:tc>
              <w:tc>
                <w:tcPr>
                  <w:tcW w:w="581" w:type="pct"/>
                  <w:vAlign w:val="center"/>
                </w:tcPr>
                <w:p>
                  <w:pPr>
                    <w:adjustRightInd w:val="0"/>
                    <w:snapToGrid w:val="0"/>
                    <w:jc w:val="center"/>
                    <w:rPr>
                      <w:bCs/>
                      <w:sz w:val="21"/>
                      <w:szCs w:val="21"/>
                    </w:rPr>
                  </w:pPr>
                  <w:r>
                    <w:rPr>
                      <w:rFonts w:hint="eastAsia"/>
                      <w:bCs/>
                      <w:sz w:val="21"/>
                      <w:szCs w:val="21"/>
                    </w:rPr>
                    <w:t xml:space="preserve">1.64 </w:t>
                  </w:r>
                </w:p>
              </w:tc>
              <w:tc>
                <w:tcPr>
                  <w:tcW w:w="581" w:type="pct"/>
                  <w:vAlign w:val="center"/>
                </w:tcPr>
                <w:p>
                  <w:pPr>
                    <w:adjustRightInd w:val="0"/>
                    <w:snapToGrid w:val="0"/>
                    <w:jc w:val="center"/>
                    <w:rPr>
                      <w:bCs/>
                      <w:sz w:val="21"/>
                      <w:szCs w:val="21"/>
                    </w:rPr>
                  </w:pPr>
                  <w:r>
                    <w:rPr>
                      <w:rFonts w:hint="eastAsia"/>
                      <w:bCs/>
                      <w:sz w:val="21"/>
                      <w:szCs w:val="21"/>
                    </w:rPr>
                    <w:t xml:space="preserve">2.45 </w:t>
                  </w:r>
                </w:p>
              </w:tc>
              <w:tc>
                <w:tcPr>
                  <w:tcW w:w="576" w:type="pct"/>
                  <w:vAlign w:val="center"/>
                </w:tcPr>
                <w:p>
                  <w:pPr>
                    <w:adjustRightInd w:val="0"/>
                    <w:snapToGrid w:val="0"/>
                    <w:jc w:val="center"/>
                    <w:rPr>
                      <w:bCs/>
                      <w:sz w:val="21"/>
                      <w:szCs w:val="21"/>
                    </w:rPr>
                  </w:pPr>
                  <w:r>
                    <w:rPr>
                      <w:rFonts w:hint="eastAsia"/>
                      <w:bCs/>
                      <w:sz w:val="21"/>
                      <w:szCs w:val="21"/>
                    </w:rPr>
                    <w:t xml:space="preserve">0.41 </w:t>
                  </w:r>
                </w:p>
              </w:tc>
              <w:tc>
                <w:tcPr>
                  <w:tcW w:w="430" w:type="pct"/>
                  <w:vAlign w:val="center"/>
                </w:tcPr>
                <w:p>
                  <w:pPr>
                    <w:adjustRightInd w:val="0"/>
                    <w:snapToGrid w:val="0"/>
                    <w:jc w:val="center"/>
                    <w:rPr>
                      <w:bCs/>
                      <w:sz w:val="21"/>
                      <w:szCs w:val="21"/>
                    </w:rPr>
                  </w:pPr>
                  <w:r>
                    <w:rPr>
                      <w:rFonts w:hint="eastAsia"/>
                      <w:bCs/>
                      <w:sz w:val="21"/>
                      <w:szCs w:val="21"/>
                    </w:rPr>
                    <w:t xml:space="preserve">0.33 </w:t>
                  </w:r>
                </w:p>
              </w:tc>
              <w:tc>
                <w:tcPr>
                  <w:tcW w:w="468" w:type="pct"/>
                  <w:vAlign w:val="center"/>
                </w:tcPr>
                <w:p>
                  <w:pPr>
                    <w:adjustRightInd w:val="0"/>
                    <w:snapToGrid w:val="0"/>
                    <w:jc w:val="center"/>
                    <w:rPr>
                      <w:bCs/>
                      <w:sz w:val="21"/>
                      <w:szCs w:val="21"/>
                    </w:rPr>
                  </w:pPr>
                  <w:r>
                    <w:rPr>
                      <w:rFonts w:hint="eastAsia"/>
                      <w:bCs/>
                      <w:sz w:val="21"/>
                      <w:szCs w:val="21"/>
                    </w:rPr>
                    <w:t xml:space="preserve">1.23 </w:t>
                  </w:r>
                </w:p>
              </w:tc>
              <w:tc>
                <w:tcPr>
                  <w:tcW w:w="504" w:type="pct"/>
                  <w:vAlign w:val="center"/>
                </w:tcPr>
                <w:p>
                  <w:pPr>
                    <w:adjustRightInd w:val="0"/>
                    <w:snapToGrid w:val="0"/>
                    <w:jc w:val="center"/>
                    <w:rPr>
                      <w:bCs/>
                      <w:sz w:val="21"/>
                      <w:szCs w:val="21"/>
                    </w:rPr>
                  </w:pPr>
                  <w:r>
                    <w:rPr>
                      <w:rFonts w:hint="eastAsia"/>
                      <w:bCs/>
                      <w:sz w:val="21"/>
                      <w:szCs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60" w:type="pct"/>
                  <w:vAlign w:val="center"/>
                </w:tcPr>
                <w:p>
                  <w:pPr>
                    <w:adjustRightInd w:val="0"/>
                    <w:snapToGrid w:val="0"/>
                    <w:jc w:val="center"/>
                    <w:rPr>
                      <w:bCs/>
                      <w:sz w:val="21"/>
                      <w:szCs w:val="21"/>
                    </w:rPr>
                  </w:pPr>
                  <w:r>
                    <w:rPr>
                      <w:rFonts w:hint="eastAsia"/>
                      <w:bCs/>
                      <w:sz w:val="21"/>
                      <w:szCs w:val="21"/>
                    </w:rPr>
                    <w:t>20000</w:t>
                  </w:r>
                </w:p>
              </w:tc>
              <w:tc>
                <w:tcPr>
                  <w:tcW w:w="581" w:type="pct"/>
                  <w:vAlign w:val="center"/>
                </w:tcPr>
                <w:p>
                  <w:pPr>
                    <w:adjustRightInd w:val="0"/>
                    <w:snapToGrid w:val="0"/>
                    <w:jc w:val="center"/>
                    <w:rPr>
                      <w:bCs/>
                      <w:sz w:val="21"/>
                      <w:szCs w:val="21"/>
                    </w:rPr>
                  </w:pPr>
                  <w:r>
                    <w:rPr>
                      <w:rFonts w:hint="eastAsia"/>
                      <w:bCs/>
                      <w:sz w:val="21"/>
                      <w:szCs w:val="21"/>
                    </w:rPr>
                    <w:t xml:space="preserve">1.22 </w:t>
                  </w:r>
                </w:p>
              </w:tc>
              <w:tc>
                <w:tcPr>
                  <w:tcW w:w="581" w:type="pct"/>
                  <w:vAlign w:val="center"/>
                </w:tcPr>
                <w:p>
                  <w:pPr>
                    <w:adjustRightInd w:val="0"/>
                    <w:snapToGrid w:val="0"/>
                    <w:jc w:val="center"/>
                    <w:rPr>
                      <w:bCs/>
                      <w:sz w:val="21"/>
                      <w:szCs w:val="21"/>
                    </w:rPr>
                  </w:pPr>
                  <w:r>
                    <w:rPr>
                      <w:rFonts w:hint="eastAsia"/>
                      <w:bCs/>
                      <w:sz w:val="21"/>
                      <w:szCs w:val="21"/>
                    </w:rPr>
                    <w:t xml:space="preserve">1.83 </w:t>
                  </w:r>
                </w:p>
              </w:tc>
              <w:tc>
                <w:tcPr>
                  <w:tcW w:w="576" w:type="pct"/>
                  <w:vAlign w:val="center"/>
                </w:tcPr>
                <w:p>
                  <w:pPr>
                    <w:adjustRightInd w:val="0"/>
                    <w:snapToGrid w:val="0"/>
                    <w:jc w:val="center"/>
                    <w:rPr>
                      <w:bCs/>
                      <w:sz w:val="21"/>
                      <w:szCs w:val="21"/>
                    </w:rPr>
                  </w:pPr>
                  <w:r>
                    <w:rPr>
                      <w:rFonts w:hint="eastAsia"/>
                      <w:bCs/>
                      <w:sz w:val="21"/>
                      <w:szCs w:val="21"/>
                    </w:rPr>
                    <w:t xml:space="preserve">0.31 </w:t>
                  </w:r>
                </w:p>
              </w:tc>
              <w:tc>
                <w:tcPr>
                  <w:tcW w:w="430" w:type="pct"/>
                  <w:vAlign w:val="center"/>
                </w:tcPr>
                <w:p>
                  <w:pPr>
                    <w:adjustRightInd w:val="0"/>
                    <w:snapToGrid w:val="0"/>
                    <w:jc w:val="center"/>
                    <w:rPr>
                      <w:bCs/>
                      <w:sz w:val="21"/>
                      <w:szCs w:val="21"/>
                    </w:rPr>
                  </w:pPr>
                  <w:r>
                    <w:rPr>
                      <w:rFonts w:hint="eastAsia"/>
                      <w:bCs/>
                      <w:sz w:val="21"/>
                      <w:szCs w:val="21"/>
                    </w:rPr>
                    <w:t xml:space="preserve">0.24 </w:t>
                  </w:r>
                </w:p>
              </w:tc>
              <w:tc>
                <w:tcPr>
                  <w:tcW w:w="468" w:type="pct"/>
                  <w:vAlign w:val="center"/>
                </w:tcPr>
                <w:p>
                  <w:pPr>
                    <w:adjustRightInd w:val="0"/>
                    <w:snapToGrid w:val="0"/>
                    <w:jc w:val="center"/>
                    <w:rPr>
                      <w:bCs/>
                      <w:sz w:val="21"/>
                      <w:szCs w:val="21"/>
                    </w:rPr>
                  </w:pPr>
                  <w:r>
                    <w:rPr>
                      <w:rFonts w:hint="eastAsia"/>
                      <w:bCs/>
                      <w:sz w:val="21"/>
                      <w:szCs w:val="21"/>
                    </w:rPr>
                    <w:t xml:space="preserve">0.92 </w:t>
                  </w:r>
                </w:p>
              </w:tc>
              <w:tc>
                <w:tcPr>
                  <w:tcW w:w="504" w:type="pct"/>
                  <w:vAlign w:val="center"/>
                </w:tcPr>
                <w:p>
                  <w:pPr>
                    <w:adjustRightInd w:val="0"/>
                    <w:snapToGrid w:val="0"/>
                    <w:jc w:val="center"/>
                    <w:rPr>
                      <w:bCs/>
                      <w:sz w:val="21"/>
                      <w:szCs w:val="21"/>
                    </w:rPr>
                  </w:pPr>
                  <w:r>
                    <w:rPr>
                      <w:rFonts w:hint="eastAsia"/>
                      <w:bCs/>
                      <w:sz w:val="21"/>
                      <w:szCs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rFonts w:hint="eastAsia"/>
                      <w:bCs/>
                      <w:sz w:val="21"/>
                      <w:szCs w:val="21"/>
                    </w:rPr>
                    <w:t>25000</w:t>
                  </w:r>
                </w:p>
              </w:tc>
              <w:tc>
                <w:tcPr>
                  <w:tcW w:w="581" w:type="pct"/>
                  <w:vAlign w:val="center"/>
                </w:tcPr>
                <w:p>
                  <w:pPr>
                    <w:adjustRightInd w:val="0"/>
                    <w:snapToGrid w:val="0"/>
                    <w:jc w:val="center"/>
                    <w:rPr>
                      <w:bCs/>
                      <w:sz w:val="21"/>
                      <w:szCs w:val="21"/>
                    </w:rPr>
                  </w:pPr>
                  <w:r>
                    <w:rPr>
                      <w:rFonts w:hint="eastAsia"/>
                      <w:bCs/>
                      <w:sz w:val="21"/>
                      <w:szCs w:val="21"/>
                    </w:rPr>
                    <w:t xml:space="preserve">0.96 </w:t>
                  </w:r>
                </w:p>
              </w:tc>
              <w:tc>
                <w:tcPr>
                  <w:tcW w:w="581" w:type="pct"/>
                  <w:vAlign w:val="center"/>
                </w:tcPr>
                <w:p>
                  <w:pPr>
                    <w:adjustRightInd w:val="0"/>
                    <w:snapToGrid w:val="0"/>
                    <w:jc w:val="center"/>
                    <w:rPr>
                      <w:bCs/>
                      <w:sz w:val="21"/>
                      <w:szCs w:val="21"/>
                    </w:rPr>
                  </w:pPr>
                  <w:r>
                    <w:rPr>
                      <w:rFonts w:hint="eastAsia"/>
                      <w:bCs/>
                      <w:sz w:val="21"/>
                      <w:szCs w:val="21"/>
                    </w:rPr>
                    <w:t xml:space="preserve">1.43 </w:t>
                  </w:r>
                </w:p>
              </w:tc>
              <w:tc>
                <w:tcPr>
                  <w:tcW w:w="576" w:type="pct"/>
                  <w:vAlign w:val="center"/>
                </w:tcPr>
                <w:p>
                  <w:pPr>
                    <w:adjustRightInd w:val="0"/>
                    <w:snapToGrid w:val="0"/>
                    <w:jc w:val="center"/>
                    <w:rPr>
                      <w:bCs/>
                      <w:sz w:val="21"/>
                      <w:szCs w:val="21"/>
                    </w:rPr>
                  </w:pPr>
                  <w:r>
                    <w:rPr>
                      <w:rFonts w:hint="eastAsia"/>
                      <w:bCs/>
                      <w:sz w:val="21"/>
                      <w:szCs w:val="21"/>
                    </w:rPr>
                    <w:t xml:space="preserve">0.24 </w:t>
                  </w:r>
                </w:p>
              </w:tc>
              <w:tc>
                <w:tcPr>
                  <w:tcW w:w="430" w:type="pct"/>
                  <w:vAlign w:val="center"/>
                </w:tcPr>
                <w:p>
                  <w:pPr>
                    <w:adjustRightInd w:val="0"/>
                    <w:snapToGrid w:val="0"/>
                    <w:jc w:val="center"/>
                    <w:rPr>
                      <w:bCs/>
                      <w:sz w:val="21"/>
                      <w:szCs w:val="21"/>
                    </w:rPr>
                  </w:pPr>
                  <w:r>
                    <w:rPr>
                      <w:rFonts w:hint="eastAsia"/>
                      <w:bCs/>
                      <w:sz w:val="21"/>
                      <w:szCs w:val="21"/>
                    </w:rPr>
                    <w:t xml:space="preserve">0.19 </w:t>
                  </w:r>
                </w:p>
              </w:tc>
              <w:tc>
                <w:tcPr>
                  <w:tcW w:w="468" w:type="pct"/>
                  <w:vAlign w:val="center"/>
                </w:tcPr>
                <w:p>
                  <w:pPr>
                    <w:adjustRightInd w:val="0"/>
                    <w:snapToGrid w:val="0"/>
                    <w:jc w:val="center"/>
                    <w:rPr>
                      <w:bCs/>
                      <w:sz w:val="21"/>
                      <w:szCs w:val="21"/>
                    </w:rPr>
                  </w:pPr>
                  <w:r>
                    <w:rPr>
                      <w:rFonts w:hint="eastAsia"/>
                      <w:bCs/>
                      <w:sz w:val="21"/>
                      <w:szCs w:val="21"/>
                    </w:rPr>
                    <w:t xml:space="preserve">0.72 </w:t>
                  </w:r>
                </w:p>
              </w:tc>
              <w:tc>
                <w:tcPr>
                  <w:tcW w:w="504" w:type="pct"/>
                  <w:vAlign w:val="center"/>
                </w:tcPr>
                <w:p>
                  <w:pPr>
                    <w:adjustRightInd w:val="0"/>
                    <w:snapToGrid w:val="0"/>
                    <w:jc w:val="center"/>
                    <w:rPr>
                      <w:bCs/>
                      <w:sz w:val="21"/>
                      <w:szCs w:val="21"/>
                    </w:rPr>
                  </w:pPr>
                  <w:r>
                    <w:rPr>
                      <w:rFonts w:hint="eastAsia"/>
                      <w:bCs/>
                      <w:sz w:val="21"/>
                      <w:szCs w:val="21"/>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bCs/>
                      <w:sz w:val="21"/>
                      <w:szCs w:val="21"/>
                    </w:rPr>
                    <w:t>最大浓度值及最大占标率</w:t>
                  </w:r>
                </w:p>
              </w:tc>
              <w:tc>
                <w:tcPr>
                  <w:tcW w:w="581" w:type="pct"/>
                  <w:vAlign w:val="center"/>
                </w:tcPr>
                <w:p>
                  <w:pPr>
                    <w:adjustRightInd w:val="0"/>
                    <w:snapToGrid w:val="0"/>
                    <w:jc w:val="center"/>
                    <w:rPr>
                      <w:bCs/>
                      <w:sz w:val="21"/>
                      <w:szCs w:val="21"/>
                    </w:rPr>
                  </w:pPr>
                  <w:r>
                    <w:rPr>
                      <w:rFonts w:hint="eastAsia"/>
                      <w:bCs/>
                      <w:sz w:val="21"/>
                      <w:szCs w:val="21"/>
                    </w:rPr>
                    <w:t xml:space="preserve">10.73 </w:t>
                  </w:r>
                </w:p>
              </w:tc>
              <w:tc>
                <w:tcPr>
                  <w:tcW w:w="581" w:type="pct"/>
                  <w:vAlign w:val="center"/>
                </w:tcPr>
                <w:p>
                  <w:pPr>
                    <w:adjustRightInd w:val="0"/>
                    <w:snapToGrid w:val="0"/>
                    <w:jc w:val="center"/>
                    <w:rPr>
                      <w:bCs/>
                      <w:sz w:val="21"/>
                      <w:szCs w:val="21"/>
                    </w:rPr>
                  </w:pPr>
                  <w:r>
                    <w:rPr>
                      <w:rFonts w:hint="eastAsia"/>
                      <w:bCs/>
                      <w:sz w:val="21"/>
                      <w:szCs w:val="21"/>
                    </w:rPr>
                    <w:t xml:space="preserve">16.08 </w:t>
                  </w:r>
                </w:p>
              </w:tc>
              <w:tc>
                <w:tcPr>
                  <w:tcW w:w="576" w:type="pct"/>
                  <w:vAlign w:val="center"/>
                </w:tcPr>
                <w:p>
                  <w:pPr>
                    <w:adjustRightInd w:val="0"/>
                    <w:snapToGrid w:val="0"/>
                    <w:jc w:val="center"/>
                    <w:rPr>
                      <w:bCs/>
                      <w:sz w:val="21"/>
                      <w:szCs w:val="21"/>
                    </w:rPr>
                  </w:pPr>
                  <w:r>
                    <w:rPr>
                      <w:rFonts w:hint="eastAsia"/>
                      <w:bCs/>
                      <w:sz w:val="21"/>
                      <w:szCs w:val="21"/>
                    </w:rPr>
                    <w:t xml:space="preserve">2.68 </w:t>
                  </w:r>
                </w:p>
              </w:tc>
              <w:tc>
                <w:tcPr>
                  <w:tcW w:w="430" w:type="pct"/>
                  <w:vAlign w:val="center"/>
                </w:tcPr>
                <w:p>
                  <w:pPr>
                    <w:adjustRightInd w:val="0"/>
                    <w:snapToGrid w:val="0"/>
                    <w:jc w:val="center"/>
                    <w:rPr>
                      <w:bCs/>
                      <w:sz w:val="21"/>
                      <w:szCs w:val="21"/>
                    </w:rPr>
                  </w:pPr>
                  <w:r>
                    <w:rPr>
                      <w:rFonts w:hint="eastAsia"/>
                      <w:bCs/>
                      <w:sz w:val="21"/>
                      <w:szCs w:val="21"/>
                    </w:rPr>
                    <w:t xml:space="preserve">2.15 </w:t>
                  </w:r>
                </w:p>
              </w:tc>
              <w:tc>
                <w:tcPr>
                  <w:tcW w:w="468" w:type="pct"/>
                  <w:vAlign w:val="center"/>
                </w:tcPr>
                <w:p>
                  <w:pPr>
                    <w:adjustRightInd w:val="0"/>
                    <w:snapToGrid w:val="0"/>
                    <w:jc w:val="center"/>
                    <w:rPr>
                      <w:bCs/>
                      <w:sz w:val="21"/>
                      <w:szCs w:val="21"/>
                    </w:rPr>
                  </w:pPr>
                  <w:r>
                    <w:rPr>
                      <w:rFonts w:hint="eastAsia"/>
                      <w:bCs/>
                      <w:sz w:val="21"/>
                      <w:szCs w:val="21"/>
                    </w:rPr>
                    <w:t xml:space="preserve">8.04 </w:t>
                  </w:r>
                </w:p>
              </w:tc>
              <w:tc>
                <w:tcPr>
                  <w:tcW w:w="504" w:type="pct"/>
                  <w:vAlign w:val="center"/>
                </w:tcPr>
                <w:p>
                  <w:pPr>
                    <w:adjustRightInd w:val="0"/>
                    <w:snapToGrid w:val="0"/>
                    <w:jc w:val="center"/>
                    <w:rPr>
                      <w:bCs/>
                      <w:sz w:val="21"/>
                      <w:szCs w:val="21"/>
                    </w:rPr>
                  </w:pPr>
                  <w:r>
                    <w:rPr>
                      <w:rFonts w:hint="eastAsia"/>
                      <w:bCs/>
                      <w:sz w:val="21"/>
                      <w:szCs w:val="21"/>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rPr>
                  </w:pPr>
                  <w:r>
                    <w:rPr>
                      <w:bCs/>
                      <w:sz w:val="21"/>
                      <w:szCs w:val="21"/>
                    </w:rPr>
                    <w:t>距源最远距离D10%(m)</w:t>
                  </w:r>
                </w:p>
              </w:tc>
              <w:tc>
                <w:tcPr>
                  <w:tcW w:w="581" w:type="pct"/>
                  <w:vAlign w:val="center"/>
                </w:tcPr>
                <w:p>
                  <w:pPr>
                    <w:adjustRightInd w:val="0"/>
                    <w:snapToGrid w:val="0"/>
                    <w:jc w:val="center"/>
                    <w:rPr>
                      <w:bCs/>
                      <w:sz w:val="21"/>
                      <w:szCs w:val="21"/>
                    </w:rPr>
                  </w:pPr>
                  <w:r>
                    <w:rPr>
                      <w:bCs/>
                      <w:sz w:val="21"/>
                      <w:szCs w:val="21"/>
                    </w:rPr>
                    <w:t>--</w:t>
                  </w:r>
                </w:p>
              </w:tc>
              <w:tc>
                <w:tcPr>
                  <w:tcW w:w="581" w:type="pct"/>
                  <w:vAlign w:val="center"/>
                </w:tcPr>
                <w:p>
                  <w:pPr>
                    <w:adjustRightInd w:val="0"/>
                    <w:snapToGrid w:val="0"/>
                    <w:jc w:val="center"/>
                    <w:rPr>
                      <w:bCs/>
                      <w:sz w:val="21"/>
                      <w:szCs w:val="21"/>
                    </w:rPr>
                  </w:pPr>
                  <w:r>
                    <w:rPr>
                      <w:bCs/>
                      <w:sz w:val="21"/>
                      <w:szCs w:val="21"/>
                    </w:rPr>
                    <w:t>--</w:t>
                  </w:r>
                </w:p>
              </w:tc>
              <w:tc>
                <w:tcPr>
                  <w:tcW w:w="576" w:type="pct"/>
                  <w:vAlign w:val="center"/>
                </w:tcPr>
                <w:p>
                  <w:pPr>
                    <w:adjustRightInd w:val="0"/>
                    <w:snapToGrid w:val="0"/>
                    <w:jc w:val="center"/>
                    <w:rPr>
                      <w:bCs/>
                      <w:sz w:val="21"/>
                      <w:szCs w:val="21"/>
                    </w:rPr>
                  </w:pPr>
                  <w:r>
                    <w:rPr>
                      <w:bCs/>
                      <w:sz w:val="21"/>
                      <w:szCs w:val="21"/>
                    </w:rPr>
                    <w:t>--</w:t>
                  </w:r>
                </w:p>
              </w:tc>
              <w:tc>
                <w:tcPr>
                  <w:tcW w:w="430" w:type="pct"/>
                  <w:vAlign w:val="center"/>
                </w:tcPr>
                <w:p>
                  <w:pPr>
                    <w:adjustRightInd w:val="0"/>
                    <w:snapToGrid w:val="0"/>
                    <w:jc w:val="center"/>
                    <w:rPr>
                      <w:bCs/>
                      <w:sz w:val="21"/>
                      <w:szCs w:val="21"/>
                    </w:rPr>
                  </w:pPr>
                  <w:r>
                    <w:rPr>
                      <w:bCs/>
                      <w:sz w:val="21"/>
                      <w:szCs w:val="21"/>
                    </w:rPr>
                    <w:t>--</w:t>
                  </w:r>
                </w:p>
              </w:tc>
              <w:tc>
                <w:tcPr>
                  <w:tcW w:w="468" w:type="pct"/>
                  <w:vAlign w:val="center"/>
                </w:tcPr>
                <w:p>
                  <w:pPr>
                    <w:adjustRightInd w:val="0"/>
                    <w:snapToGrid w:val="0"/>
                    <w:jc w:val="center"/>
                    <w:rPr>
                      <w:bCs/>
                      <w:sz w:val="21"/>
                      <w:szCs w:val="21"/>
                    </w:rPr>
                  </w:pPr>
                  <w:r>
                    <w:rPr>
                      <w:bCs/>
                      <w:sz w:val="21"/>
                      <w:szCs w:val="21"/>
                    </w:rPr>
                    <w:t>--</w:t>
                  </w:r>
                </w:p>
              </w:tc>
              <w:tc>
                <w:tcPr>
                  <w:tcW w:w="504" w:type="pct"/>
                  <w:vAlign w:val="center"/>
                </w:tcPr>
                <w:p>
                  <w:pPr>
                    <w:adjustRightInd w:val="0"/>
                    <w:snapToGrid w:val="0"/>
                    <w:jc w:val="center"/>
                    <w:rPr>
                      <w:bCs/>
                      <w:sz w:val="21"/>
                      <w:szCs w:val="21"/>
                    </w:rPr>
                  </w:pPr>
                  <w:r>
                    <w:rPr>
                      <w:bCs/>
                      <w:sz w:val="21"/>
                      <w:szCs w:val="21"/>
                    </w:rPr>
                    <w:t>--</w:t>
                  </w:r>
                </w:p>
              </w:tc>
            </w:tr>
          </w:tbl>
          <w:p>
            <w:pPr>
              <w:adjustRightInd w:val="0"/>
              <w:snapToGrid w:val="0"/>
              <w:spacing w:line="360" w:lineRule="auto"/>
              <w:ind w:firstLine="480" w:firstLineChars="200"/>
              <w:rPr>
                <w:highlight w:val="none"/>
              </w:rPr>
            </w:pPr>
            <w:r>
              <w:rPr>
                <w:rFonts w:hint="eastAsia"/>
              </w:rPr>
              <w:t>可见，采用估算模式计算的本项目SO</w:t>
            </w:r>
            <w:r>
              <w:rPr>
                <w:vertAlign w:val="subscript"/>
              </w:rPr>
              <w:t>2</w:t>
            </w:r>
            <w:r>
              <w:rPr>
                <w:rFonts w:hint="eastAsia"/>
              </w:rPr>
              <w:t>最大落地浓度为1</w:t>
            </w:r>
            <w:r>
              <w:t>0.73μ</w:t>
            </w:r>
            <w:r>
              <w:rPr>
                <w:rFonts w:hint="eastAsia"/>
              </w:rPr>
              <w:t>g</w:t>
            </w:r>
            <w:r>
              <w:t>/</w:t>
            </w:r>
            <w:r>
              <w:rPr>
                <w:rFonts w:hint="eastAsia"/>
              </w:rPr>
              <w:t>m</w:t>
            </w:r>
            <w:r>
              <w:rPr>
                <w:vertAlign w:val="superscript"/>
              </w:rPr>
              <w:t>3</w:t>
            </w:r>
            <w:r>
              <w:rPr>
                <w:rFonts w:hint="eastAsia"/>
              </w:rPr>
              <w:t>，占标率为</w:t>
            </w:r>
            <w:r>
              <w:t>2.15</w:t>
            </w:r>
            <w:r>
              <w:rPr>
                <w:rFonts w:hint="eastAsia"/>
              </w:rPr>
              <w:t>%；NOx最大落地浓度为</w:t>
            </w:r>
            <w:r>
              <w:t>16.08μ</w:t>
            </w:r>
            <w:r>
              <w:rPr>
                <w:rFonts w:hint="eastAsia"/>
              </w:rPr>
              <w:t>g</w:t>
            </w:r>
            <w:r>
              <w:t>/</w:t>
            </w:r>
            <w:r>
              <w:rPr>
                <w:rFonts w:hint="eastAsia"/>
              </w:rPr>
              <w:t>m</w:t>
            </w:r>
            <w:r>
              <w:rPr>
                <w:vertAlign w:val="superscript"/>
              </w:rPr>
              <w:t>3</w:t>
            </w:r>
            <w:r>
              <w:rPr>
                <w:rFonts w:hint="eastAsia"/>
              </w:rPr>
              <w:t>，占标率为</w:t>
            </w:r>
            <w:r>
              <w:t>8.04</w:t>
            </w:r>
            <w:r>
              <w:rPr>
                <w:rFonts w:hint="eastAsia"/>
              </w:rPr>
              <w:t>%；PM</w:t>
            </w:r>
            <w:r>
              <w:rPr>
                <w:vertAlign w:val="subscript"/>
              </w:rPr>
              <w:t>10</w:t>
            </w:r>
            <w:r>
              <w:rPr>
                <w:rFonts w:hint="eastAsia"/>
              </w:rPr>
              <w:t>最大落地浓度为</w:t>
            </w:r>
            <w:r>
              <w:t>2.68μ</w:t>
            </w:r>
            <w:r>
              <w:rPr>
                <w:rFonts w:hint="eastAsia"/>
              </w:rPr>
              <w:t>g</w:t>
            </w:r>
            <w:r>
              <w:t>/</w:t>
            </w:r>
            <w:r>
              <w:rPr>
                <w:rFonts w:hint="eastAsia"/>
              </w:rPr>
              <w:t>m</w:t>
            </w:r>
            <w:r>
              <w:rPr>
                <w:vertAlign w:val="superscript"/>
              </w:rPr>
              <w:t>3</w:t>
            </w:r>
            <w:r>
              <w:rPr>
                <w:rFonts w:hint="eastAsia"/>
              </w:rPr>
              <w:t>，占标率为</w:t>
            </w:r>
            <w:r>
              <w:t>0.59</w:t>
            </w:r>
            <w:r>
              <w:rPr>
                <w:rFonts w:hint="eastAsia"/>
              </w:rPr>
              <w:t>%；根据</w:t>
            </w:r>
            <w:r>
              <w:t>《环境影响评价技术导则 大气环境》</w:t>
            </w:r>
            <w:r>
              <w:rPr>
                <w:rFonts w:hint="eastAsia"/>
              </w:rPr>
              <w:t>（</w:t>
            </w:r>
            <w:r>
              <w:t>HJ 2.2-2018</w:t>
            </w:r>
            <w:r>
              <w:rPr>
                <w:rFonts w:hint="eastAsia"/>
              </w:rPr>
              <w:t>）</w:t>
            </w:r>
            <w:r>
              <w:t>，确定</w:t>
            </w:r>
            <w:r>
              <w:rPr>
                <w:rFonts w:hint="eastAsia"/>
                <w:highlight w:val="none"/>
              </w:rPr>
              <w:t>本</w:t>
            </w:r>
            <w:r>
              <w:rPr>
                <w:highlight w:val="none"/>
              </w:rPr>
              <w:t>项目大气环境影响评价工作等级为</w:t>
            </w:r>
            <w:r>
              <w:rPr>
                <w:rFonts w:hint="eastAsia"/>
                <w:highlight w:val="none"/>
              </w:rPr>
              <w:t>二</w:t>
            </w:r>
            <w:r>
              <w:rPr>
                <w:highlight w:val="none"/>
              </w:rPr>
              <w:t>级</w:t>
            </w:r>
            <w:r>
              <w:rPr>
                <w:rFonts w:hint="eastAsia"/>
                <w:highlight w:val="none"/>
              </w:rPr>
              <w:t>，评价范围为5km的矩形区域</w:t>
            </w:r>
            <w:r>
              <w:rPr>
                <w:highlight w:val="none"/>
              </w:rPr>
              <w:t>。</w:t>
            </w:r>
          </w:p>
          <w:p>
            <w:pPr>
              <w:adjustRightInd w:val="0"/>
              <w:snapToGrid w:val="0"/>
              <w:spacing w:line="360" w:lineRule="auto"/>
              <w:ind w:firstLine="480" w:firstLineChars="200"/>
              <w:rPr>
                <w:highlight w:val="none"/>
              </w:rPr>
            </w:pPr>
            <w:r>
              <w:rPr>
                <w:rFonts w:hint="eastAsia"/>
                <w:highlight w:val="none"/>
              </w:rPr>
              <w:t>（2）技改前后锅炉烟气环境影响的变化情况分析</w:t>
            </w:r>
          </w:p>
          <w:p>
            <w:pPr>
              <w:adjustRightInd w:val="0"/>
              <w:snapToGrid w:val="0"/>
              <w:spacing w:line="360" w:lineRule="auto"/>
              <w:ind w:firstLine="480" w:firstLineChars="200"/>
              <w:rPr>
                <w:highlight w:val="none"/>
              </w:rPr>
            </w:pPr>
            <w:r>
              <w:rPr>
                <w:rFonts w:hint="eastAsia"/>
                <w:highlight w:val="none"/>
              </w:rPr>
              <w:t>本报告采用AERSCREEN模式计算本次技改前后锅炉烟气下风向最大落地浓度环境影响的变化情况，技改前锅炉烟气排放参数见表3</w:t>
            </w:r>
            <w:r>
              <w:rPr>
                <w:highlight w:val="none"/>
              </w:rPr>
              <w:t>3</w:t>
            </w:r>
            <w:r>
              <w:rPr>
                <w:rFonts w:hint="eastAsia"/>
                <w:highlight w:val="none"/>
              </w:rPr>
              <w:t>，计算结果见表3</w:t>
            </w:r>
            <w:r>
              <w:rPr>
                <w:highlight w:val="none"/>
              </w:rPr>
              <w:t>4</w:t>
            </w:r>
            <w:r>
              <w:rPr>
                <w:rFonts w:hint="eastAsia"/>
                <w:highlight w:val="none"/>
              </w:rPr>
              <w:t>。</w:t>
            </w:r>
          </w:p>
          <w:p>
            <w:pPr>
              <w:tabs>
                <w:tab w:val="left" w:pos="924"/>
              </w:tabs>
              <w:adjustRightInd w:val="0"/>
              <w:snapToGrid w:val="0"/>
              <w:spacing w:line="360" w:lineRule="auto"/>
              <w:jc w:val="center"/>
              <w:rPr>
                <w:b/>
                <w:bCs/>
                <w:highlight w:val="none"/>
              </w:rPr>
            </w:pPr>
            <w:r>
              <w:rPr>
                <w:b/>
                <w:bCs/>
                <w:highlight w:val="none"/>
              </w:rPr>
              <w:t xml:space="preserve">表33 </w:t>
            </w:r>
            <w:r>
              <w:rPr>
                <w:rFonts w:hint="eastAsia"/>
                <w:b/>
                <w:bCs/>
                <w:highlight w:val="none"/>
              </w:rPr>
              <w:t>本项目技改前锅炉烟气大气</w:t>
            </w:r>
            <w:r>
              <w:rPr>
                <w:b/>
                <w:bCs/>
                <w:highlight w:val="none"/>
              </w:rPr>
              <w:t>污染物</w:t>
            </w:r>
            <w:r>
              <w:rPr>
                <w:rFonts w:hint="eastAsia"/>
                <w:b/>
                <w:bCs/>
                <w:highlight w:val="none"/>
              </w:rPr>
              <w:t>排放</w:t>
            </w:r>
            <w:r>
              <w:rPr>
                <w:b/>
                <w:bCs/>
                <w:highlight w:val="none"/>
              </w:rPr>
              <w:t>源强参数表</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6"/>
              <w:gridCol w:w="763"/>
              <w:gridCol w:w="763"/>
              <w:gridCol w:w="808"/>
              <w:gridCol w:w="1261"/>
              <w:gridCol w:w="1073"/>
              <w:gridCol w:w="1042"/>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99" w:type="pct"/>
                  <w:vAlign w:val="center"/>
                </w:tcPr>
                <w:p>
                  <w:pPr>
                    <w:adjustRightInd w:val="0"/>
                    <w:snapToGrid w:val="0"/>
                    <w:jc w:val="center"/>
                    <w:rPr>
                      <w:b/>
                      <w:bCs/>
                      <w:sz w:val="21"/>
                      <w:szCs w:val="21"/>
                      <w:highlight w:val="none"/>
                    </w:rPr>
                  </w:pPr>
                  <w:r>
                    <w:rPr>
                      <w:rFonts w:hint="eastAsia"/>
                      <w:b/>
                      <w:bCs/>
                      <w:sz w:val="21"/>
                      <w:szCs w:val="21"/>
                      <w:highlight w:val="none"/>
                    </w:rPr>
                    <w:t>名称</w:t>
                  </w:r>
                </w:p>
              </w:tc>
              <w:tc>
                <w:tcPr>
                  <w:tcW w:w="421" w:type="pct"/>
                  <w:vAlign w:val="center"/>
                </w:tcPr>
                <w:p>
                  <w:pPr>
                    <w:adjustRightInd w:val="0"/>
                    <w:snapToGrid w:val="0"/>
                    <w:jc w:val="center"/>
                    <w:rPr>
                      <w:b/>
                      <w:bCs/>
                      <w:sz w:val="21"/>
                      <w:szCs w:val="21"/>
                      <w:highlight w:val="none"/>
                    </w:rPr>
                  </w:pPr>
                  <w:r>
                    <w:rPr>
                      <w:rFonts w:hint="eastAsia"/>
                      <w:b/>
                      <w:bCs/>
                      <w:sz w:val="21"/>
                      <w:szCs w:val="21"/>
                      <w:highlight w:val="none"/>
                    </w:rPr>
                    <w:t>高度</w:t>
                  </w:r>
                </w:p>
                <w:p>
                  <w:pPr>
                    <w:adjustRightInd w:val="0"/>
                    <w:snapToGrid w:val="0"/>
                    <w:jc w:val="center"/>
                    <w:rPr>
                      <w:b/>
                      <w:bCs/>
                      <w:sz w:val="21"/>
                      <w:szCs w:val="21"/>
                      <w:highlight w:val="none"/>
                    </w:rPr>
                  </w:pPr>
                  <w:r>
                    <w:rPr>
                      <w:rFonts w:hint="eastAsia"/>
                      <w:b/>
                      <w:bCs/>
                      <w:sz w:val="21"/>
                      <w:szCs w:val="21"/>
                      <w:highlight w:val="none"/>
                    </w:rPr>
                    <w:t>（m）</w:t>
                  </w:r>
                </w:p>
              </w:tc>
              <w:tc>
                <w:tcPr>
                  <w:tcW w:w="421" w:type="pct"/>
                  <w:vAlign w:val="center"/>
                </w:tcPr>
                <w:p>
                  <w:pPr>
                    <w:adjustRightInd w:val="0"/>
                    <w:snapToGrid w:val="0"/>
                    <w:jc w:val="center"/>
                    <w:rPr>
                      <w:b/>
                      <w:bCs/>
                      <w:sz w:val="21"/>
                      <w:szCs w:val="21"/>
                      <w:highlight w:val="none"/>
                    </w:rPr>
                  </w:pPr>
                  <w:r>
                    <w:rPr>
                      <w:rFonts w:hint="eastAsia"/>
                      <w:b/>
                      <w:bCs/>
                      <w:sz w:val="21"/>
                      <w:szCs w:val="21"/>
                      <w:highlight w:val="none"/>
                    </w:rPr>
                    <w:t>内径</w:t>
                  </w:r>
                </w:p>
                <w:p>
                  <w:pPr>
                    <w:adjustRightInd w:val="0"/>
                    <w:snapToGrid w:val="0"/>
                    <w:jc w:val="center"/>
                    <w:rPr>
                      <w:highlight w:val="none"/>
                    </w:rPr>
                  </w:pPr>
                  <w:r>
                    <w:rPr>
                      <w:rFonts w:hint="eastAsia"/>
                      <w:b/>
                      <w:bCs/>
                      <w:sz w:val="21"/>
                      <w:szCs w:val="21"/>
                      <w:highlight w:val="none"/>
                    </w:rPr>
                    <w:t>（m）</w:t>
                  </w:r>
                </w:p>
              </w:tc>
              <w:tc>
                <w:tcPr>
                  <w:tcW w:w="446" w:type="pct"/>
                  <w:vAlign w:val="center"/>
                </w:tcPr>
                <w:p>
                  <w:pPr>
                    <w:adjustRightInd w:val="0"/>
                    <w:snapToGrid w:val="0"/>
                    <w:jc w:val="center"/>
                    <w:rPr>
                      <w:b/>
                      <w:bCs/>
                      <w:sz w:val="21"/>
                      <w:szCs w:val="21"/>
                      <w:highlight w:val="none"/>
                    </w:rPr>
                  </w:pPr>
                  <w:r>
                    <w:rPr>
                      <w:rFonts w:hint="eastAsia"/>
                      <w:b/>
                      <w:bCs/>
                      <w:sz w:val="21"/>
                      <w:szCs w:val="21"/>
                      <w:highlight w:val="none"/>
                    </w:rPr>
                    <w:t>烟温</w:t>
                  </w:r>
                </w:p>
                <w:p>
                  <w:pPr>
                    <w:adjustRightInd w:val="0"/>
                    <w:snapToGrid w:val="0"/>
                    <w:jc w:val="center"/>
                    <w:rPr>
                      <w:b/>
                      <w:bCs/>
                      <w:sz w:val="21"/>
                      <w:szCs w:val="21"/>
                      <w:highlight w:val="none"/>
                    </w:rPr>
                  </w:pPr>
                  <w:r>
                    <w:rPr>
                      <w:rFonts w:hint="eastAsia"/>
                      <w:b/>
                      <w:bCs/>
                      <w:sz w:val="21"/>
                      <w:szCs w:val="21"/>
                      <w:highlight w:val="none"/>
                    </w:rPr>
                    <w:t>（℃）</w:t>
                  </w:r>
                </w:p>
              </w:tc>
              <w:tc>
                <w:tcPr>
                  <w:tcW w:w="696" w:type="pct"/>
                  <w:vAlign w:val="center"/>
                </w:tcPr>
                <w:p>
                  <w:pPr>
                    <w:adjustRightInd w:val="0"/>
                    <w:snapToGrid w:val="0"/>
                    <w:jc w:val="center"/>
                    <w:rPr>
                      <w:b/>
                      <w:bCs/>
                      <w:sz w:val="21"/>
                      <w:szCs w:val="21"/>
                      <w:highlight w:val="none"/>
                    </w:rPr>
                  </w:pPr>
                  <w:r>
                    <w:rPr>
                      <w:rFonts w:hint="eastAsia"/>
                      <w:b/>
                      <w:bCs/>
                      <w:sz w:val="21"/>
                      <w:szCs w:val="21"/>
                      <w:highlight w:val="none"/>
                    </w:rPr>
                    <w:t>烟气量</w:t>
                  </w:r>
                </w:p>
                <w:p>
                  <w:pPr>
                    <w:adjustRightInd w:val="0"/>
                    <w:snapToGrid w:val="0"/>
                    <w:jc w:val="center"/>
                    <w:rPr>
                      <w:b/>
                      <w:bCs/>
                      <w:sz w:val="21"/>
                      <w:szCs w:val="21"/>
                      <w:highlight w:val="none"/>
                    </w:rPr>
                  </w:pPr>
                  <w:r>
                    <w:rPr>
                      <w:rFonts w:hint="eastAsia"/>
                      <w:b/>
                      <w:bCs/>
                      <w:sz w:val="21"/>
                      <w:szCs w:val="21"/>
                      <w:highlight w:val="none"/>
                    </w:rPr>
                    <w:t>（Nm</w:t>
                  </w:r>
                  <w:r>
                    <w:rPr>
                      <w:b/>
                      <w:bCs/>
                      <w:sz w:val="21"/>
                      <w:szCs w:val="21"/>
                      <w:highlight w:val="none"/>
                      <w:vertAlign w:val="superscript"/>
                    </w:rPr>
                    <w:t>3</w:t>
                  </w:r>
                  <w:r>
                    <w:rPr>
                      <w:b/>
                      <w:bCs/>
                      <w:sz w:val="21"/>
                      <w:szCs w:val="21"/>
                      <w:highlight w:val="none"/>
                    </w:rPr>
                    <w:t>/</w:t>
                  </w:r>
                  <w:r>
                    <w:rPr>
                      <w:rFonts w:hint="eastAsia"/>
                      <w:b/>
                      <w:bCs/>
                      <w:sz w:val="21"/>
                      <w:szCs w:val="21"/>
                      <w:highlight w:val="none"/>
                    </w:rPr>
                    <w:t>h）</w:t>
                  </w:r>
                </w:p>
              </w:tc>
              <w:tc>
                <w:tcPr>
                  <w:tcW w:w="592" w:type="pct"/>
                  <w:vAlign w:val="center"/>
                </w:tcPr>
                <w:p>
                  <w:pPr>
                    <w:adjustRightInd w:val="0"/>
                    <w:snapToGrid w:val="0"/>
                    <w:jc w:val="center"/>
                    <w:rPr>
                      <w:b/>
                      <w:bCs/>
                      <w:sz w:val="21"/>
                      <w:szCs w:val="21"/>
                      <w:highlight w:val="none"/>
                    </w:rPr>
                  </w:pPr>
                  <w:r>
                    <w:rPr>
                      <w:rFonts w:hint="eastAsia"/>
                      <w:b/>
                      <w:bCs/>
                      <w:sz w:val="21"/>
                      <w:szCs w:val="21"/>
                      <w:highlight w:val="none"/>
                    </w:rPr>
                    <w:t>烟气流速</w:t>
                  </w:r>
                </w:p>
                <w:p>
                  <w:pPr>
                    <w:adjustRightInd w:val="0"/>
                    <w:snapToGrid w:val="0"/>
                    <w:jc w:val="center"/>
                    <w:rPr>
                      <w:b/>
                      <w:bCs/>
                      <w:sz w:val="21"/>
                      <w:szCs w:val="21"/>
                      <w:highlight w:val="none"/>
                    </w:rPr>
                  </w:pPr>
                  <w:r>
                    <w:rPr>
                      <w:rFonts w:hint="eastAsia"/>
                      <w:b/>
                      <w:bCs/>
                      <w:sz w:val="21"/>
                      <w:szCs w:val="21"/>
                      <w:highlight w:val="none"/>
                    </w:rPr>
                    <w:t>（m/s）</w:t>
                  </w:r>
                </w:p>
              </w:tc>
              <w:tc>
                <w:tcPr>
                  <w:tcW w:w="575" w:type="pct"/>
                  <w:vAlign w:val="center"/>
                </w:tcPr>
                <w:p>
                  <w:pPr>
                    <w:adjustRightInd w:val="0"/>
                    <w:snapToGrid w:val="0"/>
                    <w:jc w:val="center"/>
                    <w:rPr>
                      <w:b/>
                      <w:bCs/>
                      <w:sz w:val="21"/>
                      <w:szCs w:val="21"/>
                      <w:highlight w:val="none"/>
                      <w:vertAlign w:val="subscript"/>
                    </w:rPr>
                  </w:pPr>
                  <w:r>
                    <w:rPr>
                      <w:rFonts w:hint="eastAsia"/>
                      <w:b/>
                      <w:bCs/>
                      <w:sz w:val="21"/>
                      <w:szCs w:val="21"/>
                      <w:highlight w:val="none"/>
                    </w:rPr>
                    <w:t>SO</w:t>
                  </w:r>
                  <w:r>
                    <w:rPr>
                      <w:b/>
                      <w:bCs/>
                      <w:sz w:val="21"/>
                      <w:szCs w:val="21"/>
                      <w:highlight w:val="none"/>
                      <w:vertAlign w:val="subscript"/>
                    </w:rPr>
                    <w:t>2</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c>
                <w:tcPr>
                  <w:tcW w:w="575" w:type="pct"/>
                  <w:vAlign w:val="center"/>
                </w:tcPr>
                <w:p>
                  <w:pPr>
                    <w:adjustRightInd w:val="0"/>
                    <w:snapToGrid w:val="0"/>
                    <w:jc w:val="center"/>
                    <w:rPr>
                      <w:b/>
                      <w:bCs/>
                      <w:sz w:val="21"/>
                      <w:szCs w:val="21"/>
                      <w:highlight w:val="none"/>
                    </w:rPr>
                  </w:pPr>
                  <w:r>
                    <w:rPr>
                      <w:rFonts w:hint="eastAsia"/>
                      <w:b/>
                      <w:bCs/>
                      <w:sz w:val="21"/>
                      <w:szCs w:val="21"/>
                      <w:highlight w:val="none"/>
                    </w:rPr>
                    <w:t>NOx</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c>
                <w:tcPr>
                  <w:tcW w:w="575" w:type="pct"/>
                  <w:vAlign w:val="center"/>
                </w:tcPr>
                <w:p>
                  <w:pPr>
                    <w:adjustRightInd w:val="0"/>
                    <w:snapToGrid w:val="0"/>
                    <w:jc w:val="center"/>
                    <w:rPr>
                      <w:b/>
                      <w:bCs/>
                      <w:sz w:val="21"/>
                      <w:szCs w:val="21"/>
                      <w:highlight w:val="none"/>
                    </w:rPr>
                  </w:pPr>
                  <w:r>
                    <w:rPr>
                      <w:rFonts w:hint="eastAsia"/>
                      <w:b/>
                      <w:bCs/>
                      <w:sz w:val="21"/>
                      <w:szCs w:val="21"/>
                      <w:highlight w:val="none"/>
                    </w:rPr>
                    <w:t>颗粒物</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99" w:type="pct"/>
                  <w:vAlign w:val="center"/>
                </w:tcPr>
                <w:p>
                  <w:pPr>
                    <w:adjustRightInd w:val="0"/>
                    <w:snapToGrid w:val="0"/>
                    <w:jc w:val="center"/>
                    <w:rPr>
                      <w:sz w:val="21"/>
                      <w:szCs w:val="21"/>
                      <w:highlight w:val="none"/>
                    </w:rPr>
                  </w:pPr>
                  <w:r>
                    <w:rPr>
                      <w:rFonts w:hint="eastAsia"/>
                      <w:sz w:val="21"/>
                      <w:szCs w:val="21"/>
                      <w:highlight w:val="none"/>
                    </w:rPr>
                    <w:t>锅炉烟气</w:t>
                  </w:r>
                </w:p>
              </w:tc>
              <w:tc>
                <w:tcPr>
                  <w:tcW w:w="421" w:type="pct"/>
                  <w:vAlign w:val="center"/>
                </w:tcPr>
                <w:p>
                  <w:pPr>
                    <w:adjustRightInd w:val="0"/>
                    <w:snapToGrid w:val="0"/>
                    <w:jc w:val="center"/>
                    <w:rPr>
                      <w:sz w:val="21"/>
                      <w:szCs w:val="21"/>
                      <w:highlight w:val="none"/>
                    </w:rPr>
                  </w:pPr>
                  <w:r>
                    <w:rPr>
                      <w:sz w:val="21"/>
                      <w:szCs w:val="21"/>
                      <w:highlight w:val="none"/>
                    </w:rPr>
                    <w:t>150</w:t>
                  </w:r>
                </w:p>
              </w:tc>
              <w:tc>
                <w:tcPr>
                  <w:tcW w:w="421" w:type="pct"/>
                  <w:vAlign w:val="center"/>
                </w:tcPr>
                <w:p>
                  <w:pPr>
                    <w:adjustRightInd w:val="0"/>
                    <w:snapToGrid w:val="0"/>
                    <w:jc w:val="center"/>
                    <w:rPr>
                      <w:sz w:val="21"/>
                      <w:szCs w:val="21"/>
                      <w:highlight w:val="none"/>
                    </w:rPr>
                  </w:pPr>
                  <w:r>
                    <w:rPr>
                      <w:sz w:val="21"/>
                      <w:szCs w:val="21"/>
                      <w:highlight w:val="none"/>
                    </w:rPr>
                    <w:t>4.0</w:t>
                  </w:r>
                </w:p>
              </w:tc>
              <w:tc>
                <w:tcPr>
                  <w:tcW w:w="446" w:type="pct"/>
                  <w:vAlign w:val="center"/>
                </w:tcPr>
                <w:p>
                  <w:pPr>
                    <w:adjustRightInd w:val="0"/>
                    <w:snapToGrid w:val="0"/>
                    <w:jc w:val="center"/>
                    <w:rPr>
                      <w:sz w:val="21"/>
                      <w:szCs w:val="21"/>
                      <w:highlight w:val="none"/>
                    </w:rPr>
                  </w:pPr>
                  <w:r>
                    <w:rPr>
                      <w:rFonts w:hint="eastAsia"/>
                      <w:sz w:val="21"/>
                      <w:szCs w:val="21"/>
                      <w:highlight w:val="none"/>
                    </w:rPr>
                    <w:t>4</w:t>
                  </w:r>
                  <w:r>
                    <w:rPr>
                      <w:sz w:val="21"/>
                      <w:szCs w:val="21"/>
                      <w:highlight w:val="none"/>
                    </w:rPr>
                    <w:t>5</w:t>
                  </w:r>
                </w:p>
              </w:tc>
              <w:tc>
                <w:tcPr>
                  <w:tcW w:w="696" w:type="pct"/>
                  <w:vAlign w:val="center"/>
                </w:tcPr>
                <w:p>
                  <w:pPr>
                    <w:adjustRightInd w:val="0"/>
                    <w:snapToGrid w:val="0"/>
                    <w:jc w:val="center"/>
                    <w:rPr>
                      <w:sz w:val="21"/>
                      <w:szCs w:val="21"/>
                      <w:highlight w:val="none"/>
                    </w:rPr>
                  </w:pPr>
                  <w:r>
                    <w:rPr>
                      <w:sz w:val="21"/>
                      <w:szCs w:val="21"/>
                      <w:highlight w:val="none"/>
                    </w:rPr>
                    <w:t>648584</w:t>
                  </w:r>
                </w:p>
              </w:tc>
              <w:tc>
                <w:tcPr>
                  <w:tcW w:w="592" w:type="pct"/>
                  <w:vAlign w:val="center"/>
                </w:tcPr>
                <w:p>
                  <w:pPr>
                    <w:adjustRightInd w:val="0"/>
                    <w:snapToGrid w:val="0"/>
                    <w:jc w:val="center"/>
                    <w:rPr>
                      <w:sz w:val="21"/>
                      <w:szCs w:val="21"/>
                      <w:highlight w:val="none"/>
                    </w:rPr>
                  </w:pPr>
                  <w:r>
                    <w:rPr>
                      <w:sz w:val="21"/>
                      <w:szCs w:val="21"/>
                      <w:highlight w:val="none"/>
                    </w:rPr>
                    <w:t>16.70</w:t>
                  </w:r>
                </w:p>
              </w:tc>
              <w:tc>
                <w:tcPr>
                  <w:tcW w:w="575" w:type="pct"/>
                  <w:vAlign w:val="center"/>
                </w:tcPr>
                <w:p>
                  <w:pPr>
                    <w:adjustRightInd w:val="0"/>
                    <w:snapToGrid w:val="0"/>
                    <w:jc w:val="center"/>
                    <w:rPr>
                      <w:sz w:val="21"/>
                      <w:szCs w:val="21"/>
                      <w:highlight w:val="none"/>
                    </w:rPr>
                  </w:pPr>
                  <w:r>
                    <w:rPr>
                      <w:rFonts w:hint="eastAsia"/>
                      <w:sz w:val="21"/>
                      <w:szCs w:val="21"/>
                      <w:highlight w:val="none"/>
                    </w:rPr>
                    <w:t>7</w:t>
                  </w:r>
                  <w:r>
                    <w:rPr>
                      <w:sz w:val="21"/>
                      <w:szCs w:val="21"/>
                      <w:highlight w:val="none"/>
                    </w:rPr>
                    <w:t>7.83</w:t>
                  </w:r>
                </w:p>
              </w:tc>
              <w:tc>
                <w:tcPr>
                  <w:tcW w:w="575" w:type="pct"/>
                  <w:vAlign w:val="center"/>
                </w:tcPr>
                <w:p>
                  <w:pPr>
                    <w:adjustRightInd w:val="0"/>
                    <w:snapToGrid w:val="0"/>
                    <w:jc w:val="center"/>
                    <w:rPr>
                      <w:sz w:val="21"/>
                      <w:szCs w:val="21"/>
                      <w:highlight w:val="none"/>
                    </w:rPr>
                  </w:pPr>
                  <w:r>
                    <w:rPr>
                      <w:rFonts w:hint="eastAsia"/>
                      <w:sz w:val="21"/>
                      <w:szCs w:val="21"/>
                      <w:highlight w:val="none"/>
                    </w:rPr>
                    <w:t>1</w:t>
                  </w:r>
                  <w:r>
                    <w:rPr>
                      <w:sz w:val="21"/>
                      <w:szCs w:val="21"/>
                      <w:highlight w:val="none"/>
                    </w:rPr>
                    <w:t>00.53</w:t>
                  </w:r>
                </w:p>
              </w:tc>
              <w:tc>
                <w:tcPr>
                  <w:tcW w:w="575" w:type="pct"/>
                  <w:vAlign w:val="center"/>
                </w:tcPr>
                <w:p>
                  <w:pPr>
                    <w:adjustRightInd w:val="0"/>
                    <w:snapToGrid w:val="0"/>
                    <w:jc w:val="center"/>
                    <w:rPr>
                      <w:sz w:val="21"/>
                      <w:szCs w:val="21"/>
                      <w:highlight w:val="none"/>
                    </w:rPr>
                  </w:pPr>
                  <w:r>
                    <w:rPr>
                      <w:rFonts w:hint="eastAsia"/>
                      <w:sz w:val="21"/>
                      <w:szCs w:val="21"/>
                      <w:highlight w:val="none"/>
                    </w:rPr>
                    <w:t>1</w:t>
                  </w:r>
                  <w:r>
                    <w:rPr>
                      <w:sz w:val="21"/>
                      <w:szCs w:val="21"/>
                      <w:highlight w:val="none"/>
                    </w:rPr>
                    <w:t>2.97</w:t>
                  </w:r>
                </w:p>
              </w:tc>
            </w:tr>
          </w:tbl>
          <w:p>
            <w:pPr>
              <w:tabs>
                <w:tab w:val="left" w:pos="924"/>
              </w:tabs>
              <w:adjustRightInd w:val="0"/>
              <w:snapToGrid w:val="0"/>
              <w:spacing w:line="360" w:lineRule="auto"/>
              <w:jc w:val="center"/>
              <w:rPr>
                <w:b/>
                <w:bCs/>
                <w:highlight w:val="none"/>
              </w:rPr>
            </w:pPr>
            <w:r>
              <w:rPr>
                <w:b/>
                <w:bCs/>
                <w:highlight w:val="none"/>
              </w:rPr>
              <w:t xml:space="preserve">表34  </w:t>
            </w:r>
            <w:r>
              <w:rPr>
                <w:rFonts w:hint="eastAsia"/>
                <w:b/>
                <w:bCs/>
                <w:highlight w:val="none"/>
              </w:rPr>
              <w:t>本项目技改前锅炉烟气</w:t>
            </w:r>
            <w:r>
              <w:rPr>
                <w:b/>
                <w:bCs/>
                <w:highlight w:val="none"/>
              </w:rPr>
              <w:t>估算模式计算结果表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0"/>
              <w:gridCol w:w="1053"/>
              <w:gridCol w:w="1053"/>
              <w:gridCol w:w="1044"/>
              <w:gridCol w:w="779"/>
              <w:gridCol w:w="848"/>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Merge w:val="restart"/>
                  <w:vAlign w:val="center"/>
                </w:tcPr>
                <w:p>
                  <w:pPr>
                    <w:adjustRightInd w:val="0"/>
                    <w:snapToGrid w:val="0"/>
                    <w:jc w:val="center"/>
                    <w:rPr>
                      <w:b/>
                      <w:sz w:val="21"/>
                      <w:szCs w:val="21"/>
                      <w:highlight w:val="none"/>
                    </w:rPr>
                  </w:pPr>
                  <w:r>
                    <w:rPr>
                      <w:b/>
                      <w:sz w:val="21"/>
                      <w:szCs w:val="21"/>
                      <w:highlight w:val="none"/>
                    </w:rPr>
                    <w:t>距源中心</w:t>
                  </w:r>
                </w:p>
                <w:p>
                  <w:pPr>
                    <w:adjustRightInd w:val="0"/>
                    <w:snapToGrid w:val="0"/>
                    <w:jc w:val="center"/>
                    <w:rPr>
                      <w:b/>
                      <w:sz w:val="21"/>
                      <w:szCs w:val="21"/>
                      <w:highlight w:val="none"/>
                    </w:rPr>
                  </w:pPr>
                  <w:r>
                    <w:rPr>
                      <w:b/>
                      <w:sz w:val="21"/>
                      <w:szCs w:val="21"/>
                      <w:highlight w:val="none"/>
                    </w:rPr>
                    <w:t>下风向距离(m)</w:t>
                  </w:r>
                </w:p>
              </w:tc>
              <w:tc>
                <w:tcPr>
                  <w:tcW w:w="1738" w:type="pct"/>
                  <w:gridSpan w:val="3"/>
                  <w:vAlign w:val="center"/>
                </w:tcPr>
                <w:p>
                  <w:pPr>
                    <w:adjustRightInd w:val="0"/>
                    <w:snapToGrid w:val="0"/>
                    <w:jc w:val="center"/>
                    <w:rPr>
                      <w:b/>
                      <w:sz w:val="21"/>
                      <w:szCs w:val="21"/>
                      <w:highlight w:val="none"/>
                    </w:rPr>
                  </w:pPr>
                  <w:r>
                    <w:rPr>
                      <w:b/>
                      <w:sz w:val="21"/>
                      <w:szCs w:val="21"/>
                      <w:highlight w:val="none"/>
                    </w:rPr>
                    <w:t>下风向预测浓度(μg/m</w:t>
                  </w:r>
                  <w:r>
                    <w:rPr>
                      <w:b/>
                      <w:sz w:val="21"/>
                      <w:szCs w:val="21"/>
                      <w:highlight w:val="none"/>
                      <w:vertAlign w:val="superscript"/>
                    </w:rPr>
                    <w:t>3</w:t>
                  </w:r>
                  <w:r>
                    <w:rPr>
                      <w:b/>
                      <w:sz w:val="21"/>
                      <w:szCs w:val="21"/>
                      <w:highlight w:val="none"/>
                    </w:rPr>
                    <w:t>)</w:t>
                  </w:r>
                </w:p>
              </w:tc>
              <w:tc>
                <w:tcPr>
                  <w:tcW w:w="1402" w:type="pct"/>
                  <w:gridSpan w:val="3"/>
                  <w:vAlign w:val="center"/>
                </w:tcPr>
                <w:p>
                  <w:pPr>
                    <w:adjustRightInd w:val="0"/>
                    <w:snapToGrid w:val="0"/>
                    <w:jc w:val="center"/>
                    <w:rPr>
                      <w:b/>
                      <w:sz w:val="21"/>
                      <w:szCs w:val="21"/>
                      <w:highlight w:val="none"/>
                    </w:rPr>
                  </w:pPr>
                  <w:r>
                    <w:rPr>
                      <w:b/>
                      <w:sz w:val="21"/>
                      <w:szCs w:val="21"/>
                      <w:highlight w:val="none"/>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Merge w:val="continue"/>
                  <w:vAlign w:val="center"/>
                </w:tcPr>
                <w:p>
                  <w:pPr>
                    <w:adjustRightInd w:val="0"/>
                    <w:snapToGrid w:val="0"/>
                    <w:jc w:val="center"/>
                    <w:rPr>
                      <w:b/>
                      <w:sz w:val="21"/>
                      <w:szCs w:val="21"/>
                      <w:highlight w:val="none"/>
                    </w:rPr>
                  </w:pPr>
                </w:p>
              </w:tc>
              <w:tc>
                <w:tcPr>
                  <w:tcW w:w="581"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581"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576"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c>
                <w:tcPr>
                  <w:tcW w:w="430"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468"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504"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100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21.25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27.45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3.54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4.25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13.73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150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32.73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42.28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5.45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6.55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21.14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200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31.32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40.45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5.22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6.26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20.23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300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23.16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29.91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3.86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4.63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14.96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400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29.43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38.02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4.91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5.89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19.01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500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32.45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41.91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5.41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6.49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20.96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600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32.99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42.61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5.50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6.60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21.31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700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32.01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41.34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5.33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6.40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20.67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800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33.91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43.80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5.65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6.78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21.90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900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35.30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45.59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5.88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7.06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22.80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1000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35.57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45.95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7.11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22.98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2000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27.39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35.38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4.56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5.48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17.69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3000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20.02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25.86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3.34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4.00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12.93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4000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16.14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20.85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2.69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3.23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10.43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5000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15.38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19.86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2.56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3.08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9.93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6000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14.07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18.18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2.35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2.81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9.09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7000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12.80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16.53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2.13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2.56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8.27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8000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11.71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15.13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1.95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2.34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7.57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9000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10.81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13.96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1.80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2.16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6.98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10000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10.03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12.96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1.67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2.01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6.48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15000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7.43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9.60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1.24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1.49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4.80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20000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5.92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7.65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0.99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1.18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3.83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rFonts w:hint="eastAsia"/>
                      <w:bCs/>
                      <w:sz w:val="21"/>
                      <w:szCs w:val="21"/>
                      <w:highlight w:val="none"/>
                    </w:rPr>
                    <w:t>25000</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4.93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6.37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0.82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0.99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3.18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0" w:type="pct"/>
                  <w:vAlign w:val="center"/>
                </w:tcPr>
                <w:p>
                  <w:pPr>
                    <w:adjustRightInd w:val="0"/>
                    <w:snapToGrid w:val="0"/>
                    <w:jc w:val="center"/>
                    <w:rPr>
                      <w:bCs/>
                      <w:sz w:val="21"/>
                      <w:szCs w:val="21"/>
                      <w:highlight w:val="none"/>
                    </w:rPr>
                  </w:pPr>
                  <w:r>
                    <w:rPr>
                      <w:bCs/>
                      <w:sz w:val="21"/>
                      <w:szCs w:val="21"/>
                      <w:highlight w:val="none"/>
                    </w:rPr>
                    <w:t>最大浓度值及最大占标率</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35.58 </w:t>
                  </w:r>
                </w:p>
              </w:tc>
              <w:tc>
                <w:tcPr>
                  <w:tcW w:w="581" w:type="pct"/>
                  <w:vAlign w:val="center"/>
                </w:tcPr>
                <w:p>
                  <w:pPr>
                    <w:adjustRightInd w:val="0"/>
                    <w:snapToGrid w:val="0"/>
                    <w:jc w:val="center"/>
                    <w:rPr>
                      <w:bCs/>
                      <w:sz w:val="21"/>
                      <w:szCs w:val="21"/>
                      <w:highlight w:val="none"/>
                    </w:rPr>
                  </w:pPr>
                  <w:r>
                    <w:rPr>
                      <w:rFonts w:hint="eastAsia"/>
                      <w:bCs/>
                      <w:sz w:val="21"/>
                      <w:szCs w:val="21"/>
                      <w:highlight w:val="none"/>
                    </w:rPr>
                    <w:t xml:space="preserve">45.96 </w:t>
                  </w:r>
                </w:p>
              </w:tc>
              <w:tc>
                <w:tcPr>
                  <w:tcW w:w="576"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30" w:type="pct"/>
                  <w:vAlign w:val="center"/>
                </w:tcPr>
                <w:p>
                  <w:pPr>
                    <w:adjustRightInd w:val="0"/>
                    <w:snapToGrid w:val="0"/>
                    <w:jc w:val="center"/>
                    <w:rPr>
                      <w:bCs/>
                      <w:sz w:val="21"/>
                      <w:szCs w:val="21"/>
                      <w:highlight w:val="none"/>
                    </w:rPr>
                  </w:pPr>
                  <w:r>
                    <w:rPr>
                      <w:rFonts w:hint="eastAsia"/>
                      <w:bCs/>
                      <w:sz w:val="21"/>
                      <w:szCs w:val="21"/>
                      <w:highlight w:val="none"/>
                    </w:rPr>
                    <w:t xml:space="preserve">7.12 </w:t>
                  </w:r>
                </w:p>
              </w:tc>
              <w:tc>
                <w:tcPr>
                  <w:tcW w:w="468" w:type="pct"/>
                  <w:vAlign w:val="center"/>
                </w:tcPr>
                <w:p>
                  <w:pPr>
                    <w:adjustRightInd w:val="0"/>
                    <w:snapToGrid w:val="0"/>
                    <w:jc w:val="center"/>
                    <w:rPr>
                      <w:bCs/>
                      <w:sz w:val="21"/>
                      <w:szCs w:val="21"/>
                      <w:highlight w:val="none"/>
                    </w:rPr>
                  </w:pPr>
                  <w:r>
                    <w:rPr>
                      <w:rFonts w:hint="eastAsia"/>
                      <w:bCs/>
                      <w:sz w:val="21"/>
                      <w:szCs w:val="21"/>
                      <w:highlight w:val="none"/>
                    </w:rPr>
                    <w:t xml:space="preserve">22.98 </w:t>
                  </w:r>
                </w:p>
              </w:tc>
              <w:tc>
                <w:tcPr>
                  <w:tcW w:w="504" w:type="pct"/>
                  <w:vAlign w:val="center"/>
                </w:tcPr>
                <w:p>
                  <w:pPr>
                    <w:adjustRightInd w:val="0"/>
                    <w:snapToGrid w:val="0"/>
                    <w:jc w:val="center"/>
                    <w:rPr>
                      <w:bCs/>
                      <w:sz w:val="21"/>
                      <w:szCs w:val="21"/>
                      <w:highlight w:val="none"/>
                    </w:rPr>
                  </w:pPr>
                  <w:r>
                    <w:rPr>
                      <w:rFonts w:hint="eastAsia"/>
                      <w:bCs/>
                      <w:sz w:val="21"/>
                      <w:szCs w:val="21"/>
                      <w:highlight w:val="none"/>
                    </w:rPr>
                    <w:t xml:space="preserve">1.32 </w:t>
                  </w:r>
                </w:p>
              </w:tc>
            </w:tr>
          </w:tbl>
          <w:p>
            <w:pPr>
              <w:adjustRightInd w:val="0"/>
              <w:snapToGrid w:val="0"/>
              <w:spacing w:line="360" w:lineRule="auto"/>
              <w:ind w:firstLine="480" w:firstLineChars="200"/>
              <w:rPr>
                <w:highlight w:val="none"/>
              </w:rPr>
            </w:pPr>
            <w:r>
              <w:rPr>
                <w:highlight w:val="none"/>
              </w:rPr>
              <w:t>本项目技改后锅炉通过2个60m脱硫塔顶部烟囱排烟，两个烟囱直线距离约27m，由于AERSCREEN无法直接进行污染源叠加计算，因此本报告采用两种方案进行技改后锅炉烟囱的影响叠加分析：</w:t>
            </w:r>
            <w:r>
              <w:rPr>
                <w:rFonts w:hint="eastAsia" w:ascii="宋体" w:hAnsi="宋体" w:cs="宋体"/>
                <w:highlight w:val="none"/>
              </w:rPr>
              <w:t>①</w:t>
            </w:r>
            <w:r>
              <w:rPr>
                <w:highlight w:val="none"/>
              </w:rPr>
              <w:t>将两个烟囱贡献值保守假定为两个独立烟囱影响的直接加和（即单个烟囱预测结果×2，单个烟囱预测结果详见表32）；</w:t>
            </w:r>
            <w:r>
              <w:rPr>
                <w:rFonts w:hint="eastAsia" w:ascii="宋体" w:hAnsi="宋体" w:cs="宋体"/>
                <w:highlight w:val="none"/>
              </w:rPr>
              <w:t>②</w:t>
            </w:r>
            <w:r>
              <w:rPr>
                <w:highlight w:val="none"/>
              </w:rPr>
              <w:t>将两个烟囱等效为一个烟囱，</w:t>
            </w:r>
            <w:r>
              <w:rPr>
                <w:rFonts w:hint="eastAsia"/>
                <w:highlight w:val="none"/>
              </w:rPr>
              <w:t>等效烟囱污染源排放速率、烟气量为两个烟囱之和，烟气中污染物浓度等效前后不变，烟囱高度、烟气温度、烟气出口流速与原烟囱一致，等效烟囱出口截面积为原两个烟囱面积之和，</w:t>
            </w:r>
            <w:r>
              <w:rPr>
                <w:highlight w:val="none"/>
              </w:rPr>
              <w:t>等效后烟囱排放参数见表35。</w:t>
            </w:r>
          </w:p>
          <w:p>
            <w:pPr>
              <w:tabs>
                <w:tab w:val="left" w:pos="924"/>
              </w:tabs>
              <w:adjustRightInd w:val="0"/>
              <w:snapToGrid w:val="0"/>
              <w:spacing w:line="360" w:lineRule="auto"/>
              <w:jc w:val="center"/>
              <w:rPr>
                <w:b/>
                <w:bCs/>
                <w:highlight w:val="none"/>
              </w:rPr>
            </w:pPr>
            <w:r>
              <w:rPr>
                <w:b/>
                <w:bCs/>
                <w:highlight w:val="none"/>
              </w:rPr>
              <w:t xml:space="preserve">表35 </w:t>
            </w:r>
            <w:r>
              <w:rPr>
                <w:rFonts w:hint="eastAsia"/>
                <w:b/>
                <w:bCs/>
                <w:highlight w:val="none"/>
              </w:rPr>
              <w:t>本项目技改后等效排气筒大气</w:t>
            </w:r>
            <w:r>
              <w:rPr>
                <w:b/>
                <w:bCs/>
                <w:highlight w:val="none"/>
              </w:rPr>
              <w:t>污染物</w:t>
            </w:r>
            <w:r>
              <w:rPr>
                <w:rFonts w:hint="eastAsia"/>
                <w:b/>
                <w:bCs/>
                <w:highlight w:val="none"/>
              </w:rPr>
              <w:t>排放</w:t>
            </w:r>
            <w:r>
              <w:rPr>
                <w:b/>
                <w:bCs/>
                <w:highlight w:val="none"/>
              </w:rPr>
              <w:t>源强参数表</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39"/>
              <w:gridCol w:w="735"/>
              <w:gridCol w:w="736"/>
              <w:gridCol w:w="779"/>
              <w:gridCol w:w="1218"/>
              <w:gridCol w:w="1035"/>
              <w:gridCol w:w="1006"/>
              <w:gridCol w:w="1006"/>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850" w:type="pct"/>
                  <w:vAlign w:val="center"/>
                </w:tcPr>
                <w:p>
                  <w:pPr>
                    <w:adjustRightInd w:val="0"/>
                    <w:snapToGrid w:val="0"/>
                    <w:jc w:val="center"/>
                    <w:rPr>
                      <w:b/>
                      <w:bCs/>
                      <w:sz w:val="21"/>
                      <w:szCs w:val="21"/>
                      <w:highlight w:val="none"/>
                    </w:rPr>
                  </w:pPr>
                  <w:r>
                    <w:rPr>
                      <w:rFonts w:hint="eastAsia"/>
                      <w:b/>
                      <w:bCs/>
                      <w:sz w:val="21"/>
                      <w:szCs w:val="21"/>
                      <w:highlight w:val="none"/>
                    </w:rPr>
                    <w:t>名称</w:t>
                  </w:r>
                </w:p>
              </w:tc>
              <w:tc>
                <w:tcPr>
                  <w:tcW w:w="406" w:type="pct"/>
                  <w:vAlign w:val="center"/>
                </w:tcPr>
                <w:p>
                  <w:pPr>
                    <w:adjustRightInd w:val="0"/>
                    <w:snapToGrid w:val="0"/>
                    <w:jc w:val="center"/>
                    <w:rPr>
                      <w:b/>
                      <w:bCs/>
                      <w:sz w:val="21"/>
                      <w:szCs w:val="21"/>
                      <w:highlight w:val="none"/>
                    </w:rPr>
                  </w:pPr>
                  <w:r>
                    <w:rPr>
                      <w:rFonts w:hint="eastAsia"/>
                      <w:b/>
                      <w:bCs/>
                      <w:sz w:val="21"/>
                      <w:szCs w:val="21"/>
                      <w:highlight w:val="none"/>
                    </w:rPr>
                    <w:t>高度</w:t>
                  </w:r>
                </w:p>
                <w:p>
                  <w:pPr>
                    <w:adjustRightInd w:val="0"/>
                    <w:snapToGrid w:val="0"/>
                    <w:jc w:val="center"/>
                    <w:rPr>
                      <w:b/>
                      <w:bCs/>
                      <w:sz w:val="21"/>
                      <w:szCs w:val="21"/>
                      <w:highlight w:val="none"/>
                    </w:rPr>
                  </w:pPr>
                  <w:r>
                    <w:rPr>
                      <w:rFonts w:hint="eastAsia"/>
                      <w:b/>
                      <w:bCs/>
                      <w:sz w:val="21"/>
                      <w:szCs w:val="21"/>
                      <w:highlight w:val="none"/>
                    </w:rPr>
                    <w:t>（m）</w:t>
                  </w:r>
                </w:p>
              </w:tc>
              <w:tc>
                <w:tcPr>
                  <w:tcW w:w="406" w:type="pct"/>
                  <w:vAlign w:val="center"/>
                </w:tcPr>
                <w:p>
                  <w:pPr>
                    <w:adjustRightInd w:val="0"/>
                    <w:snapToGrid w:val="0"/>
                    <w:jc w:val="center"/>
                    <w:rPr>
                      <w:b/>
                      <w:bCs/>
                      <w:sz w:val="21"/>
                      <w:szCs w:val="21"/>
                      <w:highlight w:val="none"/>
                    </w:rPr>
                  </w:pPr>
                  <w:r>
                    <w:rPr>
                      <w:rFonts w:hint="eastAsia"/>
                      <w:b/>
                      <w:bCs/>
                      <w:sz w:val="21"/>
                      <w:szCs w:val="21"/>
                      <w:highlight w:val="none"/>
                    </w:rPr>
                    <w:t>内径</w:t>
                  </w:r>
                </w:p>
                <w:p>
                  <w:pPr>
                    <w:adjustRightInd w:val="0"/>
                    <w:snapToGrid w:val="0"/>
                    <w:jc w:val="center"/>
                    <w:rPr>
                      <w:highlight w:val="none"/>
                    </w:rPr>
                  </w:pPr>
                  <w:r>
                    <w:rPr>
                      <w:rFonts w:hint="eastAsia"/>
                      <w:b/>
                      <w:bCs/>
                      <w:sz w:val="21"/>
                      <w:szCs w:val="21"/>
                      <w:highlight w:val="none"/>
                    </w:rPr>
                    <w:t>（m）</w:t>
                  </w:r>
                </w:p>
              </w:tc>
              <w:tc>
                <w:tcPr>
                  <w:tcW w:w="430" w:type="pct"/>
                  <w:vAlign w:val="center"/>
                </w:tcPr>
                <w:p>
                  <w:pPr>
                    <w:adjustRightInd w:val="0"/>
                    <w:snapToGrid w:val="0"/>
                    <w:jc w:val="center"/>
                    <w:rPr>
                      <w:b/>
                      <w:bCs/>
                      <w:sz w:val="21"/>
                      <w:szCs w:val="21"/>
                      <w:highlight w:val="none"/>
                    </w:rPr>
                  </w:pPr>
                  <w:r>
                    <w:rPr>
                      <w:rFonts w:hint="eastAsia"/>
                      <w:b/>
                      <w:bCs/>
                      <w:sz w:val="21"/>
                      <w:szCs w:val="21"/>
                      <w:highlight w:val="none"/>
                    </w:rPr>
                    <w:t>烟温</w:t>
                  </w:r>
                </w:p>
                <w:p>
                  <w:pPr>
                    <w:adjustRightInd w:val="0"/>
                    <w:snapToGrid w:val="0"/>
                    <w:jc w:val="center"/>
                    <w:rPr>
                      <w:b/>
                      <w:bCs/>
                      <w:sz w:val="21"/>
                      <w:szCs w:val="21"/>
                      <w:highlight w:val="none"/>
                    </w:rPr>
                  </w:pPr>
                  <w:r>
                    <w:rPr>
                      <w:rFonts w:hint="eastAsia"/>
                      <w:b/>
                      <w:bCs/>
                      <w:sz w:val="21"/>
                      <w:szCs w:val="21"/>
                      <w:highlight w:val="none"/>
                    </w:rPr>
                    <w:t>（℃）</w:t>
                  </w:r>
                </w:p>
              </w:tc>
              <w:tc>
                <w:tcPr>
                  <w:tcW w:w="672" w:type="pct"/>
                  <w:vAlign w:val="center"/>
                </w:tcPr>
                <w:p>
                  <w:pPr>
                    <w:adjustRightInd w:val="0"/>
                    <w:snapToGrid w:val="0"/>
                    <w:jc w:val="center"/>
                    <w:rPr>
                      <w:b/>
                      <w:bCs/>
                      <w:sz w:val="21"/>
                      <w:szCs w:val="21"/>
                      <w:highlight w:val="none"/>
                    </w:rPr>
                  </w:pPr>
                  <w:r>
                    <w:rPr>
                      <w:rFonts w:hint="eastAsia"/>
                      <w:b/>
                      <w:bCs/>
                      <w:sz w:val="21"/>
                      <w:szCs w:val="21"/>
                      <w:highlight w:val="none"/>
                    </w:rPr>
                    <w:t>烟气量</w:t>
                  </w:r>
                </w:p>
                <w:p>
                  <w:pPr>
                    <w:adjustRightInd w:val="0"/>
                    <w:snapToGrid w:val="0"/>
                    <w:jc w:val="center"/>
                    <w:rPr>
                      <w:b/>
                      <w:bCs/>
                      <w:sz w:val="21"/>
                      <w:szCs w:val="21"/>
                      <w:highlight w:val="none"/>
                    </w:rPr>
                  </w:pPr>
                  <w:r>
                    <w:rPr>
                      <w:rFonts w:hint="eastAsia"/>
                      <w:b/>
                      <w:bCs/>
                      <w:sz w:val="21"/>
                      <w:szCs w:val="21"/>
                      <w:highlight w:val="none"/>
                    </w:rPr>
                    <w:t>（Nm</w:t>
                  </w:r>
                  <w:r>
                    <w:rPr>
                      <w:b/>
                      <w:bCs/>
                      <w:sz w:val="21"/>
                      <w:szCs w:val="21"/>
                      <w:highlight w:val="none"/>
                      <w:vertAlign w:val="superscript"/>
                    </w:rPr>
                    <w:t>3</w:t>
                  </w:r>
                  <w:r>
                    <w:rPr>
                      <w:b/>
                      <w:bCs/>
                      <w:sz w:val="21"/>
                      <w:szCs w:val="21"/>
                      <w:highlight w:val="none"/>
                    </w:rPr>
                    <w:t>/</w:t>
                  </w:r>
                  <w:r>
                    <w:rPr>
                      <w:rFonts w:hint="eastAsia"/>
                      <w:b/>
                      <w:bCs/>
                      <w:sz w:val="21"/>
                      <w:szCs w:val="21"/>
                      <w:highlight w:val="none"/>
                    </w:rPr>
                    <w:t>h）</w:t>
                  </w:r>
                </w:p>
              </w:tc>
              <w:tc>
                <w:tcPr>
                  <w:tcW w:w="571" w:type="pct"/>
                  <w:vAlign w:val="center"/>
                </w:tcPr>
                <w:p>
                  <w:pPr>
                    <w:adjustRightInd w:val="0"/>
                    <w:snapToGrid w:val="0"/>
                    <w:jc w:val="center"/>
                    <w:rPr>
                      <w:b/>
                      <w:bCs/>
                      <w:sz w:val="21"/>
                      <w:szCs w:val="21"/>
                      <w:highlight w:val="none"/>
                    </w:rPr>
                  </w:pPr>
                  <w:r>
                    <w:rPr>
                      <w:rFonts w:hint="eastAsia"/>
                      <w:b/>
                      <w:bCs/>
                      <w:sz w:val="21"/>
                      <w:szCs w:val="21"/>
                      <w:highlight w:val="none"/>
                    </w:rPr>
                    <w:t>烟气流速</w:t>
                  </w:r>
                </w:p>
                <w:p>
                  <w:pPr>
                    <w:adjustRightInd w:val="0"/>
                    <w:snapToGrid w:val="0"/>
                    <w:jc w:val="center"/>
                    <w:rPr>
                      <w:b/>
                      <w:bCs/>
                      <w:sz w:val="21"/>
                      <w:szCs w:val="21"/>
                      <w:highlight w:val="none"/>
                    </w:rPr>
                  </w:pPr>
                  <w:r>
                    <w:rPr>
                      <w:rFonts w:hint="eastAsia"/>
                      <w:b/>
                      <w:bCs/>
                      <w:sz w:val="21"/>
                      <w:szCs w:val="21"/>
                      <w:highlight w:val="none"/>
                    </w:rPr>
                    <w:t>（m/s）</w:t>
                  </w:r>
                </w:p>
              </w:tc>
              <w:tc>
                <w:tcPr>
                  <w:tcW w:w="555" w:type="pct"/>
                  <w:vAlign w:val="center"/>
                </w:tcPr>
                <w:p>
                  <w:pPr>
                    <w:adjustRightInd w:val="0"/>
                    <w:snapToGrid w:val="0"/>
                    <w:jc w:val="center"/>
                    <w:rPr>
                      <w:b/>
                      <w:bCs/>
                      <w:sz w:val="21"/>
                      <w:szCs w:val="21"/>
                      <w:highlight w:val="none"/>
                      <w:vertAlign w:val="subscript"/>
                    </w:rPr>
                  </w:pPr>
                  <w:r>
                    <w:rPr>
                      <w:rFonts w:hint="eastAsia"/>
                      <w:b/>
                      <w:bCs/>
                      <w:sz w:val="21"/>
                      <w:szCs w:val="21"/>
                      <w:highlight w:val="none"/>
                    </w:rPr>
                    <w:t>SO</w:t>
                  </w:r>
                  <w:r>
                    <w:rPr>
                      <w:b/>
                      <w:bCs/>
                      <w:sz w:val="21"/>
                      <w:szCs w:val="21"/>
                      <w:highlight w:val="none"/>
                      <w:vertAlign w:val="subscript"/>
                    </w:rPr>
                    <w:t>2</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c>
                <w:tcPr>
                  <w:tcW w:w="555" w:type="pct"/>
                  <w:vAlign w:val="center"/>
                </w:tcPr>
                <w:p>
                  <w:pPr>
                    <w:adjustRightInd w:val="0"/>
                    <w:snapToGrid w:val="0"/>
                    <w:jc w:val="center"/>
                    <w:rPr>
                      <w:b/>
                      <w:bCs/>
                      <w:sz w:val="21"/>
                      <w:szCs w:val="21"/>
                      <w:highlight w:val="none"/>
                    </w:rPr>
                  </w:pPr>
                  <w:r>
                    <w:rPr>
                      <w:rFonts w:hint="eastAsia"/>
                      <w:b/>
                      <w:bCs/>
                      <w:sz w:val="21"/>
                      <w:szCs w:val="21"/>
                      <w:highlight w:val="none"/>
                    </w:rPr>
                    <w:t>NOx</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c>
                <w:tcPr>
                  <w:tcW w:w="555" w:type="pct"/>
                  <w:vAlign w:val="center"/>
                </w:tcPr>
                <w:p>
                  <w:pPr>
                    <w:adjustRightInd w:val="0"/>
                    <w:snapToGrid w:val="0"/>
                    <w:jc w:val="center"/>
                    <w:rPr>
                      <w:b/>
                      <w:bCs/>
                      <w:sz w:val="21"/>
                      <w:szCs w:val="21"/>
                      <w:highlight w:val="none"/>
                    </w:rPr>
                  </w:pPr>
                  <w:r>
                    <w:rPr>
                      <w:rFonts w:hint="eastAsia"/>
                      <w:b/>
                      <w:bCs/>
                      <w:sz w:val="21"/>
                      <w:szCs w:val="21"/>
                      <w:highlight w:val="none"/>
                    </w:rPr>
                    <w:t>颗粒物</w:t>
                  </w:r>
                </w:p>
                <w:p>
                  <w:pPr>
                    <w:adjustRightInd w:val="0"/>
                    <w:snapToGrid w:val="0"/>
                    <w:jc w:val="center"/>
                    <w:rPr>
                      <w:b/>
                      <w:bCs/>
                      <w:sz w:val="21"/>
                      <w:szCs w:val="21"/>
                      <w:highlight w:val="none"/>
                    </w:rPr>
                  </w:pPr>
                  <w:r>
                    <w:rPr>
                      <w:rFonts w:hint="eastAsia"/>
                      <w:b/>
                      <w:bCs/>
                      <w:sz w:val="21"/>
                      <w:szCs w:val="21"/>
                      <w:highlight w:val="none"/>
                    </w:rPr>
                    <w:t>（kg</w:t>
                  </w:r>
                  <w:r>
                    <w:rPr>
                      <w:b/>
                      <w:bCs/>
                      <w:sz w:val="21"/>
                      <w:szCs w:val="21"/>
                      <w:highlight w:val="none"/>
                    </w:rPr>
                    <w:t>/</w:t>
                  </w:r>
                  <w:r>
                    <w:rPr>
                      <w:rFonts w:hint="eastAsia"/>
                      <w:b/>
                      <w:bCs/>
                      <w:sz w:val="21"/>
                      <w:szCs w:val="21"/>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50" w:type="pct"/>
                  <w:vAlign w:val="center"/>
                </w:tcPr>
                <w:p>
                  <w:pPr>
                    <w:adjustRightInd w:val="0"/>
                    <w:snapToGrid w:val="0"/>
                    <w:jc w:val="center"/>
                    <w:rPr>
                      <w:sz w:val="21"/>
                      <w:szCs w:val="21"/>
                      <w:highlight w:val="none"/>
                    </w:rPr>
                  </w:pPr>
                  <w:r>
                    <w:rPr>
                      <w:rFonts w:hint="eastAsia"/>
                      <w:sz w:val="21"/>
                      <w:szCs w:val="21"/>
                      <w:highlight w:val="none"/>
                    </w:rPr>
                    <w:t>等效锅炉烟气</w:t>
                  </w:r>
                </w:p>
              </w:tc>
              <w:tc>
                <w:tcPr>
                  <w:tcW w:w="406" w:type="pct"/>
                  <w:vAlign w:val="center"/>
                </w:tcPr>
                <w:p>
                  <w:pPr>
                    <w:adjustRightInd w:val="0"/>
                    <w:snapToGrid w:val="0"/>
                    <w:jc w:val="center"/>
                    <w:rPr>
                      <w:sz w:val="21"/>
                      <w:szCs w:val="21"/>
                      <w:highlight w:val="none"/>
                    </w:rPr>
                  </w:pPr>
                  <w:r>
                    <w:rPr>
                      <w:rFonts w:hint="eastAsia"/>
                      <w:sz w:val="21"/>
                      <w:szCs w:val="21"/>
                      <w:highlight w:val="none"/>
                    </w:rPr>
                    <w:t>6</w:t>
                  </w:r>
                  <w:r>
                    <w:rPr>
                      <w:sz w:val="21"/>
                      <w:szCs w:val="21"/>
                      <w:highlight w:val="none"/>
                    </w:rPr>
                    <w:t>0</w:t>
                  </w:r>
                </w:p>
              </w:tc>
              <w:tc>
                <w:tcPr>
                  <w:tcW w:w="406" w:type="pct"/>
                  <w:vAlign w:val="center"/>
                </w:tcPr>
                <w:p>
                  <w:pPr>
                    <w:adjustRightInd w:val="0"/>
                    <w:snapToGrid w:val="0"/>
                    <w:jc w:val="center"/>
                    <w:rPr>
                      <w:sz w:val="21"/>
                      <w:szCs w:val="21"/>
                      <w:highlight w:val="none"/>
                    </w:rPr>
                  </w:pPr>
                  <w:r>
                    <w:rPr>
                      <w:sz w:val="21"/>
                      <w:szCs w:val="21"/>
                      <w:highlight w:val="none"/>
                    </w:rPr>
                    <w:t>3.96</w:t>
                  </w:r>
                </w:p>
              </w:tc>
              <w:tc>
                <w:tcPr>
                  <w:tcW w:w="430" w:type="pct"/>
                  <w:vAlign w:val="center"/>
                </w:tcPr>
                <w:p>
                  <w:pPr>
                    <w:adjustRightInd w:val="0"/>
                    <w:snapToGrid w:val="0"/>
                    <w:jc w:val="center"/>
                    <w:rPr>
                      <w:sz w:val="21"/>
                      <w:szCs w:val="21"/>
                      <w:highlight w:val="none"/>
                    </w:rPr>
                  </w:pPr>
                  <w:r>
                    <w:rPr>
                      <w:rFonts w:hint="eastAsia"/>
                      <w:sz w:val="21"/>
                      <w:szCs w:val="21"/>
                      <w:highlight w:val="none"/>
                    </w:rPr>
                    <w:t>4</w:t>
                  </w:r>
                  <w:r>
                    <w:rPr>
                      <w:sz w:val="21"/>
                      <w:szCs w:val="21"/>
                      <w:highlight w:val="none"/>
                    </w:rPr>
                    <w:t>5</w:t>
                  </w:r>
                </w:p>
              </w:tc>
              <w:tc>
                <w:tcPr>
                  <w:tcW w:w="672" w:type="pct"/>
                  <w:vAlign w:val="center"/>
                </w:tcPr>
                <w:p>
                  <w:pPr>
                    <w:adjustRightInd w:val="0"/>
                    <w:snapToGrid w:val="0"/>
                    <w:jc w:val="center"/>
                    <w:rPr>
                      <w:sz w:val="21"/>
                      <w:szCs w:val="21"/>
                      <w:highlight w:val="none"/>
                    </w:rPr>
                  </w:pPr>
                  <w:r>
                    <w:rPr>
                      <w:sz w:val="21"/>
                      <w:szCs w:val="21"/>
                      <w:highlight w:val="none"/>
                    </w:rPr>
                    <w:t>648584</w:t>
                  </w:r>
                </w:p>
              </w:tc>
              <w:tc>
                <w:tcPr>
                  <w:tcW w:w="571" w:type="pct"/>
                  <w:vAlign w:val="center"/>
                </w:tcPr>
                <w:p>
                  <w:pPr>
                    <w:adjustRightInd w:val="0"/>
                    <w:snapToGrid w:val="0"/>
                    <w:jc w:val="center"/>
                    <w:rPr>
                      <w:sz w:val="21"/>
                      <w:szCs w:val="21"/>
                      <w:highlight w:val="none"/>
                    </w:rPr>
                  </w:pPr>
                  <w:r>
                    <w:rPr>
                      <w:rFonts w:hint="eastAsia"/>
                      <w:sz w:val="21"/>
                      <w:szCs w:val="21"/>
                      <w:highlight w:val="none"/>
                    </w:rPr>
                    <w:t>1</w:t>
                  </w:r>
                  <w:r>
                    <w:rPr>
                      <w:sz w:val="21"/>
                      <w:szCs w:val="21"/>
                      <w:highlight w:val="none"/>
                    </w:rPr>
                    <w:t>7.04</w:t>
                  </w:r>
                </w:p>
              </w:tc>
              <w:tc>
                <w:tcPr>
                  <w:tcW w:w="555" w:type="pct"/>
                  <w:vAlign w:val="center"/>
                </w:tcPr>
                <w:p>
                  <w:pPr>
                    <w:adjustRightInd w:val="0"/>
                    <w:snapToGrid w:val="0"/>
                    <w:jc w:val="center"/>
                    <w:rPr>
                      <w:sz w:val="21"/>
                      <w:szCs w:val="21"/>
                      <w:highlight w:val="none"/>
                    </w:rPr>
                  </w:pPr>
                  <w:r>
                    <w:rPr>
                      <w:sz w:val="21"/>
                      <w:szCs w:val="21"/>
                      <w:highlight w:val="none"/>
                    </w:rPr>
                    <w:t>12.98</w:t>
                  </w:r>
                </w:p>
              </w:tc>
              <w:tc>
                <w:tcPr>
                  <w:tcW w:w="555" w:type="pct"/>
                  <w:vAlign w:val="center"/>
                </w:tcPr>
                <w:p>
                  <w:pPr>
                    <w:adjustRightInd w:val="0"/>
                    <w:snapToGrid w:val="0"/>
                    <w:jc w:val="center"/>
                    <w:rPr>
                      <w:sz w:val="21"/>
                      <w:szCs w:val="21"/>
                      <w:highlight w:val="none"/>
                    </w:rPr>
                  </w:pPr>
                  <w:r>
                    <w:rPr>
                      <w:rFonts w:hint="eastAsia"/>
                      <w:sz w:val="21"/>
                      <w:szCs w:val="21"/>
                      <w:highlight w:val="none"/>
                    </w:rPr>
                    <w:t>1</w:t>
                  </w:r>
                  <w:r>
                    <w:rPr>
                      <w:sz w:val="21"/>
                      <w:szCs w:val="21"/>
                      <w:highlight w:val="none"/>
                    </w:rPr>
                    <w:t>9.46</w:t>
                  </w:r>
                </w:p>
              </w:tc>
              <w:tc>
                <w:tcPr>
                  <w:tcW w:w="555" w:type="pct"/>
                  <w:vAlign w:val="center"/>
                </w:tcPr>
                <w:p>
                  <w:pPr>
                    <w:adjustRightInd w:val="0"/>
                    <w:snapToGrid w:val="0"/>
                    <w:jc w:val="center"/>
                    <w:rPr>
                      <w:sz w:val="21"/>
                      <w:szCs w:val="21"/>
                      <w:highlight w:val="none"/>
                    </w:rPr>
                  </w:pPr>
                  <w:r>
                    <w:rPr>
                      <w:rFonts w:hint="eastAsia"/>
                      <w:sz w:val="21"/>
                      <w:szCs w:val="21"/>
                      <w:highlight w:val="none"/>
                    </w:rPr>
                    <w:t>3</w:t>
                  </w:r>
                  <w:r>
                    <w:rPr>
                      <w:sz w:val="21"/>
                      <w:szCs w:val="21"/>
                      <w:highlight w:val="none"/>
                    </w:rPr>
                    <w:t>.24</w:t>
                  </w:r>
                </w:p>
              </w:tc>
            </w:tr>
          </w:tbl>
          <w:p>
            <w:pPr>
              <w:adjustRightInd w:val="0"/>
              <w:snapToGrid w:val="0"/>
              <w:spacing w:line="360" w:lineRule="auto"/>
              <w:ind w:firstLine="480" w:firstLineChars="200"/>
              <w:rPr>
                <w:highlight w:val="none"/>
              </w:rPr>
            </w:pPr>
            <w:r>
              <w:rPr>
                <w:rFonts w:hint="eastAsia"/>
                <w:highlight w:val="none"/>
              </w:rPr>
              <w:t>本项目技改前后锅炉烟气下风向落地浓度变化情况对比结果见表3</w:t>
            </w:r>
            <w:r>
              <w:rPr>
                <w:highlight w:val="none"/>
              </w:rPr>
              <w:t>6</w:t>
            </w:r>
            <w:r>
              <w:rPr>
                <w:rFonts w:hint="eastAsia"/>
                <w:highlight w:val="none"/>
              </w:rPr>
              <w:t>~</w:t>
            </w:r>
            <w:r>
              <w:rPr>
                <w:highlight w:val="none"/>
              </w:rPr>
              <w:t>37</w:t>
            </w:r>
            <w:r>
              <w:rPr>
                <w:rFonts w:hint="eastAsia"/>
                <w:highlight w:val="none"/>
              </w:rPr>
              <w:t>。</w:t>
            </w:r>
          </w:p>
          <w:p>
            <w:pPr>
              <w:tabs>
                <w:tab w:val="left" w:pos="924"/>
              </w:tabs>
              <w:adjustRightInd w:val="0"/>
              <w:snapToGrid w:val="0"/>
              <w:spacing w:line="360" w:lineRule="auto"/>
              <w:jc w:val="center"/>
              <w:rPr>
                <w:b/>
                <w:bCs/>
                <w:highlight w:val="none"/>
              </w:rPr>
            </w:pPr>
            <w:r>
              <w:rPr>
                <w:b/>
                <w:bCs/>
                <w:highlight w:val="none"/>
              </w:rPr>
              <w:t xml:space="preserve">表36  </w:t>
            </w:r>
            <w:r>
              <w:rPr>
                <w:rFonts w:hint="eastAsia"/>
                <w:b/>
                <w:bCs/>
                <w:highlight w:val="none"/>
              </w:rPr>
              <w:t>本项目技改前锅炉烟气</w:t>
            </w:r>
            <w:r>
              <w:rPr>
                <w:b/>
                <w:bCs/>
                <w:highlight w:val="none"/>
              </w:rPr>
              <w:t>估算模式计算结果表</w:t>
            </w:r>
            <w:r>
              <w:rPr>
                <w:rFonts w:hint="eastAsia"/>
                <w:b/>
                <w:bCs/>
                <w:highlight w:val="none"/>
              </w:rPr>
              <w:t>（第1种方案）</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799"/>
              <w:gridCol w:w="799"/>
              <w:gridCol w:w="792"/>
              <w:gridCol w:w="799"/>
              <w:gridCol w:w="799"/>
              <w:gridCol w:w="792"/>
              <w:gridCol w:w="819"/>
              <w:gridCol w:w="81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Merge w:val="restart"/>
                  <w:vAlign w:val="center"/>
                </w:tcPr>
                <w:p>
                  <w:pPr>
                    <w:adjustRightInd w:val="0"/>
                    <w:snapToGrid w:val="0"/>
                    <w:jc w:val="center"/>
                    <w:rPr>
                      <w:b/>
                      <w:sz w:val="21"/>
                      <w:szCs w:val="21"/>
                      <w:highlight w:val="none"/>
                    </w:rPr>
                  </w:pPr>
                  <w:r>
                    <w:rPr>
                      <w:b/>
                      <w:sz w:val="21"/>
                      <w:szCs w:val="21"/>
                      <w:highlight w:val="none"/>
                    </w:rPr>
                    <w:t>距源中心</w:t>
                  </w:r>
                </w:p>
                <w:p>
                  <w:pPr>
                    <w:adjustRightInd w:val="0"/>
                    <w:snapToGrid w:val="0"/>
                    <w:jc w:val="center"/>
                    <w:rPr>
                      <w:b/>
                      <w:sz w:val="21"/>
                      <w:szCs w:val="21"/>
                      <w:highlight w:val="none"/>
                    </w:rPr>
                  </w:pPr>
                  <w:r>
                    <w:rPr>
                      <w:b/>
                      <w:sz w:val="21"/>
                      <w:szCs w:val="21"/>
                      <w:highlight w:val="none"/>
                    </w:rPr>
                    <w:t>下风向距离(m)</w:t>
                  </w:r>
                </w:p>
              </w:tc>
              <w:tc>
                <w:tcPr>
                  <w:tcW w:w="1319" w:type="pct"/>
                  <w:gridSpan w:val="3"/>
                  <w:vAlign w:val="center"/>
                </w:tcPr>
                <w:p>
                  <w:pPr>
                    <w:adjustRightInd w:val="0"/>
                    <w:snapToGrid w:val="0"/>
                    <w:jc w:val="center"/>
                    <w:rPr>
                      <w:b/>
                      <w:sz w:val="21"/>
                      <w:szCs w:val="21"/>
                      <w:highlight w:val="none"/>
                    </w:rPr>
                  </w:pPr>
                  <w:r>
                    <w:rPr>
                      <w:rFonts w:hint="eastAsia"/>
                      <w:b/>
                      <w:sz w:val="21"/>
                      <w:szCs w:val="21"/>
                      <w:highlight w:val="none"/>
                    </w:rPr>
                    <w:t>技改前</w:t>
                  </w:r>
                  <w:r>
                    <w:rPr>
                      <w:b/>
                      <w:sz w:val="21"/>
                      <w:szCs w:val="21"/>
                      <w:highlight w:val="none"/>
                    </w:rPr>
                    <w:t>下风向</w:t>
                  </w:r>
                </w:p>
                <w:p>
                  <w:pPr>
                    <w:adjustRightInd w:val="0"/>
                    <w:snapToGrid w:val="0"/>
                    <w:jc w:val="center"/>
                    <w:rPr>
                      <w:b/>
                      <w:sz w:val="21"/>
                      <w:szCs w:val="21"/>
                      <w:highlight w:val="none"/>
                    </w:rPr>
                  </w:pPr>
                  <w:r>
                    <w:rPr>
                      <w:b/>
                      <w:sz w:val="21"/>
                      <w:szCs w:val="21"/>
                      <w:highlight w:val="none"/>
                    </w:rPr>
                    <w:t>预测浓度(μg/m</w:t>
                  </w:r>
                  <w:r>
                    <w:rPr>
                      <w:b/>
                      <w:sz w:val="21"/>
                      <w:szCs w:val="21"/>
                      <w:highlight w:val="none"/>
                      <w:vertAlign w:val="superscript"/>
                    </w:rPr>
                    <w:t>3</w:t>
                  </w:r>
                  <w:r>
                    <w:rPr>
                      <w:b/>
                      <w:sz w:val="21"/>
                      <w:szCs w:val="21"/>
                      <w:highlight w:val="none"/>
                    </w:rPr>
                    <w:t>)</w:t>
                  </w:r>
                </w:p>
              </w:tc>
              <w:tc>
                <w:tcPr>
                  <w:tcW w:w="1319" w:type="pct"/>
                  <w:gridSpan w:val="3"/>
                  <w:vAlign w:val="center"/>
                </w:tcPr>
                <w:p>
                  <w:pPr>
                    <w:adjustRightInd w:val="0"/>
                    <w:snapToGrid w:val="0"/>
                    <w:jc w:val="center"/>
                    <w:rPr>
                      <w:b/>
                      <w:sz w:val="21"/>
                      <w:szCs w:val="21"/>
                      <w:highlight w:val="none"/>
                    </w:rPr>
                  </w:pPr>
                  <w:r>
                    <w:rPr>
                      <w:rFonts w:hint="eastAsia"/>
                      <w:b/>
                      <w:sz w:val="21"/>
                      <w:szCs w:val="21"/>
                      <w:highlight w:val="none"/>
                    </w:rPr>
                    <w:t>技改后</w:t>
                  </w:r>
                  <w:r>
                    <w:rPr>
                      <w:b/>
                      <w:sz w:val="21"/>
                      <w:szCs w:val="21"/>
                      <w:highlight w:val="none"/>
                    </w:rPr>
                    <w:t>下风向</w:t>
                  </w:r>
                </w:p>
                <w:p>
                  <w:pPr>
                    <w:adjustRightInd w:val="0"/>
                    <w:snapToGrid w:val="0"/>
                    <w:jc w:val="center"/>
                    <w:rPr>
                      <w:b/>
                      <w:sz w:val="21"/>
                      <w:szCs w:val="21"/>
                      <w:highlight w:val="none"/>
                    </w:rPr>
                  </w:pPr>
                  <w:r>
                    <w:rPr>
                      <w:b/>
                      <w:sz w:val="21"/>
                      <w:szCs w:val="21"/>
                      <w:highlight w:val="none"/>
                    </w:rPr>
                    <w:t>预测浓度(μg/m</w:t>
                  </w:r>
                  <w:r>
                    <w:rPr>
                      <w:b/>
                      <w:sz w:val="21"/>
                      <w:szCs w:val="21"/>
                      <w:highlight w:val="none"/>
                      <w:vertAlign w:val="superscript"/>
                    </w:rPr>
                    <w:t>3</w:t>
                  </w:r>
                  <w:r>
                    <w:rPr>
                      <w:b/>
                      <w:sz w:val="21"/>
                      <w:szCs w:val="21"/>
                      <w:highlight w:val="none"/>
                    </w:rPr>
                    <w:t>)</w:t>
                  </w:r>
                </w:p>
              </w:tc>
              <w:tc>
                <w:tcPr>
                  <w:tcW w:w="1348" w:type="pct"/>
                  <w:gridSpan w:val="3"/>
                  <w:vAlign w:val="center"/>
                </w:tcPr>
                <w:p>
                  <w:pPr>
                    <w:adjustRightInd w:val="0"/>
                    <w:snapToGrid w:val="0"/>
                    <w:jc w:val="center"/>
                    <w:rPr>
                      <w:b/>
                      <w:sz w:val="21"/>
                      <w:szCs w:val="21"/>
                      <w:highlight w:val="none"/>
                    </w:rPr>
                  </w:pPr>
                  <w:r>
                    <w:rPr>
                      <w:rFonts w:hint="eastAsia"/>
                      <w:b/>
                      <w:sz w:val="21"/>
                      <w:szCs w:val="21"/>
                      <w:highlight w:val="none"/>
                    </w:rPr>
                    <w:t>技改前后变化率</w:t>
                  </w:r>
                </w:p>
                <w:p>
                  <w:pPr>
                    <w:adjustRightInd w:val="0"/>
                    <w:snapToGrid w:val="0"/>
                    <w:jc w:val="center"/>
                    <w:rPr>
                      <w:b/>
                      <w:sz w:val="21"/>
                      <w:szCs w:val="21"/>
                      <w:highlight w:val="none"/>
                    </w:rPr>
                  </w:pPr>
                  <w:r>
                    <w:rPr>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Merge w:val="continue"/>
                  <w:vAlign w:val="center"/>
                </w:tcPr>
                <w:p>
                  <w:pPr>
                    <w:adjustRightInd w:val="0"/>
                    <w:snapToGrid w:val="0"/>
                    <w:jc w:val="center"/>
                    <w:rPr>
                      <w:b/>
                      <w:sz w:val="21"/>
                      <w:szCs w:val="21"/>
                      <w:highlight w:val="none"/>
                    </w:rPr>
                  </w:pPr>
                </w:p>
              </w:tc>
              <w:tc>
                <w:tcPr>
                  <w:tcW w:w="441"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441"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437"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c>
                <w:tcPr>
                  <w:tcW w:w="441" w:type="pct"/>
                  <w:vAlign w:val="center"/>
                </w:tcPr>
                <w:p>
                  <w:pPr>
                    <w:adjustRightInd w:val="0"/>
                    <w:snapToGrid w:val="0"/>
                    <w:jc w:val="center"/>
                    <w:rPr>
                      <w:b/>
                      <w:bCs/>
                      <w:sz w:val="21"/>
                      <w:szCs w:val="21"/>
                      <w:highlight w:val="none"/>
                    </w:rPr>
                  </w:pPr>
                  <w:r>
                    <w:rPr>
                      <w:rFonts w:hint="eastAsia"/>
                      <w:b/>
                      <w:bCs/>
                      <w:sz w:val="21"/>
                      <w:szCs w:val="21"/>
                      <w:highlight w:val="none"/>
                    </w:rPr>
                    <w:t>SO</w:t>
                  </w:r>
                  <w:r>
                    <w:rPr>
                      <w:b/>
                      <w:bCs/>
                      <w:sz w:val="21"/>
                      <w:szCs w:val="21"/>
                      <w:highlight w:val="none"/>
                      <w:vertAlign w:val="subscript"/>
                    </w:rPr>
                    <w:t>2</w:t>
                  </w:r>
                </w:p>
              </w:tc>
              <w:tc>
                <w:tcPr>
                  <w:tcW w:w="441" w:type="pct"/>
                  <w:vAlign w:val="center"/>
                </w:tcPr>
                <w:p>
                  <w:pPr>
                    <w:adjustRightInd w:val="0"/>
                    <w:snapToGrid w:val="0"/>
                    <w:jc w:val="center"/>
                    <w:rPr>
                      <w:b/>
                      <w:bCs/>
                      <w:sz w:val="21"/>
                      <w:szCs w:val="21"/>
                      <w:highlight w:val="none"/>
                    </w:rPr>
                  </w:pPr>
                  <w:r>
                    <w:rPr>
                      <w:rFonts w:hint="eastAsia"/>
                      <w:b/>
                      <w:bCs/>
                      <w:sz w:val="21"/>
                      <w:szCs w:val="21"/>
                      <w:highlight w:val="none"/>
                    </w:rPr>
                    <w:t>NOx</w:t>
                  </w:r>
                </w:p>
              </w:tc>
              <w:tc>
                <w:tcPr>
                  <w:tcW w:w="437" w:type="pct"/>
                  <w:vAlign w:val="center"/>
                </w:tcPr>
                <w:p>
                  <w:pPr>
                    <w:adjustRightInd w:val="0"/>
                    <w:snapToGrid w:val="0"/>
                    <w:jc w:val="center"/>
                    <w:rPr>
                      <w:b/>
                      <w:bCs/>
                      <w:sz w:val="21"/>
                      <w:szCs w:val="21"/>
                      <w:highlight w:val="none"/>
                    </w:rPr>
                  </w:pPr>
                  <w:r>
                    <w:rPr>
                      <w:rFonts w:hint="eastAsia"/>
                      <w:b/>
                      <w:bCs/>
                      <w:sz w:val="21"/>
                      <w:szCs w:val="21"/>
                      <w:highlight w:val="none"/>
                    </w:rPr>
                    <w:t>PM</w:t>
                  </w:r>
                  <w:r>
                    <w:rPr>
                      <w:b/>
                      <w:bCs/>
                      <w:sz w:val="21"/>
                      <w:szCs w:val="21"/>
                      <w:highlight w:val="none"/>
                      <w:vertAlign w:val="subscript"/>
                    </w:rPr>
                    <w:t>10</w:t>
                  </w:r>
                </w:p>
              </w:tc>
              <w:tc>
                <w:tcPr>
                  <w:tcW w:w="452"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447"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449"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21.25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27.45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3.54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20.86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31.26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5.20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14%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150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32.73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42.28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5.45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15.00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22.48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3.74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-47%</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31.32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40.45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5.22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11.72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17.56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2.92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-63%</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-57%</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300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23.16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29.91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3.86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13.40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20.08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3.34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-33%</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400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29.43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38.02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4.91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12.18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18.26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3.04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-59%</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-52%</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500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32.45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41.91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5.41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13.14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19.70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3.28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-53%</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600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32.99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42.61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5.50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13.06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19.58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3.26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700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32.01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41.34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5.33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12.60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18.88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3.14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800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33.91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43.80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5.65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12.04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18.06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3.00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-59%</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900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35.30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45.59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5.88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11.48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17.22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2.86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-67%</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-62%</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35.57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45.95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10.94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16.40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2.74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-69%</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27.39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35.38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4.56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16.94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25.40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4.22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-38%</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-28%</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3000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20.02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25.86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3.34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12.08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18.10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3.02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4000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16.14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20.85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2.69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9.70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14.54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2.42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15.38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19.86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2.56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8.42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12.62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-45%</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-36%</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6000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14.07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18.18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7.34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11.02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1.84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-48%</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-39%</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7000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12.80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16.53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2.13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6.50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9.74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1.62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-49%</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-41%</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8000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11.71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15.13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1.95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5.80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8.70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1.44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-42%</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9000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10.81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1.80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5.24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1.30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10.03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1.67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4.78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7.16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1.20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7.43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9.60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1.24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4.90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0.82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-56%</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-49%</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5.92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7.65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0.99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2.44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3.66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0.62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-59%</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-52%</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6.37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0.82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1.92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0.48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bCs/>
                      <w:sz w:val="21"/>
                      <w:szCs w:val="21"/>
                      <w:highlight w:val="none"/>
                    </w:rPr>
                    <w:t>最大浓度值</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35.58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21.46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32.16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5.36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-40%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-30%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-10%</w:t>
                  </w:r>
                </w:p>
              </w:tc>
            </w:tr>
          </w:tbl>
          <w:p>
            <w:pPr>
              <w:tabs>
                <w:tab w:val="left" w:pos="924"/>
              </w:tabs>
              <w:adjustRightInd w:val="0"/>
              <w:snapToGrid w:val="0"/>
              <w:spacing w:line="360" w:lineRule="auto"/>
              <w:jc w:val="center"/>
              <w:rPr>
                <w:b/>
                <w:bCs/>
                <w:highlight w:val="none"/>
              </w:rPr>
            </w:pPr>
            <w:r>
              <w:rPr>
                <w:b/>
                <w:bCs/>
                <w:highlight w:val="none"/>
              </w:rPr>
              <w:t xml:space="preserve">表37  </w:t>
            </w:r>
            <w:r>
              <w:rPr>
                <w:rFonts w:hint="eastAsia"/>
                <w:b/>
                <w:bCs/>
                <w:highlight w:val="none"/>
              </w:rPr>
              <w:t>本项目技改前锅炉烟气</w:t>
            </w:r>
            <w:r>
              <w:rPr>
                <w:b/>
                <w:bCs/>
                <w:highlight w:val="none"/>
              </w:rPr>
              <w:t>估算模式计算结果表</w:t>
            </w:r>
            <w:r>
              <w:rPr>
                <w:rFonts w:hint="eastAsia"/>
                <w:b/>
                <w:bCs/>
                <w:highlight w:val="none"/>
              </w:rPr>
              <w:t>（第</w:t>
            </w:r>
            <w:r>
              <w:rPr>
                <w:b/>
                <w:bCs/>
                <w:highlight w:val="none"/>
              </w:rPr>
              <w:t>2</w:t>
            </w:r>
            <w:r>
              <w:rPr>
                <w:rFonts w:hint="eastAsia"/>
                <w:b/>
                <w:bCs/>
                <w:highlight w:val="none"/>
              </w:rPr>
              <w:t>种方案）</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799"/>
              <w:gridCol w:w="799"/>
              <w:gridCol w:w="792"/>
              <w:gridCol w:w="799"/>
              <w:gridCol w:w="799"/>
              <w:gridCol w:w="792"/>
              <w:gridCol w:w="819"/>
              <w:gridCol w:w="81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Merge w:val="restart"/>
                  <w:vAlign w:val="center"/>
                </w:tcPr>
                <w:p>
                  <w:pPr>
                    <w:adjustRightInd w:val="0"/>
                    <w:snapToGrid w:val="0"/>
                    <w:jc w:val="center"/>
                    <w:rPr>
                      <w:b/>
                      <w:sz w:val="21"/>
                      <w:szCs w:val="21"/>
                      <w:highlight w:val="none"/>
                    </w:rPr>
                  </w:pPr>
                  <w:r>
                    <w:rPr>
                      <w:b/>
                      <w:sz w:val="21"/>
                      <w:szCs w:val="21"/>
                      <w:highlight w:val="none"/>
                    </w:rPr>
                    <w:t>距源中心</w:t>
                  </w:r>
                </w:p>
                <w:p>
                  <w:pPr>
                    <w:adjustRightInd w:val="0"/>
                    <w:snapToGrid w:val="0"/>
                    <w:jc w:val="center"/>
                    <w:rPr>
                      <w:b/>
                      <w:sz w:val="21"/>
                      <w:szCs w:val="21"/>
                      <w:highlight w:val="none"/>
                    </w:rPr>
                  </w:pPr>
                  <w:r>
                    <w:rPr>
                      <w:b/>
                      <w:sz w:val="21"/>
                      <w:szCs w:val="21"/>
                      <w:highlight w:val="none"/>
                    </w:rPr>
                    <w:t>下风向距离(m)</w:t>
                  </w:r>
                </w:p>
              </w:tc>
              <w:tc>
                <w:tcPr>
                  <w:tcW w:w="1319" w:type="pct"/>
                  <w:gridSpan w:val="3"/>
                  <w:vAlign w:val="center"/>
                </w:tcPr>
                <w:p>
                  <w:pPr>
                    <w:adjustRightInd w:val="0"/>
                    <w:snapToGrid w:val="0"/>
                    <w:jc w:val="center"/>
                    <w:rPr>
                      <w:b/>
                      <w:sz w:val="21"/>
                      <w:szCs w:val="21"/>
                      <w:highlight w:val="none"/>
                    </w:rPr>
                  </w:pPr>
                  <w:r>
                    <w:rPr>
                      <w:rFonts w:hint="eastAsia"/>
                      <w:b/>
                      <w:sz w:val="21"/>
                      <w:szCs w:val="21"/>
                      <w:highlight w:val="none"/>
                    </w:rPr>
                    <w:t>技改前</w:t>
                  </w:r>
                  <w:r>
                    <w:rPr>
                      <w:b/>
                      <w:sz w:val="21"/>
                      <w:szCs w:val="21"/>
                      <w:highlight w:val="none"/>
                    </w:rPr>
                    <w:t>下风向</w:t>
                  </w:r>
                </w:p>
                <w:p>
                  <w:pPr>
                    <w:adjustRightInd w:val="0"/>
                    <w:snapToGrid w:val="0"/>
                    <w:jc w:val="center"/>
                    <w:rPr>
                      <w:b/>
                      <w:sz w:val="21"/>
                      <w:szCs w:val="21"/>
                      <w:highlight w:val="none"/>
                    </w:rPr>
                  </w:pPr>
                  <w:r>
                    <w:rPr>
                      <w:b/>
                      <w:sz w:val="21"/>
                      <w:szCs w:val="21"/>
                      <w:highlight w:val="none"/>
                    </w:rPr>
                    <w:t>预测浓度(μg/m</w:t>
                  </w:r>
                  <w:r>
                    <w:rPr>
                      <w:b/>
                      <w:sz w:val="21"/>
                      <w:szCs w:val="21"/>
                      <w:highlight w:val="none"/>
                      <w:vertAlign w:val="superscript"/>
                    </w:rPr>
                    <w:t>3</w:t>
                  </w:r>
                  <w:r>
                    <w:rPr>
                      <w:b/>
                      <w:sz w:val="21"/>
                      <w:szCs w:val="21"/>
                      <w:highlight w:val="none"/>
                    </w:rPr>
                    <w:t>)</w:t>
                  </w:r>
                </w:p>
              </w:tc>
              <w:tc>
                <w:tcPr>
                  <w:tcW w:w="1319" w:type="pct"/>
                  <w:gridSpan w:val="3"/>
                  <w:vAlign w:val="center"/>
                </w:tcPr>
                <w:p>
                  <w:pPr>
                    <w:adjustRightInd w:val="0"/>
                    <w:snapToGrid w:val="0"/>
                    <w:jc w:val="center"/>
                    <w:rPr>
                      <w:b/>
                      <w:sz w:val="21"/>
                      <w:szCs w:val="21"/>
                      <w:highlight w:val="none"/>
                    </w:rPr>
                  </w:pPr>
                  <w:r>
                    <w:rPr>
                      <w:rFonts w:hint="eastAsia"/>
                      <w:b/>
                      <w:sz w:val="21"/>
                      <w:szCs w:val="21"/>
                      <w:highlight w:val="none"/>
                    </w:rPr>
                    <w:t>技改后</w:t>
                  </w:r>
                  <w:r>
                    <w:rPr>
                      <w:b/>
                      <w:sz w:val="21"/>
                      <w:szCs w:val="21"/>
                      <w:highlight w:val="none"/>
                    </w:rPr>
                    <w:t>下风向</w:t>
                  </w:r>
                </w:p>
                <w:p>
                  <w:pPr>
                    <w:adjustRightInd w:val="0"/>
                    <w:snapToGrid w:val="0"/>
                    <w:jc w:val="center"/>
                    <w:rPr>
                      <w:b/>
                      <w:sz w:val="21"/>
                      <w:szCs w:val="21"/>
                      <w:highlight w:val="none"/>
                    </w:rPr>
                  </w:pPr>
                  <w:r>
                    <w:rPr>
                      <w:b/>
                      <w:sz w:val="21"/>
                      <w:szCs w:val="21"/>
                      <w:highlight w:val="none"/>
                    </w:rPr>
                    <w:t>预测浓度(μg/m</w:t>
                  </w:r>
                  <w:r>
                    <w:rPr>
                      <w:b/>
                      <w:sz w:val="21"/>
                      <w:szCs w:val="21"/>
                      <w:highlight w:val="none"/>
                      <w:vertAlign w:val="superscript"/>
                    </w:rPr>
                    <w:t>3</w:t>
                  </w:r>
                  <w:r>
                    <w:rPr>
                      <w:b/>
                      <w:sz w:val="21"/>
                      <w:szCs w:val="21"/>
                      <w:highlight w:val="none"/>
                    </w:rPr>
                    <w:t>)</w:t>
                  </w:r>
                </w:p>
              </w:tc>
              <w:tc>
                <w:tcPr>
                  <w:tcW w:w="1348" w:type="pct"/>
                  <w:gridSpan w:val="3"/>
                  <w:vAlign w:val="center"/>
                </w:tcPr>
                <w:p>
                  <w:pPr>
                    <w:adjustRightInd w:val="0"/>
                    <w:snapToGrid w:val="0"/>
                    <w:jc w:val="center"/>
                    <w:rPr>
                      <w:b/>
                      <w:sz w:val="21"/>
                      <w:szCs w:val="21"/>
                      <w:highlight w:val="none"/>
                    </w:rPr>
                  </w:pPr>
                  <w:r>
                    <w:rPr>
                      <w:rFonts w:hint="eastAsia"/>
                      <w:b/>
                      <w:sz w:val="21"/>
                      <w:szCs w:val="21"/>
                      <w:highlight w:val="none"/>
                    </w:rPr>
                    <w:t>技改前后变化率</w:t>
                  </w:r>
                </w:p>
                <w:p>
                  <w:pPr>
                    <w:adjustRightInd w:val="0"/>
                    <w:snapToGrid w:val="0"/>
                    <w:jc w:val="center"/>
                    <w:rPr>
                      <w:b/>
                      <w:sz w:val="21"/>
                      <w:szCs w:val="21"/>
                      <w:highlight w:val="none"/>
                    </w:rPr>
                  </w:pPr>
                  <w:r>
                    <w:rPr>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Merge w:val="continue"/>
                  <w:vAlign w:val="center"/>
                </w:tcPr>
                <w:p>
                  <w:pPr>
                    <w:adjustRightInd w:val="0"/>
                    <w:snapToGrid w:val="0"/>
                    <w:jc w:val="center"/>
                    <w:rPr>
                      <w:b/>
                      <w:sz w:val="21"/>
                      <w:szCs w:val="21"/>
                      <w:highlight w:val="none"/>
                    </w:rPr>
                  </w:pPr>
                </w:p>
              </w:tc>
              <w:tc>
                <w:tcPr>
                  <w:tcW w:w="441"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441"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437"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c>
                <w:tcPr>
                  <w:tcW w:w="441" w:type="pct"/>
                  <w:vAlign w:val="center"/>
                </w:tcPr>
                <w:p>
                  <w:pPr>
                    <w:adjustRightInd w:val="0"/>
                    <w:snapToGrid w:val="0"/>
                    <w:jc w:val="center"/>
                    <w:rPr>
                      <w:b/>
                      <w:bCs/>
                      <w:sz w:val="21"/>
                      <w:szCs w:val="21"/>
                      <w:highlight w:val="none"/>
                    </w:rPr>
                  </w:pPr>
                  <w:r>
                    <w:rPr>
                      <w:rFonts w:hint="eastAsia"/>
                      <w:b/>
                      <w:bCs/>
                      <w:sz w:val="21"/>
                      <w:szCs w:val="21"/>
                      <w:highlight w:val="none"/>
                    </w:rPr>
                    <w:t>SO</w:t>
                  </w:r>
                  <w:r>
                    <w:rPr>
                      <w:b/>
                      <w:bCs/>
                      <w:sz w:val="21"/>
                      <w:szCs w:val="21"/>
                      <w:highlight w:val="none"/>
                      <w:vertAlign w:val="subscript"/>
                    </w:rPr>
                    <w:t>2</w:t>
                  </w:r>
                </w:p>
              </w:tc>
              <w:tc>
                <w:tcPr>
                  <w:tcW w:w="441" w:type="pct"/>
                  <w:vAlign w:val="center"/>
                </w:tcPr>
                <w:p>
                  <w:pPr>
                    <w:adjustRightInd w:val="0"/>
                    <w:snapToGrid w:val="0"/>
                    <w:jc w:val="center"/>
                    <w:rPr>
                      <w:b/>
                      <w:bCs/>
                      <w:sz w:val="21"/>
                      <w:szCs w:val="21"/>
                      <w:highlight w:val="none"/>
                    </w:rPr>
                  </w:pPr>
                  <w:r>
                    <w:rPr>
                      <w:rFonts w:hint="eastAsia"/>
                      <w:b/>
                      <w:bCs/>
                      <w:sz w:val="21"/>
                      <w:szCs w:val="21"/>
                      <w:highlight w:val="none"/>
                    </w:rPr>
                    <w:t>NOx</w:t>
                  </w:r>
                </w:p>
              </w:tc>
              <w:tc>
                <w:tcPr>
                  <w:tcW w:w="437" w:type="pct"/>
                  <w:vAlign w:val="center"/>
                </w:tcPr>
                <w:p>
                  <w:pPr>
                    <w:adjustRightInd w:val="0"/>
                    <w:snapToGrid w:val="0"/>
                    <w:jc w:val="center"/>
                    <w:rPr>
                      <w:b/>
                      <w:bCs/>
                      <w:sz w:val="21"/>
                      <w:szCs w:val="21"/>
                      <w:highlight w:val="none"/>
                    </w:rPr>
                  </w:pPr>
                  <w:r>
                    <w:rPr>
                      <w:rFonts w:hint="eastAsia"/>
                      <w:b/>
                      <w:bCs/>
                      <w:sz w:val="21"/>
                      <w:szCs w:val="21"/>
                      <w:highlight w:val="none"/>
                    </w:rPr>
                    <w:t>PM</w:t>
                  </w:r>
                  <w:r>
                    <w:rPr>
                      <w:b/>
                      <w:bCs/>
                      <w:sz w:val="21"/>
                      <w:szCs w:val="21"/>
                      <w:highlight w:val="none"/>
                      <w:vertAlign w:val="subscript"/>
                    </w:rPr>
                    <w:t>10</w:t>
                  </w:r>
                </w:p>
              </w:tc>
              <w:tc>
                <w:tcPr>
                  <w:tcW w:w="452" w:type="pct"/>
                  <w:vAlign w:val="center"/>
                </w:tcPr>
                <w:p>
                  <w:pPr>
                    <w:adjustRightInd w:val="0"/>
                    <w:snapToGrid w:val="0"/>
                    <w:jc w:val="center"/>
                    <w:rPr>
                      <w:b/>
                      <w:sz w:val="21"/>
                      <w:szCs w:val="21"/>
                      <w:highlight w:val="none"/>
                    </w:rPr>
                  </w:pPr>
                  <w:r>
                    <w:rPr>
                      <w:rFonts w:hint="eastAsia"/>
                      <w:b/>
                      <w:bCs/>
                      <w:sz w:val="21"/>
                      <w:szCs w:val="21"/>
                      <w:highlight w:val="none"/>
                    </w:rPr>
                    <w:t>SO</w:t>
                  </w:r>
                  <w:r>
                    <w:rPr>
                      <w:b/>
                      <w:bCs/>
                      <w:sz w:val="21"/>
                      <w:szCs w:val="21"/>
                      <w:highlight w:val="none"/>
                      <w:vertAlign w:val="subscript"/>
                    </w:rPr>
                    <w:t>2</w:t>
                  </w:r>
                </w:p>
              </w:tc>
              <w:tc>
                <w:tcPr>
                  <w:tcW w:w="447" w:type="pct"/>
                  <w:vAlign w:val="center"/>
                </w:tcPr>
                <w:p>
                  <w:pPr>
                    <w:adjustRightInd w:val="0"/>
                    <w:snapToGrid w:val="0"/>
                    <w:jc w:val="center"/>
                    <w:rPr>
                      <w:b/>
                      <w:sz w:val="21"/>
                      <w:szCs w:val="21"/>
                      <w:highlight w:val="none"/>
                    </w:rPr>
                  </w:pPr>
                  <w:r>
                    <w:rPr>
                      <w:rFonts w:hint="eastAsia"/>
                      <w:b/>
                      <w:bCs/>
                      <w:sz w:val="21"/>
                      <w:szCs w:val="21"/>
                      <w:highlight w:val="none"/>
                    </w:rPr>
                    <w:t>NOx</w:t>
                  </w:r>
                </w:p>
              </w:tc>
              <w:tc>
                <w:tcPr>
                  <w:tcW w:w="449" w:type="pct"/>
                  <w:vAlign w:val="center"/>
                </w:tcPr>
                <w:p>
                  <w:pPr>
                    <w:adjustRightInd w:val="0"/>
                    <w:snapToGrid w:val="0"/>
                    <w:jc w:val="center"/>
                    <w:rPr>
                      <w:b/>
                      <w:sz w:val="21"/>
                      <w:szCs w:val="21"/>
                      <w:highlight w:val="none"/>
                    </w:rPr>
                  </w:pPr>
                  <w:r>
                    <w:rPr>
                      <w:rFonts w:hint="eastAsia"/>
                      <w:b/>
                      <w:bCs/>
                      <w:sz w:val="21"/>
                      <w:szCs w:val="21"/>
                      <w:highlight w:val="none"/>
                    </w:rPr>
                    <w:t>PM</w:t>
                  </w:r>
                  <w:r>
                    <w:rPr>
                      <w:b/>
                      <w:bCs/>
                      <w:sz w:val="21"/>
                      <w:szCs w:val="21"/>
                      <w:highlight w:val="none"/>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21.25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27.45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3.54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13.69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20.52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3.42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-36%</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-25%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150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32.73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42.28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5.45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11.06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16.58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2.76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-66%</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-61%</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31.32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40.45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5.22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8.04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12.06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2.01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-70%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300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23.16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29.91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3.86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10.57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15.84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2.64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-47%</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400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29.43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38.02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4.91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10.19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15.28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2.54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-65%</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500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32.45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41.91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5.41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9.52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14.28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2.38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-66%</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600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32.99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42.61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5.50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9.04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13.55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2.26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-73%</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-68%</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700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32.01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41.34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5.33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9.51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14.26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2.37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-66%</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800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33.91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43.80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5.65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9.58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14.37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2.39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-67%</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900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35.30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45.59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5.88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9.49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14.23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2.37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-73%</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-69%</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35.57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45.95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9.29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13.93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-74%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-70%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27.39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35.38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4.56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12.65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18.97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3.16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-46%</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3000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20.02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25.86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3.34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10.00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14.99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2.50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-42%</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4000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16.14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20.85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2.69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7.90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11.85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1.97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-43%</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15.38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19.86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2.56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6.56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9.84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1.64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-57%</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6000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14.07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18.18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2.35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5.73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8.59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1.43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-59%</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-53%</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7000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12.80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16.53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2.13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5.14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7.71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1.28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-53%</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8000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11.71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15.13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1.95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4.64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1.16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-54%</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9000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10.81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1.80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4.21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6.32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1.05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10000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10.03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12.96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1.67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3.85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5.77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0.96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-62%</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15000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7.43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9.60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1.24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2.65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3.97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0.66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-64%</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-59%</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20000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5.92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7.65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0.99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2.05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3.08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0.51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-65%</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rFonts w:hint="eastAsia"/>
                      <w:bCs/>
                      <w:sz w:val="21"/>
                      <w:szCs w:val="21"/>
                      <w:highlight w:val="none"/>
                    </w:rPr>
                    <w:t>25000</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6.37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0.82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1.68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2.52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0.42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-66%</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-60%</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pct"/>
                  <w:vAlign w:val="center"/>
                </w:tcPr>
                <w:p>
                  <w:pPr>
                    <w:adjustRightInd w:val="0"/>
                    <w:snapToGrid w:val="0"/>
                    <w:jc w:val="center"/>
                    <w:rPr>
                      <w:bCs/>
                      <w:sz w:val="21"/>
                      <w:szCs w:val="21"/>
                      <w:highlight w:val="none"/>
                    </w:rPr>
                  </w:pPr>
                  <w:r>
                    <w:rPr>
                      <w:bCs/>
                      <w:sz w:val="21"/>
                      <w:szCs w:val="21"/>
                      <w:highlight w:val="none"/>
                    </w:rPr>
                    <w:t>最大浓度值</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35.58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45.96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5.93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13.71 </w:t>
                  </w:r>
                </w:p>
              </w:tc>
              <w:tc>
                <w:tcPr>
                  <w:tcW w:w="441" w:type="pct"/>
                  <w:vAlign w:val="center"/>
                </w:tcPr>
                <w:p>
                  <w:pPr>
                    <w:adjustRightInd w:val="0"/>
                    <w:snapToGrid w:val="0"/>
                    <w:jc w:val="center"/>
                    <w:rPr>
                      <w:bCs/>
                      <w:sz w:val="21"/>
                      <w:szCs w:val="21"/>
                      <w:highlight w:val="none"/>
                    </w:rPr>
                  </w:pPr>
                  <w:r>
                    <w:rPr>
                      <w:rFonts w:hint="eastAsia"/>
                      <w:bCs/>
                      <w:sz w:val="21"/>
                      <w:szCs w:val="21"/>
                      <w:highlight w:val="none"/>
                    </w:rPr>
                    <w:t xml:space="preserve">20.55 </w:t>
                  </w:r>
                </w:p>
              </w:tc>
              <w:tc>
                <w:tcPr>
                  <w:tcW w:w="437" w:type="pct"/>
                  <w:vAlign w:val="center"/>
                </w:tcPr>
                <w:p>
                  <w:pPr>
                    <w:adjustRightInd w:val="0"/>
                    <w:snapToGrid w:val="0"/>
                    <w:jc w:val="center"/>
                    <w:rPr>
                      <w:bCs/>
                      <w:sz w:val="21"/>
                      <w:szCs w:val="21"/>
                      <w:highlight w:val="none"/>
                    </w:rPr>
                  </w:pPr>
                  <w:r>
                    <w:rPr>
                      <w:rFonts w:hint="eastAsia"/>
                      <w:bCs/>
                      <w:sz w:val="21"/>
                      <w:szCs w:val="21"/>
                      <w:highlight w:val="none"/>
                    </w:rPr>
                    <w:t xml:space="preserve">3.42 </w:t>
                  </w:r>
                </w:p>
              </w:tc>
              <w:tc>
                <w:tcPr>
                  <w:tcW w:w="452" w:type="pct"/>
                  <w:vAlign w:val="center"/>
                </w:tcPr>
                <w:p>
                  <w:pPr>
                    <w:adjustRightInd w:val="0"/>
                    <w:snapToGrid w:val="0"/>
                    <w:jc w:val="center"/>
                    <w:rPr>
                      <w:bCs/>
                      <w:sz w:val="21"/>
                      <w:szCs w:val="21"/>
                      <w:highlight w:val="none"/>
                    </w:rPr>
                  </w:pPr>
                  <w:r>
                    <w:rPr>
                      <w:rFonts w:hint="eastAsia"/>
                      <w:bCs/>
                      <w:sz w:val="21"/>
                      <w:szCs w:val="21"/>
                      <w:highlight w:val="none"/>
                    </w:rPr>
                    <w:t>-61%</w:t>
                  </w:r>
                </w:p>
              </w:tc>
              <w:tc>
                <w:tcPr>
                  <w:tcW w:w="447" w:type="pct"/>
                  <w:vAlign w:val="center"/>
                </w:tcPr>
                <w:p>
                  <w:pPr>
                    <w:adjustRightInd w:val="0"/>
                    <w:snapToGrid w:val="0"/>
                    <w:jc w:val="center"/>
                    <w:rPr>
                      <w:bCs/>
                      <w:sz w:val="21"/>
                      <w:szCs w:val="21"/>
                      <w:highlight w:val="none"/>
                    </w:rPr>
                  </w:pPr>
                  <w:r>
                    <w:rPr>
                      <w:rFonts w:hint="eastAsia"/>
                      <w:bCs/>
                      <w:sz w:val="21"/>
                      <w:szCs w:val="21"/>
                      <w:highlight w:val="none"/>
                    </w:rPr>
                    <w:t>-55%</w:t>
                  </w:r>
                </w:p>
              </w:tc>
              <w:tc>
                <w:tcPr>
                  <w:tcW w:w="449" w:type="pct"/>
                  <w:vAlign w:val="center"/>
                </w:tcPr>
                <w:p>
                  <w:pPr>
                    <w:adjustRightInd w:val="0"/>
                    <w:snapToGrid w:val="0"/>
                    <w:jc w:val="center"/>
                    <w:rPr>
                      <w:bCs/>
                      <w:sz w:val="21"/>
                      <w:szCs w:val="21"/>
                      <w:highlight w:val="none"/>
                    </w:rPr>
                  </w:pPr>
                  <w:r>
                    <w:rPr>
                      <w:rFonts w:hint="eastAsia"/>
                      <w:bCs/>
                      <w:sz w:val="21"/>
                      <w:szCs w:val="21"/>
                      <w:highlight w:val="none"/>
                    </w:rPr>
                    <w:t>-42%</w:t>
                  </w:r>
                </w:p>
              </w:tc>
            </w:tr>
          </w:tbl>
          <w:p>
            <w:pPr>
              <w:adjustRightInd w:val="0"/>
              <w:snapToGrid w:val="0"/>
              <w:spacing w:line="360" w:lineRule="auto"/>
              <w:ind w:firstLine="480" w:firstLineChars="200"/>
              <w:rPr>
                <w:highlight w:val="none"/>
              </w:rPr>
            </w:pPr>
            <w:r>
              <w:rPr>
                <w:rFonts w:hint="eastAsia"/>
                <w:highlight w:val="none"/>
              </w:rPr>
              <w:t>可见，第一种计算方案结果表明：由于技改后烟囱高度降低，因此距离烟囱较近（1</w:t>
            </w:r>
            <w:r>
              <w:rPr>
                <w:highlight w:val="none"/>
              </w:rPr>
              <w:t>50</w:t>
            </w:r>
            <w:r>
              <w:rPr>
                <w:rFonts w:hint="eastAsia"/>
                <w:highlight w:val="none"/>
              </w:rPr>
              <w:t>m以内）的区域污染物落地浓度有明显增大，但距离烟囱1</w:t>
            </w:r>
            <w:r>
              <w:rPr>
                <w:highlight w:val="none"/>
              </w:rPr>
              <w:t>50</w:t>
            </w:r>
            <w:r>
              <w:rPr>
                <w:rFonts w:hint="eastAsia"/>
                <w:highlight w:val="none"/>
              </w:rPr>
              <w:t>m以外污染物浓度较技改前均有明显降低。且从最大落地浓度分析，SO</w:t>
            </w:r>
            <w:r>
              <w:rPr>
                <w:highlight w:val="none"/>
                <w:vertAlign w:val="subscript"/>
              </w:rPr>
              <w:t>2</w:t>
            </w:r>
            <w:r>
              <w:rPr>
                <w:rFonts w:hint="eastAsia"/>
                <w:highlight w:val="none"/>
              </w:rPr>
              <w:t>最大落地浓度可降低4</w:t>
            </w:r>
            <w:r>
              <w:rPr>
                <w:highlight w:val="none"/>
              </w:rPr>
              <w:t>0</w:t>
            </w:r>
            <w:r>
              <w:rPr>
                <w:rFonts w:hint="eastAsia"/>
                <w:highlight w:val="none"/>
              </w:rPr>
              <w:t>%，NOx最大落地浓度可降低</w:t>
            </w:r>
            <w:r>
              <w:rPr>
                <w:highlight w:val="none"/>
              </w:rPr>
              <w:t>30</w:t>
            </w:r>
            <w:r>
              <w:rPr>
                <w:rFonts w:hint="eastAsia"/>
                <w:highlight w:val="none"/>
              </w:rPr>
              <w:t>%，PM</w:t>
            </w:r>
            <w:r>
              <w:rPr>
                <w:highlight w:val="none"/>
                <w:vertAlign w:val="subscript"/>
              </w:rPr>
              <w:t>10</w:t>
            </w:r>
            <w:r>
              <w:rPr>
                <w:rFonts w:hint="eastAsia"/>
                <w:highlight w:val="none"/>
              </w:rPr>
              <w:t>最大落地浓度可降低</w:t>
            </w:r>
            <w:r>
              <w:rPr>
                <w:highlight w:val="none"/>
              </w:rPr>
              <w:t>10</w:t>
            </w:r>
            <w:r>
              <w:rPr>
                <w:rFonts w:hint="eastAsia"/>
                <w:highlight w:val="none"/>
              </w:rPr>
              <w:t>%。由于距离烟囱1</w:t>
            </w:r>
            <w:r>
              <w:rPr>
                <w:highlight w:val="none"/>
              </w:rPr>
              <w:t>50</w:t>
            </w:r>
            <w:r>
              <w:rPr>
                <w:rFonts w:hint="eastAsia"/>
                <w:highlight w:val="none"/>
              </w:rPr>
              <w:t>m以内的区域均位于厂区范围内，因此对外环境而言，本次技改后环境影响是显著降低的。</w:t>
            </w:r>
          </w:p>
          <w:p>
            <w:pPr>
              <w:adjustRightInd w:val="0"/>
              <w:snapToGrid w:val="0"/>
              <w:spacing w:line="360" w:lineRule="auto"/>
              <w:ind w:firstLine="480" w:firstLineChars="200"/>
              <w:rPr>
                <w:highlight w:val="none"/>
              </w:rPr>
            </w:pPr>
            <w:r>
              <w:rPr>
                <w:rFonts w:hint="eastAsia"/>
                <w:highlight w:val="none"/>
              </w:rPr>
              <w:t>第二种计算方案结果表明：在锅炉烟囱下风向，预测结果相对技改前均有降低，从最大落地浓度分析，SO</w:t>
            </w:r>
            <w:r>
              <w:rPr>
                <w:highlight w:val="none"/>
                <w:vertAlign w:val="subscript"/>
              </w:rPr>
              <w:t>2</w:t>
            </w:r>
            <w:r>
              <w:rPr>
                <w:rFonts w:hint="eastAsia"/>
                <w:highlight w:val="none"/>
              </w:rPr>
              <w:t>最大落地浓度可降低</w:t>
            </w:r>
            <w:r>
              <w:rPr>
                <w:highlight w:val="none"/>
              </w:rPr>
              <w:t>61</w:t>
            </w:r>
            <w:r>
              <w:rPr>
                <w:rFonts w:hint="eastAsia"/>
                <w:highlight w:val="none"/>
              </w:rPr>
              <w:t>%，NOx最大落地浓度可降低</w:t>
            </w:r>
            <w:r>
              <w:rPr>
                <w:highlight w:val="none"/>
              </w:rPr>
              <w:t>55</w:t>
            </w:r>
            <w:r>
              <w:rPr>
                <w:rFonts w:hint="eastAsia"/>
                <w:highlight w:val="none"/>
              </w:rPr>
              <w:t>%，PM</w:t>
            </w:r>
            <w:r>
              <w:rPr>
                <w:highlight w:val="none"/>
                <w:vertAlign w:val="subscript"/>
              </w:rPr>
              <w:t>10</w:t>
            </w:r>
            <w:r>
              <w:rPr>
                <w:rFonts w:hint="eastAsia"/>
                <w:highlight w:val="none"/>
              </w:rPr>
              <w:t>最大落地浓度可降低</w:t>
            </w:r>
            <w:r>
              <w:rPr>
                <w:highlight w:val="none"/>
              </w:rPr>
              <w:t>42</w:t>
            </w:r>
            <w:r>
              <w:rPr>
                <w:rFonts w:hint="eastAsia"/>
                <w:highlight w:val="none"/>
              </w:rPr>
              <w:t>%。</w:t>
            </w:r>
          </w:p>
          <w:p>
            <w:pPr>
              <w:adjustRightInd w:val="0"/>
              <w:snapToGrid w:val="0"/>
              <w:spacing w:line="360" w:lineRule="auto"/>
              <w:ind w:firstLine="480" w:firstLineChars="200"/>
              <w:rPr>
                <w:highlight w:val="none"/>
              </w:rPr>
            </w:pPr>
            <w:r>
              <w:rPr>
                <w:rFonts w:hint="eastAsia"/>
                <w:highlight w:val="none"/>
              </w:rPr>
              <w:t>可见，无论是采用直接叠加方式或等效烟囱方式，本项目技改完成后，估算模式预测结果表明对外环境而言环境影响均有显著降低。</w:t>
            </w:r>
          </w:p>
          <w:p>
            <w:pPr>
              <w:adjustRightInd w:val="0"/>
              <w:snapToGrid w:val="0"/>
              <w:spacing w:line="360" w:lineRule="auto"/>
              <w:ind w:firstLine="480" w:firstLineChars="200"/>
              <w:rPr>
                <w:highlight w:val="none"/>
              </w:rPr>
            </w:pPr>
            <w:r>
              <w:rPr>
                <w:rFonts w:hint="eastAsia"/>
                <w:highlight w:val="none"/>
              </w:rPr>
              <w:t>本项目在两座脱硫塔顶部安装直排烟囱，烟囱高度60米，代替原有的150米烟囱。根据《小型火力发电厂设计规范》（GB50049-2011）2</w:t>
            </w:r>
            <w:r>
              <w:rPr>
                <w:highlight w:val="none"/>
              </w:rPr>
              <w:t>2.3</w:t>
            </w:r>
            <w:r>
              <w:rPr>
                <w:rFonts w:hint="eastAsia"/>
                <w:highlight w:val="none"/>
              </w:rPr>
              <w:t>节规定，发电厂烟囱应高于锅炉（房）高度的2~2.5倍。本次烟气改造中的1#、2#锅炉房高度为24米，改造后的烟囱高度为60米，满足2</w:t>
            </w:r>
            <w:r>
              <w:rPr>
                <w:highlight w:val="none"/>
              </w:rPr>
              <w:t>.5</w:t>
            </w:r>
            <w:r>
              <w:rPr>
                <w:rFonts w:hint="eastAsia"/>
                <w:highlight w:val="none"/>
              </w:rPr>
              <w:t>倍的规定要求，因此锅炉烟囱改造方案总体可行。</w:t>
            </w:r>
          </w:p>
          <w:p>
            <w:pPr>
              <w:adjustRightInd w:val="0"/>
              <w:snapToGrid w:val="0"/>
              <w:spacing w:line="360" w:lineRule="auto"/>
              <w:ind w:firstLine="480" w:firstLineChars="200"/>
              <w:rPr>
                <w:highlight w:val="none"/>
              </w:rPr>
            </w:pPr>
            <w:r>
              <w:rPr>
                <w:rFonts w:hint="eastAsia"/>
                <w:highlight w:val="none"/>
              </w:rPr>
              <w:t>综上所述，本项目属于大气污染物减排项目，本项目实施后，可减少颗粒物排放</w:t>
            </w:r>
            <w:r>
              <w:rPr>
                <w:highlight w:val="none"/>
              </w:rPr>
              <w:t>21.52</w:t>
            </w:r>
            <w:r>
              <w:rPr>
                <w:rFonts w:hint="eastAsia"/>
                <w:highlight w:val="none"/>
              </w:rPr>
              <w:t>t/a，SO</w:t>
            </w:r>
            <w:r>
              <w:rPr>
                <w:highlight w:val="none"/>
                <w:vertAlign w:val="subscript"/>
              </w:rPr>
              <w:t>2</w:t>
            </w:r>
            <w:r>
              <w:rPr>
                <w:rFonts w:hint="eastAsia"/>
                <w:highlight w:val="none"/>
              </w:rPr>
              <w:t>排放</w:t>
            </w:r>
            <w:r>
              <w:rPr>
                <w:highlight w:val="none"/>
              </w:rPr>
              <w:t>234.17</w:t>
            </w:r>
            <w:r>
              <w:rPr>
                <w:rFonts w:hint="eastAsia"/>
                <w:highlight w:val="none"/>
              </w:rPr>
              <w:t>t/a，NOx排放</w:t>
            </w:r>
            <w:r>
              <w:rPr>
                <w:highlight w:val="none"/>
              </w:rPr>
              <w:t>454.71</w:t>
            </w:r>
            <w:r>
              <w:rPr>
                <w:rFonts w:hint="eastAsia"/>
                <w:highlight w:val="none"/>
              </w:rPr>
              <w:t>t/a，有利于区域环境质量的改善，有着明显的环境正效应。</w:t>
            </w:r>
          </w:p>
          <w:p>
            <w:pPr>
              <w:adjustRightInd w:val="0"/>
              <w:snapToGrid w:val="0"/>
              <w:spacing w:line="360" w:lineRule="auto"/>
              <w:ind w:firstLine="480" w:firstLineChars="200"/>
              <w:rPr>
                <w:highlight w:val="none"/>
              </w:rPr>
            </w:pPr>
            <w:r>
              <w:rPr>
                <w:rFonts w:hint="eastAsia"/>
                <w:highlight w:val="none"/>
              </w:rPr>
              <w:t>本项目基本信息图和基本信息底图见附图3和附图4。</w:t>
            </w:r>
          </w:p>
          <w:p>
            <w:pPr>
              <w:adjustRightInd w:val="0"/>
              <w:snapToGrid w:val="0"/>
              <w:spacing w:line="360" w:lineRule="auto"/>
              <w:ind w:firstLine="480" w:firstLineChars="200"/>
              <w:rPr>
                <w:highlight w:val="none"/>
              </w:rPr>
            </w:pPr>
            <w:r>
              <w:rPr>
                <w:rFonts w:hint="eastAsia"/>
                <w:highlight w:val="none"/>
              </w:rPr>
              <w:t>（</w:t>
            </w:r>
            <w:r>
              <w:rPr>
                <w:highlight w:val="none"/>
              </w:rPr>
              <w:t>3</w:t>
            </w:r>
            <w:r>
              <w:rPr>
                <w:rFonts w:hint="eastAsia"/>
                <w:highlight w:val="none"/>
              </w:rPr>
              <w:t>）环保措施可行性分析</w:t>
            </w:r>
          </w:p>
          <w:p>
            <w:pPr>
              <w:adjustRightInd w:val="0"/>
              <w:snapToGrid w:val="0"/>
              <w:spacing w:line="360" w:lineRule="auto"/>
              <w:ind w:firstLine="480" w:firstLineChars="200"/>
              <w:rPr>
                <w:highlight w:val="none"/>
              </w:rPr>
            </w:pPr>
            <w:r>
              <w:rPr>
                <w:rFonts w:hint="eastAsia" w:ascii="宋体" w:hAnsi="宋体"/>
                <w:highlight w:val="none"/>
              </w:rPr>
              <w:t>①</w:t>
            </w:r>
            <w:r>
              <w:rPr>
                <w:rFonts w:hint="eastAsia"/>
                <w:highlight w:val="none"/>
              </w:rPr>
              <w:t>本项目脱硝措施可行性分析</w:t>
            </w:r>
          </w:p>
          <w:p>
            <w:pPr>
              <w:adjustRightInd w:val="0"/>
              <w:snapToGrid w:val="0"/>
              <w:spacing w:line="360" w:lineRule="auto"/>
              <w:ind w:firstLine="480" w:firstLineChars="200"/>
              <w:rPr>
                <w:highlight w:val="none"/>
              </w:rPr>
            </w:pPr>
            <w:r>
              <w:rPr>
                <w:rFonts w:hint="eastAsia"/>
                <w:highlight w:val="none"/>
              </w:rPr>
              <w:t>本项目为循环流化床锅炉，并配套有低氮燃烧设施，在考虑低氮燃烧情况下氮氧化物产生浓度200mg/m</w:t>
            </w:r>
            <w:r>
              <w:rPr>
                <w:rFonts w:hint="eastAsia"/>
                <w:highlight w:val="none"/>
                <w:vertAlign w:val="superscript"/>
              </w:rPr>
              <w:t>3</w:t>
            </w:r>
            <w:r>
              <w:rPr>
                <w:rFonts w:hint="eastAsia"/>
                <w:highlight w:val="none"/>
              </w:rPr>
              <w:t>，设计SCR脱硝效率85%，出口氮氧化物浓度不高于3</w:t>
            </w:r>
            <w:r>
              <w:rPr>
                <w:highlight w:val="none"/>
              </w:rPr>
              <w:t>0</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。循环流化床锅炉采用低氮燃烧+SCR脱硝装置是《燃煤电厂超低排放烟气治理工程技术规范》（HJ 2053-2018）推荐的最佳可行技术，该规范编制说明中给出了多个SCR脱硝运行实例，如JH电厂1000MW机组脱硝改造和DZ电厂4号机组脱硝改造，催化剂选用“2</w:t>
            </w:r>
            <w:r>
              <w:rPr>
                <w:highlight w:val="none"/>
              </w:rPr>
              <w:t>+1</w:t>
            </w:r>
            <w:r>
              <w:rPr>
                <w:rFonts w:hint="eastAsia"/>
                <w:highlight w:val="none"/>
              </w:rPr>
              <w:t>”层设计的情况下，脱硝效率可达8</w:t>
            </w:r>
            <w:r>
              <w:rPr>
                <w:highlight w:val="none"/>
              </w:rPr>
              <w:t>5</w:t>
            </w:r>
            <w:r>
              <w:rPr>
                <w:rFonts w:hint="eastAsia"/>
                <w:highlight w:val="none"/>
              </w:rPr>
              <w:t>%以上，NOx平均排放浓度为</w:t>
            </w:r>
            <w:r>
              <w:rPr>
                <w:highlight w:val="none"/>
              </w:rPr>
              <w:t>28</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和</w:t>
            </w:r>
            <w:r>
              <w:rPr>
                <w:highlight w:val="none"/>
              </w:rPr>
              <w:t>29</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w:t>
            </w:r>
          </w:p>
          <w:p>
            <w:pPr>
              <w:adjustRightInd w:val="0"/>
              <w:snapToGrid w:val="0"/>
              <w:spacing w:line="360" w:lineRule="auto"/>
              <w:ind w:firstLine="480" w:firstLineChars="200"/>
              <w:rPr>
                <w:highlight w:val="none"/>
              </w:rPr>
            </w:pPr>
            <w:r>
              <w:rPr>
                <w:rFonts w:hint="eastAsia"/>
                <w:highlight w:val="none"/>
              </w:rPr>
              <w:t>可见，本项目脱硝措施满足规范要求，可实现超低排放，措施可行。</w:t>
            </w:r>
          </w:p>
          <w:p>
            <w:pPr>
              <w:adjustRightInd w:val="0"/>
              <w:snapToGrid w:val="0"/>
              <w:spacing w:line="360" w:lineRule="auto"/>
              <w:ind w:firstLine="480" w:firstLineChars="200"/>
              <w:rPr>
                <w:highlight w:val="none"/>
              </w:rPr>
            </w:pPr>
            <w:r>
              <w:rPr>
                <w:rFonts w:hint="eastAsia" w:ascii="宋体" w:hAnsi="宋体"/>
                <w:highlight w:val="none"/>
              </w:rPr>
              <w:t>②</w:t>
            </w:r>
            <w:r>
              <w:rPr>
                <w:rFonts w:hint="eastAsia"/>
                <w:highlight w:val="none"/>
              </w:rPr>
              <w:t>本项目脱硫措施可行性分析</w:t>
            </w:r>
          </w:p>
          <w:p>
            <w:pPr>
              <w:adjustRightInd w:val="0"/>
              <w:snapToGrid w:val="0"/>
              <w:spacing w:line="360" w:lineRule="auto"/>
              <w:ind w:firstLine="480" w:firstLineChars="200"/>
              <w:rPr>
                <w:highlight w:val="none"/>
              </w:rPr>
            </w:pPr>
            <w:r>
              <w:rPr>
                <w:rFonts w:hint="eastAsia"/>
                <w:highlight w:val="none"/>
              </w:rPr>
              <w:t>本项目采用石灰石石膏法脱硫，设计脱硫效率9</w:t>
            </w:r>
            <w:r>
              <w:rPr>
                <w:highlight w:val="none"/>
              </w:rPr>
              <w:t>7.2</w:t>
            </w:r>
            <w:r>
              <w:rPr>
                <w:rFonts w:hint="eastAsia"/>
                <w:highlight w:val="none"/>
              </w:rPr>
              <w:t>%，SO</w:t>
            </w:r>
            <w:r>
              <w:rPr>
                <w:highlight w:val="none"/>
                <w:vertAlign w:val="subscript"/>
              </w:rPr>
              <w:t>2</w:t>
            </w:r>
            <w:r>
              <w:rPr>
                <w:rFonts w:hint="eastAsia"/>
                <w:highlight w:val="none"/>
              </w:rPr>
              <w:t>出口浓度不高于</w:t>
            </w:r>
            <w:r>
              <w:rPr>
                <w:highlight w:val="none"/>
              </w:rPr>
              <w:t>20</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w:t>
            </w:r>
          </w:p>
          <w:p>
            <w:pPr>
              <w:adjustRightInd w:val="0"/>
              <w:snapToGrid w:val="0"/>
              <w:spacing w:line="360" w:lineRule="auto"/>
              <w:ind w:firstLine="480" w:firstLineChars="200"/>
              <w:rPr>
                <w:highlight w:val="none"/>
              </w:rPr>
            </w:pPr>
            <w:r>
              <w:rPr>
                <w:rFonts w:hint="eastAsia"/>
                <w:highlight w:val="none"/>
              </w:rPr>
              <w:t>根据《燃煤电厂超低排放烟气治理工程技术规范》（HJ 2053-2018），石灰石石膏法脱硫是最常用的脱硫工艺，脱硫效率可从9</w:t>
            </w:r>
            <w:r>
              <w:rPr>
                <w:highlight w:val="none"/>
              </w:rPr>
              <w:t>7</w:t>
            </w:r>
            <w:r>
              <w:rPr>
                <w:rFonts w:hint="eastAsia"/>
                <w:highlight w:val="none"/>
              </w:rPr>
              <w:t>%至</w:t>
            </w:r>
            <w:r>
              <w:rPr>
                <w:highlight w:val="none"/>
              </w:rPr>
              <w:t>99.7</w:t>
            </w:r>
            <w:r>
              <w:rPr>
                <w:rFonts w:hint="eastAsia"/>
                <w:highlight w:val="none"/>
              </w:rPr>
              <w:t>%以上，本项目采用旋汇耦合脱硫技术，利用气体动力学原理，通过特制的旋汇耦合装置（湍流器产生气液旋转翻腾的湍流空间，利于气液固三相充分接触，大大降低了气液膜传质阻力，提高了传质速率，从而达到提高脱硫效率、洗涤脱除粉尘的目的随后烟气经过高效喷淋吸收区完成SO</w:t>
            </w:r>
            <w:r>
              <w:rPr>
                <w:rFonts w:hint="eastAsia"/>
                <w:highlight w:val="none"/>
                <w:vertAlign w:val="subscript"/>
              </w:rPr>
              <w:t>2</w:t>
            </w:r>
            <w:r>
              <w:rPr>
                <w:rFonts w:hint="eastAsia"/>
                <w:highlight w:val="none"/>
              </w:rPr>
              <w:t>吸收脱除。该工艺是规范推荐的最佳可行技术，可实现超低排放，措施可行。</w:t>
            </w:r>
          </w:p>
          <w:p>
            <w:pPr>
              <w:adjustRightInd w:val="0"/>
              <w:snapToGrid w:val="0"/>
              <w:spacing w:line="360" w:lineRule="auto"/>
              <w:ind w:firstLine="480" w:firstLineChars="200"/>
              <w:rPr>
                <w:highlight w:val="none"/>
              </w:rPr>
            </w:pPr>
            <w:r>
              <w:rPr>
                <w:rFonts w:hint="eastAsia" w:ascii="宋体" w:hAnsi="宋体"/>
                <w:highlight w:val="none"/>
              </w:rPr>
              <w:t>③</w:t>
            </w:r>
            <w:r>
              <w:rPr>
                <w:rFonts w:hint="eastAsia"/>
                <w:highlight w:val="none"/>
              </w:rPr>
              <w:t>本项目除尘措施可行性分析</w:t>
            </w:r>
          </w:p>
          <w:p>
            <w:pPr>
              <w:adjustRightInd w:val="0"/>
              <w:snapToGrid w:val="0"/>
              <w:spacing w:line="360" w:lineRule="auto"/>
              <w:ind w:firstLine="480" w:firstLineChars="200"/>
              <w:rPr>
                <w:highlight w:val="none"/>
              </w:rPr>
            </w:pPr>
            <w:r>
              <w:rPr>
                <w:rFonts w:hint="eastAsia"/>
                <w:highlight w:val="none"/>
              </w:rPr>
              <w:t>本项目采用高效电袋复合除尘器+湿法脱硫除尘一体化技术，总除尘效率不低于9</w:t>
            </w:r>
            <w:r>
              <w:rPr>
                <w:highlight w:val="none"/>
              </w:rPr>
              <w:t>9.98</w:t>
            </w:r>
            <w:r>
              <w:rPr>
                <w:rFonts w:hint="eastAsia"/>
                <w:highlight w:val="none"/>
              </w:rPr>
              <w:t>%，颗粒物排放浓度不高于</w:t>
            </w:r>
            <w:r>
              <w:rPr>
                <w:highlight w:val="none"/>
              </w:rPr>
              <w:t>5</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。其中高效电袋复合除尘器出口颗粒物浓度不高于3</w:t>
            </w:r>
            <w:r>
              <w:rPr>
                <w:highlight w:val="none"/>
              </w:rPr>
              <w:t>0</w:t>
            </w:r>
            <w:r>
              <w:rPr>
                <w:rFonts w:hint="eastAsia"/>
                <w:highlight w:val="none"/>
              </w:rPr>
              <w:t>mg</w:t>
            </w:r>
            <w:r>
              <w:rPr>
                <w:highlight w:val="none"/>
              </w:rPr>
              <w:t>/</w:t>
            </w:r>
            <w:r>
              <w:rPr>
                <w:rFonts w:hint="eastAsia"/>
                <w:highlight w:val="none"/>
              </w:rPr>
              <w:t>m</w:t>
            </w:r>
            <w:r>
              <w:rPr>
                <w:highlight w:val="none"/>
                <w:vertAlign w:val="superscript"/>
              </w:rPr>
              <w:t>3</w:t>
            </w:r>
            <w:r>
              <w:rPr>
                <w:rFonts w:hint="eastAsia"/>
                <w:highlight w:val="none"/>
              </w:rPr>
              <w:t>，除尘效率不低于9</w:t>
            </w:r>
            <w:r>
              <w:rPr>
                <w:highlight w:val="none"/>
              </w:rPr>
              <w:t>9.88</w:t>
            </w:r>
            <w:r>
              <w:rPr>
                <w:rFonts w:hint="eastAsia"/>
                <w:highlight w:val="none"/>
              </w:rPr>
              <w:t>%。</w:t>
            </w:r>
          </w:p>
          <w:p>
            <w:pPr>
              <w:adjustRightInd w:val="0"/>
              <w:snapToGrid w:val="0"/>
              <w:spacing w:line="360" w:lineRule="auto"/>
              <w:ind w:firstLine="480" w:firstLineChars="200"/>
              <w:rPr>
                <w:highlight w:val="none"/>
              </w:rPr>
            </w:pPr>
            <w:r>
              <w:rPr>
                <w:rFonts w:hint="eastAsia"/>
                <w:highlight w:val="none"/>
              </w:rPr>
              <w:t>根据《火电厂除尘工程技术规范》（HJ 2039-2014）及其编制说明，采用电袋复合除尘器对任何煤质都可实现烟尘达标排放，排放浓度甚至可控制在10mg/Nm</w:t>
            </w:r>
            <w:r>
              <w:rPr>
                <w:rFonts w:hint="eastAsia"/>
                <w:highlight w:val="none"/>
                <w:vertAlign w:val="superscript"/>
              </w:rPr>
              <w:t>3</w:t>
            </w:r>
            <w:r>
              <w:rPr>
                <w:rFonts w:hint="eastAsia"/>
                <w:highlight w:val="none"/>
              </w:rPr>
              <w:t>以下，该编制说明给出的工程实例也表明电袋复合除尘器入口含尘量38.8g/m</w:t>
            </w:r>
            <w:r>
              <w:rPr>
                <w:rFonts w:hint="eastAsia"/>
                <w:highlight w:val="none"/>
                <w:vertAlign w:val="superscript"/>
              </w:rPr>
              <w:t>3</w:t>
            </w:r>
            <w:r>
              <w:rPr>
                <w:rFonts w:hint="eastAsia"/>
                <w:highlight w:val="none"/>
              </w:rPr>
              <w:t>，除尘器出口浓度小于25mg/m</w:t>
            </w:r>
            <w:r>
              <w:rPr>
                <w:rFonts w:hint="eastAsia"/>
                <w:highlight w:val="none"/>
                <w:vertAlign w:val="superscript"/>
              </w:rPr>
              <w:t>3</w:t>
            </w:r>
            <w:r>
              <w:rPr>
                <w:rFonts w:hint="eastAsia"/>
                <w:highlight w:val="none"/>
              </w:rPr>
              <w:t>。可见，本项目按照电袋复合除尘器入口浓度25g/m</w:t>
            </w:r>
            <w:r>
              <w:rPr>
                <w:rFonts w:hint="eastAsia"/>
                <w:highlight w:val="none"/>
                <w:vertAlign w:val="superscript"/>
              </w:rPr>
              <w:t>3</w:t>
            </w:r>
            <w:r>
              <w:rPr>
                <w:rFonts w:hint="eastAsia"/>
                <w:highlight w:val="none"/>
              </w:rPr>
              <w:t>，出口浓度30mg/m</w:t>
            </w:r>
            <w:r>
              <w:rPr>
                <w:rFonts w:hint="eastAsia"/>
                <w:highlight w:val="none"/>
                <w:vertAlign w:val="superscript"/>
              </w:rPr>
              <w:t>3</w:t>
            </w:r>
            <w:r>
              <w:rPr>
                <w:rFonts w:hint="eastAsia"/>
                <w:highlight w:val="none"/>
              </w:rPr>
              <w:t>控制，有较多的工程实例支撑，是规范推荐的最佳可行技术。</w:t>
            </w:r>
          </w:p>
          <w:p>
            <w:pPr>
              <w:adjustRightInd w:val="0"/>
              <w:snapToGrid w:val="0"/>
              <w:spacing w:line="360" w:lineRule="auto"/>
              <w:ind w:firstLine="480" w:firstLineChars="200"/>
              <w:rPr>
                <w:highlight w:val="none"/>
              </w:rPr>
            </w:pPr>
            <w:r>
              <w:rPr>
                <w:rFonts w:hint="eastAsia"/>
                <w:highlight w:val="none"/>
              </w:rPr>
              <w:t>本次脱硫系统改造，在脱硫塔入口上部增加两层文丘里棒层，在喷淋层上部新增一层管式除雾器和一层高效管束除雾器，可以在脱硫的同时实现高效协同除尘，设计除尘效率不低于83.3%。根据《燃煤电厂超低排放烟气治理工程技术规范》（HJ 2053-2018）及其编制说明，高效管束除雾器是旋汇耦合技术中高效协同除尘的核心设备，加装了管束式除尘除雾装置的旋汇耦合脱硫吸收塔，对不同粒径范围内的颗粒物及雾滴均有脱除效果，可以有效的促进细小颗粒物的凝并，实现湿法脱硫高效协同除尘。</w:t>
            </w:r>
          </w:p>
          <w:p>
            <w:pPr>
              <w:adjustRightInd w:val="0"/>
              <w:snapToGrid w:val="0"/>
              <w:spacing w:line="360" w:lineRule="auto"/>
              <w:ind w:firstLine="480" w:firstLineChars="200"/>
              <w:rPr>
                <w:highlight w:val="none"/>
              </w:rPr>
            </w:pPr>
            <w:r>
              <w:rPr>
                <w:rFonts w:hint="eastAsia"/>
                <w:highlight w:val="none"/>
              </w:rPr>
              <w:t>该规范编制说明中指出，旋汇耦合技术配合使用管束式除尘除雾器，利用凝聚、捕悉等原理，在烟气高速湍流、剧烈混合、旋转运动的过程中，能够将烟气中携带的雾滴和粉尘颗粒有效脱除 ，一定条件下实现吸收塔出口粒物低于5mg/m</w:t>
            </w:r>
            <w:r>
              <w:rPr>
                <w:highlight w:val="none"/>
                <w:vertAlign w:val="superscript"/>
              </w:rPr>
              <w:t>3</w:t>
            </w:r>
            <w:r>
              <w:rPr>
                <w:rFonts w:hint="eastAsia"/>
                <w:highlight w:val="none"/>
              </w:rPr>
              <w:t>。大唐托克托电厂8×600MW电厂、重庆石柱2×350MW电厂等项目都采用该技术，全国应用该技术的脱硫机组超过百台。该规范也调查了YG热电#3机组（320MW）脱硫改造工程、WX发电有限责任公司#1机组（600MW）脱硫改造工程采用该技术的情况下，均实现了脱硫设施入口烟尘浓度30mg/m</w:t>
            </w:r>
            <w:r>
              <w:rPr>
                <w:rFonts w:hint="eastAsia"/>
                <w:highlight w:val="none"/>
                <w:vertAlign w:val="superscript"/>
              </w:rPr>
              <w:t>3</w:t>
            </w:r>
            <w:r>
              <w:rPr>
                <w:rFonts w:hint="eastAsia"/>
                <w:highlight w:val="none"/>
              </w:rPr>
              <w:t>，出口浓度5mg</w:t>
            </w:r>
            <w:r>
              <w:rPr>
                <w:highlight w:val="none"/>
              </w:rPr>
              <w:t>/</w:t>
            </w:r>
            <w:r>
              <w:rPr>
                <w:rFonts w:hint="eastAsia"/>
                <w:highlight w:val="none"/>
              </w:rPr>
              <w:t>m</w:t>
            </w:r>
            <w:r>
              <w:rPr>
                <w:highlight w:val="none"/>
                <w:vertAlign w:val="superscript"/>
              </w:rPr>
              <w:t>3</w:t>
            </w:r>
            <w:r>
              <w:rPr>
                <w:rFonts w:hint="eastAsia"/>
                <w:highlight w:val="none"/>
              </w:rPr>
              <w:t>的设计指标。</w:t>
            </w:r>
          </w:p>
          <w:p>
            <w:pPr>
              <w:adjustRightInd w:val="0"/>
              <w:snapToGrid w:val="0"/>
              <w:spacing w:line="360" w:lineRule="auto"/>
              <w:ind w:firstLine="480" w:firstLineChars="200"/>
              <w:rPr>
                <w:highlight w:val="none"/>
              </w:rPr>
            </w:pPr>
            <w:r>
              <w:rPr>
                <w:rFonts w:hint="eastAsia"/>
                <w:highlight w:val="none"/>
              </w:rPr>
              <w:t>可见，本项目除尘措施满足规范要求，可实现超低排放，措施可行。</w:t>
            </w:r>
          </w:p>
          <w:p>
            <w:pPr>
              <w:adjustRightInd w:val="0"/>
              <w:snapToGrid w:val="0"/>
              <w:spacing w:line="360" w:lineRule="auto"/>
              <w:ind w:firstLine="480" w:firstLineChars="200"/>
              <w:rPr>
                <w:kern w:val="0"/>
              </w:rPr>
            </w:pPr>
            <w:r>
              <w:rPr>
                <w:rFonts w:hint="eastAsia"/>
              </w:rPr>
              <w:t>根据大气导则要求，二级评价项目不进行进一步预测与评价，只对污染物排放量进行核算。本项目</w:t>
            </w:r>
            <w:r>
              <w:rPr>
                <w:rFonts w:hint="eastAsia"/>
                <w:kern w:val="0"/>
              </w:rPr>
              <w:t>大气污染物排放量核算情况见表</w:t>
            </w:r>
            <w:r>
              <w:rPr>
                <w:kern w:val="0"/>
              </w:rPr>
              <w:t>38</w:t>
            </w:r>
            <w:r>
              <w:rPr>
                <w:rFonts w:hint="eastAsia"/>
                <w:kern w:val="0"/>
              </w:rPr>
              <w:t>~表3</w:t>
            </w:r>
            <w:r>
              <w:rPr>
                <w:kern w:val="0"/>
              </w:rPr>
              <w:t>9</w:t>
            </w:r>
            <w:r>
              <w:rPr>
                <w:rFonts w:hint="eastAsia"/>
                <w:kern w:val="0"/>
              </w:rPr>
              <w:t>。</w:t>
            </w:r>
          </w:p>
          <w:p>
            <w:pPr>
              <w:tabs>
                <w:tab w:val="left" w:pos="924"/>
              </w:tabs>
              <w:adjustRightInd w:val="0"/>
              <w:snapToGrid w:val="0"/>
              <w:spacing w:line="360" w:lineRule="auto"/>
              <w:jc w:val="center"/>
              <w:rPr>
                <w:b/>
                <w:bCs/>
              </w:rPr>
            </w:pPr>
            <w:r>
              <w:rPr>
                <w:rFonts w:hint="eastAsia"/>
                <w:b/>
                <w:bCs/>
              </w:rPr>
              <w:t>表</w:t>
            </w:r>
            <w:r>
              <w:rPr>
                <w:b/>
                <w:bCs/>
              </w:rPr>
              <w:t xml:space="preserve">38  </w:t>
            </w:r>
            <w:r>
              <w:rPr>
                <w:rFonts w:hint="eastAsia"/>
                <w:b/>
                <w:bCs/>
              </w:rPr>
              <w:t>大气污染物无组织排放量核算表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26"/>
              <w:gridCol w:w="706"/>
              <w:gridCol w:w="874"/>
              <w:gridCol w:w="647"/>
              <w:gridCol w:w="2343"/>
              <w:gridCol w:w="2149"/>
              <w:gridCol w:w="114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blHeader/>
                <w:jc w:val="center"/>
              </w:trPr>
              <w:tc>
                <w:tcPr>
                  <w:tcW w:w="264" w:type="pct"/>
                  <w:vMerge w:val="restart"/>
                  <w:shd w:val="clear" w:color="auto" w:fill="auto"/>
                  <w:tcMar>
                    <w:left w:w="11" w:type="dxa"/>
                    <w:right w:w="11" w:type="dxa"/>
                  </w:tcMar>
                  <w:vAlign w:val="center"/>
                </w:tcPr>
                <w:p>
                  <w:pPr>
                    <w:adjustRightInd w:val="0"/>
                    <w:snapToGrid w:val="0"/>
                    <w:jc w:val="center"/>
                    <w:rPr>
                      <w:b/>
                      <w:sz w:val="21"/>
                      <w:szCs w:val="21"/>
                    </w:rPr>
                  </w:pPr>
                  <w:r>
                    <w:rPr>
                      <w:rFonts w:hint="eastAsia"/>
                      <w:b/>
                      <w:sz w:val="21"/>
                      <w:szCs w:val="21"/>
                    </w:rPr>
                    <w:t>序号</w:t>
                  </w:r>
                </w:p>
              </w:tc>
              <w:tc>
                <w:tcPr>
                  <w:tcW w:w="386" w:type="pct"/>
                  <w:vMerge w:val="restart"/>
                  <w:shd w:val="clear" w:color="auto" w:fill="auto"/>
                  <w:vAlign w:val="center"/>
                </w:tcPr>
                <w:p>
                  <w:pPr>
                    <w:adjustRightInd w:val="0"/>
                    <w:snapToGrid w:val="0"/>
                    <w:jc w:val="center"/>
                    <w:rPr>
                      <w:b/>
                      <w:sz w:val="21"/>
                      <w:szCs w:val="21"/>
                    </w:rPr>
                  </w:pPr>
                  <w:r>
                    <w:rPr>
                      <w:rFonts w:hint="eastAsia"/>
                      <w:b/>
                      <w:sz w:val="21"/>
                      <w:szCs w:val="21"/>
                    </w:rPr>
                    <w:t>排放口</w:t>
                  </w:r>
                </w:p>
                <w:p>
                  <w:pPr>
                    <w:adjustRightInd w:val="0"/>
                    <w:snapToGrid w:val="0"/>
                    <w:jc w:val="center"/>
                    <w:rPr>
                      <w:b/>
                      <w:sz w:val="21"/>
                      <w:szCs w:val="21"/>
                    </w:rPr>
                  </w:pPr>
                  <w:r>
                    <w:rPr>
                      <w:rFonts w:hint="eastAsia"/>
                      <w:b/>
                      <w:sz w:val="21"/>
                      <w:szCs w:val="21"/>
                    </w:rPr>
                    <w:t>编号</w:t>
                  </w:r>
                </w:p>
              </w:tc>
              <w:tc>
                <w:tcPr>
                  <w:tcW w:w="511" w:type="pct"/>
                  <w:vMerge w:val="restart"/>
                  <w:shd w:val="clear" w:color="auto" w:fill="auto"/>
                  <w:vAlign w:val="center"/>
                </w:tcPr>
                <w:p>
                  <w:pPr>
                    <w:adjustRightInd w:val="0"/>
                    <w:snapToGrid w:val="0"/>
                    <w:jc w:val="center"/>
                    <w:rPr>
                      <w:b/>
                      <w:sz w:val="21"/>
                      <w:szCs w:val="21"/>
                    </w:rPr>
                  </w:pPr>
                  <w:r>
                    <w:rPr>
                      <w:rFonts w:hint="eastAsia"/>
                      <w:b/>
                      <w:sz w:val="21"/>
                      <w:szCs w:val="21"/>
                    </w:rPr>
                    <w:t>产污环节</w:t>
                  </w:r>
                </w:p>
              </w:tc>
              <w:tc>
                <w:tcPr>
                  <w:tcW w:w="386" w:type="pct"/>
                  <w:vMerge w:val="restart"/>
                  <w:shd w:val="clear" w:color="auto" w:fill="auto"/>
                  <w:vAlign w:val="center"/>
                </w:tcPr>
                <w:p>
                  <w:pPr>
                    <w:adjustRightInd w:val="0"/>
                    <w:snapToGrid w:val="0"/>
                    <w:jc w:val="center"/>
                    <w:rPr>
                      <w:b/>
                      <w:sz w:val="21"/>
                      <w:szCs w:val="21"/>
                    </w:rPr>
                  </w:pPr>
                  <w:r>
                    <w:rPr>
                      <w:rFonts w:hint="eastAsia"/>
                      <w:b/>
                      <w:sz w:val="21"/>
                      <w:szCs w:val="21"/>
                    </w:rPr>
                    <w:t>污染物</w:t>
                  </w:r>
                </w:p>
              </w:tc>
              <w:tc>
                <w:tcPr>
                  <w:tcW w:w="1322" w:type="pct"/>
                  <w:vMerge w:val="restart"/>
                  <w:shd w:val="clear" w:color="auto" w:fill="auto"/>
                  <w:vAlign w:val="center"/>
                </w:tcPr>
                <w:p>
                  <w:pPr>
                    <w:adjustRightInd w:val="0"/>
                    <w:snapToGrid w:val="0"/>
                    <w:jc w:val="center"/>
                    <w:rPr>
                      <w:b/>
                      <w:sz w:val="21"/>
                      <w:szCs w:val="21"/>
                    </w:rPr>
                  </w:pPr>
                  <w:r>
                    <w:rPr>
                      <w:rFonts w:hint="eastAsia"/>
                      <w:b/>
                      <w:sz w:val="21"/>
                      <w:szCs w:val="21"/>
                    </w:rPr>
                    <w:t>主要污染</w:t>
                  </w:r>
                </w:p>
                <w:p>
                  <w:pPr>
                    <w:adjustRightInd w:val="0"/>
                    <w:snapToGrid w:val="0"/>
                    <w:jc w:val="center"/>
                    <w:rPr>
                      <w:b/>
                      <w:sz w:val="21"/>
                      <w:szCs w:val="21"/>
                    </w:rPr>
                  </w:pPr>
                  <w:r>
                    <w:rPr>
                      <w:rFonts w:hint="eastAsia"/>
                      <w:b/>
                      <w:sz w:val="21"/>
                      <w:szCs w:val="21"/>
                    </w:rPr>
                    <w:t>防治措施</w:t>
                  </w:r>
                </w:p>
              </w:tc>
              <w:tc>
                <w:tcPr>
                  <w:tcW w:w="1734" w:type="pct"/>
                  <w:gridSpan w:val="2"/>
                  <w:shd w:val="clear" w:color="auto" w:fill="auto"/>
                  <w:vAlign w:val="center"/>
                </w:tcPr>
                <w:p>
                  <w:pPr>
                    <w:adjustRightInd w:val="0"/>
                    <w:snapToGrid w:val="0"/>
                    <w:jc w:val="center"/>
                    <w:rPr>
                      <w:b/>
                      <w:sz w:val="21"/>
                      <w:szCs w:val="21"/>
                    </w:rPr>
                  </w:pPr>
                  <w:r>
                    <w:rPr>
                      <w:rFonts w:hint="eastAsia"/>
                      <w:b/>
                      <w:sz w:val="21"/>
                      <w:szCs w:val="21"/>
                    </w:rPr>
                    <w:t>污染物排放标准</w:t>
                  </w:r>
                </w:p>
              </w:tc>
              <w:tc>
                <w:tcPr>
                  <w:tcW w:w="398" w:type="pct"/>
                  <w:vMerge w:val="restart"/>
                  <w:shd w:val="clear" w:color="auto" w:fill="auto"/>
                  <w:vAlign w:val="center"/>
                </w:tcPr>
                <w:p>
                  <w:pPr>
                    <w:adjustRightInd w:val="0"/>
                    <w:snapToGrid w:val="0"/>
                    <w:jc w:val="center"/>
                    <w:rPr>
                      <w:b/>
                      <w:sz w:val="21"/>
                      <w:szCs w:val="21"/>
                    </w:rPr>
                  </w:pPr>
                  <w:r>
                    <w:rPr>
                      <w:rFonts w:hint="eastAsia"/>
                      <w:b/>
                      <w:sz w:val="21"/>
                      <w:szCs w:val="21"/>
                    </w:rPr>
                    <w:t>核算年</w:t>
                  </w:r>
                </w:p>
                <w:p>
                  <w:pPr>
                    <w:adjustRightInd w:val="0"/>
                    <w:snapToGrid w:val="0"/>
                    <w:jc w:val="center"/>
                    <w:rPr>
                      <w:b/>
                      <w:sz w:val="21"/>
                      <w:szCs w:val="21"/>
                    </w:rPr>
                  </w:pPr>
                  <w:r>
                    <w:rPr>
                      <w:rFonts w:hint="eastAsia"/>
                      <w:b/>
                      <w:sz w:val="21"/>
                      <w:szCs w:val="21"/>
                    </w:rPr>
                    <w:t>排放量</w:t>
                  </w:r>
                </w:p>
                <w:p>
                  <w:pPr>
                    <w:adjustRightInd w:val="0"/>
                    <w:snapToGrid w:val="0"/>
                    <w:jc w:val="center"/>
                    <w:rPr>
                      <w:b/>
                      <w:sz w:val="21"/>
                      <w:szCs w:val="21"/>
                    </w:rPr>
                  </w:pPr>
                  <w:r>
                    <w:rPr>
                      <w:rFonts w:hint="eastAsia"/>
                      <w:b/>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blHeader/>
                <w:jc w:val="center"/>
              </w:trPr>
              <w:tc>
                <w:tcPr>
                  <w:tcW w:w="264" w:type="pct"/>
                  <w:vMerge w:val="continue"/>
                  <w:shd w:val="clear" w:color="auto" w:fill="auto"/>
                  <w:tcMar>
                    <w:left w:w="11" w:type="dxa"/>
                    <w:right w:w="11" w:type="dxa"/>
                  </w:tcMar>
                  <w:vAlign w:val="center"/>
                </w:tcPr>
                <w:p>
                  <w:pPr>
                    <w:adjustRightInd w:val="0"/>
                    <w:snapToGrid w:val="0"/>
                    <w:jc w:val="center"/>
                    <w:rPr>
                      <w:b/>
                      <w:sz w:val="21"/>
                      <w:szCs w:val="21"/>
                    </w:rPr>
                  </w:pPr>
                </w:p>
              </w:tc>
              <w:tc>
                <w:tcPr>
                  <w:tcW w:w="386" w:type="pct"/>
                  <w:vMerge w:val="continue"/>
                  <w:shd w:val="clear" w:color="auto" w:fill="auto"/>
                  <w:vAlign w:val="center"/>
                </w:tcPr>
                <w:p>
                  <w:pPr>
                    <w:adjustRightInd w:val="0"/>
                    <w:snapToGrid w:val="0"/>
                    <w:jc w:val="center"/>
                    <w:rPr>
                      <w:b/>
                      <w:sz w:val="21"/>
                      <w:szCs w:val="21"/>
                    </w:rPr>
                  </w:pPr>
                </w:p>
              </w:tc>
              <w:tc>
                <w:tcPr>
                  <w:tcW w:w="511" w:type="pct"/>
                  <w:vMerge w:val="continue"/>
                  <w:shd w:val="clear" w:color="auto" w:fill="auto"/>
                  <w:vAlign w:val="center"/>
                </w:tcPr>
                <w:p>
                  <w:pPr>
                    <w:adjustRightInd w:val="0"/>
                    <w:snapToGrid w:val="0"/>
                    <w:jc w:val="center"/>
                    <w:rPr>
                      <w:b/>
                      <w:sz w:val="21"/>
                      <w:szCs w:val="21"/>
                    </w:rPr>
                  </w:pPr>
                </w:p>
              </w:tc>
              <w:tc>
                <w:tcPr>
                  <w:tcW w:w="386" w:type="pct"/>
                  <w:vMerge w:val="continue"/>
                  <w:shd w:val="clear" w:color="auto" w:fill="auto"/>
                  <w:vAlign w:val="center"/>
                </w:tcPr>
                <w:p>
                  <w:pPr>
                    <w:adjustRightInd w:val="0"/>
                    <w:snapToGrid w:val="0"/>
                    <w:jc w:val="center"/>
                    <w:rPr>
                      <w:b/>
                      <w:sz w:val="21"/>
                      <w:szCs w:val="21"/>
                    </w:rPr>
                  </w:pPr>
                </w:p>
              </w:tc>
              <w:tc>
                <w:tcPr>
                  <w:tcW w:w="1322" w:type="pct"/>
                  <w:vMerge w:val="continue"/>
                  <w:shd w:val="clear" w:color="auto" w:fill="auto"/>
                  <w:vAlign w:val="center"/>
                </w:tcPr>
                <w:p>
                  <w:pPr>
                    <w:adjustRightInd w:val="0"/>
                    <w:snapToGrid w:val="0"/>
                    <w:jc w:val="center"/>
                    <w:rPr>
                      <w:b/>
                      <w:sz w:val="21"/>
                      <w:szCs w:val="21"/>
                    </w:rPr>
                  </w:pPr>
                </w:p>
              </w:tc>
              <w:tc>
                <w:tcPr>
                  <w:tcW w:w="1128" w:type="pct"/>
                  <w:shd w:val="clear" w:color="auto" w:fill="auto"/>
                  <w:vAlign w:val="center"/>
                </w:tcPr>
                <w:p>
                  <w:pPr>
                    <w:adjustRightInd w:val="0"/>
                    <w:snapToGrid w:val="0"/>
                    <w:jc w:val="center"/>
                    <w:rPr>
                      <w:b/>
                      <w:sz w:val="21"/>
                      <w:szCs w:val="21"/>
                    </w:rPr>
                  </w:pPr>
                  <w:r>
                    <w:rPr>
                      <w:rFonts w:hint="eastAsia"/>
                      <w:b/>
                      <w:sz w:val="21"/>
                      <w:szCs w:val="21"/>
                    </w:rPr>
                    <w:t>标准名称</w:t>
                  </w:r>
                </w:p>
              </w:tc>
              <w:tc>
                <w:tcPr>
                  <w:tcW w:w="606" w:type="pct"/>
                  <w:shd w:val="clear" w:color="auto" w:fill="auto"/>
                  <w:vAlign w:val="center"/>
                </w:tcPr>
                <w:p>
                  <w:pPr>
                    <w:adjustRightInd w:val="0"/>
                    <w:snapToGrid w:val="0"/>
                    <w:jc w:val="center"/>
                    <w:rPr>
                      <w:b/>
                      <w:sz w:val="21"/>
                      <w:szCs w:val="21"/>
                    </w:rPr>
                  </w:pPr>
                  <w:r>
                    <w:rPr>
                      <w:rFonts w:hint="eastAsia"/>
                      <w:b/>
                      <w:sz w:val="21"/>
                      <w:szCs w:val="21"/>
                    </w:rPr>
                    <w:t>浓度限值</w:t>
                  </w:r>
                </w:p>
                <w:p>
                  <w:pPr>
                    <w:adjustRightInd w:val="0"/>
                    <w:snapToGrid w:val="0"/>
                    <w:jc w:val="center"/>
                    <w:rPr>
                      <w:b/>
                      <w:sz w:val="21"/>
                      <w:szCs w:val="21"/>
                    </w:rPr>
                  </w:pPr>
                  <w:r>
                    <w:rPr>
                      <w:rFonts w:hint="eastAsia"/>
                      <w:b/>
                      <w:sz w:val="21"/>
                      <w:szCs w:val="21"/>
                    </w:rPr>
                    <w:t>（mg</w:t>
                  </w:r>
                  <w:r>
                    <w:rPr>
                      <w:b/>
                      <w:sz w:val="21"/>
                      <w:szCs w:val="21"/>
                    </w:rPr>
                    <w:t>/</w:t>
                  </w:r>
                  <w:r>
                    <w:rPr>
                      <w:rFonts w:hint="eastAsia"/>
                      <w:b/>
                      <w:sz w:val="21"/>
                      <w:szCs w:val="21"/>
                    </w:rPr>
                    <w:t>m</w:t>
                  </w:r>
                  <w:r>
                    <w:rPr>
                      <w:b/>
                      <w:sz w:val="21"/>
                      <w:szCs w:val="21"/>
                      <w:vertAlign w:val="superscript"/>
                    </w:rPr>
                    <w:t>3</w:t>
                  </w:r>
                  <w:r>
                    <w:rPr>
                      <w:rFonts w:hint="eastAsia"/>
                      <w:b/>
                      <w:sz w:val="21"/>
                      <w:szCs w:val="21"/>
                    </w:rPr>
                    <w:t>）</w:t>
                  </w:r>
                </w:p>
              </w:tc>
              <w:tc>
                <w:tcPr>
                  <w:tcW w:w="398" w:type="pct"/>
                  <w:vMerge w:val="continue"/>
                  <w:shd w:val="clear" w:color="auto" w:fill="auto"/>
                  <w:vAlign w:val="center"/>
                </w:tcPr>
                <w:p>
                  <w:pPr>
                    <w:adjustRightInd w:val="0"/>
                    <w:snapToGrid w:val="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restart"/>
                  <w:shd w:val="clear" w:color="auto" w:fill="auto"/>
                  <w:tcMar>
                    <w:left w:w="11" w:type="dxa"/>
                    <w:right w:w="11" w:type="dxa"/>
                  </w:tcMar>
                  <w:vAlign w:val="center"/>
                </w:tcPr>
                <w:p>
                  <w:pPr>
                    <w:adjustRightInd w:val="0"/>
                    <w:snapToGrid w:val="0"/>
                    <w:jc w:val="center"/>
                    <w:rPr>
                      <w:bCs/>
                      <w:sz w:val="21"/>
                      <w:szCs w:val="21"/>
                    </w:rPr>
                  </w:pPr>
                  <w:r>
                    <w:rPr>
                      <w:rFonts w:hint="eastAsia"/>
                      <w:bCs/>
                      <w:sz w:val="21"/>
                      <w:szCs w:val="21"/>
                    </w:rPr>
                    <w:t>1</w:t>
                  </w:r>
                </w:p>
              </w:tc>
              <w:tc>
                <w:tcPr>
                  <w:tcW w:w="386" w:type="pct"/>
                  <w:vMerge w:val="restart"/>
                  <w:shd w:val="clear" w:color="auto" w:fill="auto"/>
                  <w:vAlign w:val="center"/>
                </w:tcPr>
                <w:p>
                  <w:pPr>
                    <w:adjustRightInd w:val="0"/>
                    <w:snapToGrid w:val="0"/>
                    <w:jc w:val="center"/>
                    <w:rPr>
                      <w:bCs/>
                      <w:sz w:val="21"/>
                      <w:szCs w:val="21"/>
                    </w:rPr>
                  </w:pPr>
                  <w:r>
                    <w:rPr>
                      <w:rFonts w:hint="eastAsia"/>
                      <w:bCs/>
                      <w:sz w:val="21"/>
                      <w:szCs w:val="21"/>
                    </w:rPr>
                    <w:t>DA</w:t>
                  </w:r>
                  <w:r>
                    <w:rPr>
                      <w:bCs/>
                      <w:sz w:val="21"/>
                      <w:szCs w:val="21"/>
                    </w:rPr>
                    <w:t>001</w:t>
                  </w:r>
                </w:p>
              </w:tc>
              <w:tc>
                <w:tcPr>
                  <w:tcW w:w="511" w:type="pct"/>
                  <w:vMerge w:val="restart"/>
                  <w:shd w:val="clear" w:color="auto" w:fill="auto"/>
                  <w:vAlign w:val="center"/>
                </w:tcPr>
                <w:p>
                  <w:pPr>
                    <w:adjustRightInd w:val="0"/>
                    <w:snapToGrid w:val="0"/>
                    <w:jc w:val="center"/>
                    <w:rPr>
                      <w:bCs/>
                      <w:sz w:val="21"/>
                      <w:szCs w:val="21"/>
                    </w:rPr>
                  </w:pPr>
                  <w:r>
                    <w:rPr>
                      <w:rFonts w:hint="eastAsia"/>
                      <w:bCs/>
                      <w:sz w:val="21"/>
                      <w:szCs w:val="21"/>
                    </w:rPr>
                    <w:t>1#锅炉</w:t>
                  </w:r>
                </w:p>
              </w:tc>
              <w:tc>
                <w:tcPr>
                  <w:tcW w:w="386" w:type="pct"/>
                  <w:shd w:val="clear" w:color="auto" w:fill="auto"/>
                  <w:vAlign w:val="center"/>
                </w:tcPr>
                <w:p>
                  <w:pPr>
                    <w:adjustRightInd w:val="0"/>
                    <w:snapToGrid w:val="0"/>
                    <w:jc w:val="center"/>
                    <w:rPr>
                      <w:bCs/>
                      <w:sz w:val="21"/>
                      <w:szCs w:val="21"/>
                    </w:rPr>
                  </w:pPr>
                  <w:r>
                    <w:rPr>
                      <w:rFonts w:hint="eastAsia"/>
                      <w:bCs/>
                      <w:sz w:val="21"/>
                      <w:szCs w:val="21"/>
                    </w:rPr>
                    <w:t>颗粒物</w:t>
                  </w:r>
                </w:p>
              </w:tc>
              <w:tc>
                <w:tcPr>
                  <w:tcW w:w="1322" w:type="pct"/>
                  <w:shd w:val="clear" w:color="auto" w:fill="auto"/>
                  <w:vAlign w:val="center"/>
                </w:tcPr>
                <w:p>
                  <w:pPr>
                    <w:adjustRightInd w:val="0"/>
                    <w:snapToGrid w:val="0"/>
                    <w:jc w:val="center"/>
                    <w:rPr>
                      <w:sz w:val="21"/>
                      <w:szCs w:val="21"/>
                    </w:rPr>
                  </w:pPr>
                  <w:r>
                    <w:rPr>
                      <w:rFonts w:hint="eastAsia"/>
                      <w:sz w:val="21"/>
                      <w:szCs w:val="21"/>
                    </w:rPr>
                    <w:t>电袋复合除尘+湿法脱硫</w:t>
                  </w:r>
                </w:p>
                <w:p>
                  <w:pPr>
                    <w:adjustRightInd w:val="0"/>
                    <w:snapToGrid w:val="0"/>
                    <w:jc w:val="center"/>
                    <w:rPr>
                      <w:sz w:val="21"/>
                      <w:szCs w:val="21"/>
                    </w:rPr>
                  </w:pPr>
                  <w:r>
                    <w:rPr>
                      <w:rFonts w:hint="eastAsia"/>
                      <w:sz w:val="21"/>
                      <w:szCs w:val="21"/>
                    </w:rPr>
                    <w:t>附带除尘+高效除雾器</w:t>
                  </w:r>
                </w:p>
              </w:tc>
              <w:tc>
                <w:tcPr>
                  <w:tcW w:w="1128" w:type="pct"/>
                  <w:vMerge w:val="restart"/>
                  <w:shd w:val="clear" w:color="auto" w:fill="auto"/>
                  <w:vAlign w:val="center"/>
                </w:tcPr>
                <w:p>
                  <w:pPr>
                    <w:adjustRightInd w:val="0"/>
                    <w:snapToGrid w:val="0"/>
                    <w:jc w:val="center"/>
                    <w:rPr>
                      <w:bCs/>
                      <w:sz w:val="21"/>
                      <w:szCs w:val="21"/>
                    </w:rPr>
                  </w:pPr>
                  <w:r>
                    <w:rPr>
                      <w:rFonts w:hint="eastAsia"/>
                      <w:bCs/>
                      <w:sz w:val="21"/>
                      <w:szCs w:val="21"/>
                    </w:rPr>
                    <w:t>《锅炉大气污染</w:t>
                  </w:r>
                </w:p>
                <w:p>
                  <w:pPr>
                    <w:adjustRightInd w:val="0"/>
                    <w:snapToGrid w:val="0"/>
                    <w:jc w:val="center"/>
                    <w:rPr>
                      <w:bCs/>
                      <w:sz w:val="21"/>
                      <w:szCs w:val="21"/>
                    </w:rPr>
                  </w:pPr>
                  <w:r>
                    <w:rPr>
                      <w:rFonts w:hint="eastAsia"/>
                      <w:bCs/>
                      <w:sz w:val="21"/>
                      <w:szCs w:val="21"/>
                    </w:rPr>
                    <w:t>物排放标准》</w:t>
                  </w:r>
                </w:p>
                <w:p>
                  <w:pPr>
                    <w:adjustRightInd w:val="0"/>
                    <w:snapToGrid w:val="0"/>
                    <w:jc w:val="center"/>
                    <w:rPr>
                      <w:bCs/>
                      <w:sz w:val="21"/>
                      <w:szCs w:val="21"/>
                    </w:rPr>
                  </w:pPr>
                  <w:r>
                    <w:rPr>
                      <w:rFonts w:hint="eastAsia"/>
                      <w:bCs/>
                      <w:sz w:val="21"/>
                      <w:szCs w:val="21"/>
                    </w:rPr>
                    <w:t>（DB61/1226-2018）</w:t>
                  </w:r>
                </w:p>
              </w:tc>
              <w:tc>
                <w:tcPr>
                  <w:tcW w:w="606" w:type="pct"/>
                  <w:shd w:val="clear" w:color="auto" w:fill="auto"/>
                  <w:vAlign w:val="center"/>
                </w:tcPr>
                <w:p>
                  <w:pPr>
                    <w:adjustRightInd w:val="0"/>
                    <w:snapToGrid w:val="0"/>
                    <w:jc w:val="center"/>
                    <w:rPr>
                      <w:bCs/>
                      <w:sz w:val="21"/>
                      <w:szCs w:val="21"/>
                    </w:rPr>
                  </w:pPr>
                  <w:r>
                    <w:rPr>
                      <w:bCs/>
                      <w:sz w:val="21"/>
                      <w:szCs w:val="21"/>
                    </w:rPr>
                    <w:t>10</w:t>
                  </w:r>
                </w:p>
              </w:tc>
              <w:tc>
                <w:tcPr>
                  <w:tcW w:w="398" w:type="pct"/>
                  <w:shd w:val="clear" w:color="auto" w:fill="auto"/>
                  <w:vAlign w:val="center"/>
                </w:tcPr>
                <w:p>
                  <w:pPr>
                    <w:adjustRightInd w:val="0"/>
                    <w:snapToGrid w:val="0"/>
                    <w:jc w:val="center"/>
                    <w:rPr>
                      <w:bCs/>
                      <w:sz w:val="21"/>
                      <w:szCs w:val="21"/>
                    </w:rPr>
                  </w:pPr>
                  <w:r>
                    <w:rPr>
                      <w:rFonts w:hint="eastAsia"/>
                      <w:bCs/>
                      <w:sz w:val="21"/>
                      <w:szCs w:val="21"/>
                    </w:rPr>
                    <w:t>9</w:t>
                  </w:r>
                  <w:r>
                    <w:rPr>
                      <w:bCs/>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continue"/>
                  <w:shd w:val="clear" w:color="auto" w:fill="auto"/>
                  <w:tcMar>
                    <w:left w:w="11" w:type="dxa"/>
                    <w:right w:w="11" w:type="dxa"/>
                  </w:tcMar>
                  <w:vAlign w:val="center"/>
                </w:tcPr>
                <w:p>
                  <w:pPr>
                    <w:adjustRightInd w:val="0"/>
                    <w:snapToGrid w:val="0"/>
                    <w:jc w:val="center"/>
                    <w:rPr>
                      <w:bCs/>
                      <w:sz w:val="21"/>
                      <w:szCs w:val="21"/>
                    </w:rPr>
                  </w:pPr>
                </w:p>
              </w:tc>
              <w:tc>
                <w:tcPr>
                  <w:tcW w:w="386" w:type="pct"/>
                  <w:vMerge w:val="continue"/>
                  <w:shd w:val="clear" w:color="auto" w:fill="auto"/>
                  <w:vAlign w:val="center"/>
                </w:tcPr>
                <w:p>
                  <w:pPr>
                    <w:adjustRightInd w:val="0"/>
                    <w:snapToGrid w:val="0"/>
                    <w:jc w:val="center"/>
                    <w:rPr>
                      <w:bCs/>
                      <w:sz w:val="21"/>
                      <w:szCs w:val="21"/>
                    </w:rPr>
                  </w:pPr>
                </w:p>
              </w:tc>
              <w:tc>
                <w:tcPr>
                  <w:tcW w:w="511" w:type="pct"/>
                  <w:vMerge w:val="continue"/>
                  <w:shd w:val="clear" w:color="auto" w:fill="auto"/>
                  <w:vAlign w:val="center"/>
                </w:tcPr>
                <w:p>
                  <w:pPr>
                    <w:adjustRightInd w:val="0"/>
                    <w:snapToGrid w:val="0"/>
                    <w:jc w:val="center"/>
                    <w:rPr>
                      <w:bCs/>
                      <w:sz w:val="21"/>
                      <w:szCs w:val="21"/>
                    </w:rPr>
                  </w:pPr>
                </w:p>
              </w:tc>
              <w:tc>
                <w:tcPr>
                  <w:tcW w:w="386" w:type="pct"/>
                  <w:shd w:val="clear" w:color="auto" w:fill="auto"/>
                  <w:vAlign w:val="center"/>
                </w:tcPr>
                <w:p>
                  <w:pPr>
                    <w:adjustRightInd w:val="0"/>
                    <w:snapToGrid w:val="0"/>
                    <w:jc w:val="center"/>
                    <w:rPr>
                      <w:bCs/>
                      <w:sz w:val="21"/>
                      <w:szCs w:val="21"/>
                    </w:rPr>
                  </w:pPr>
                  <w:r>
                    <w:rPr>
                      <w:rFonts w:hint="eastAsia"/>
                      <w:bCs/>
                      <w:sz w:val="21"/>
                      <w:szCs w:val="21"/>
                    </w:rPr>
                    <w:t>SO</w:t>
                  </w:r>
                  <w:r>
                    <w:rPr>
                      <w:bCs/>
                      <w:sz w:val="21"/>
                      <w:szCs w:val="21"/>
                      <w:vertAlign w:val="subscript"/>
                    </w:rPr>
                    <w:t>2</w:t>
                  </w:r>
                </w:p>
              </w:tc>
              <w:tc>
                <w:tcPr>
                  <w:tcW w:w="1322" w:type="pct"/>
                  <w:shd w:val="clear" w:color="auto" w:fill="auto"/>
                  <w:vAlign w:val="center"/>
                </w:tcPr>
                <w:p>
                  <w:pPr>
                    <w:adjustRightInd w:val="0"/>
                    <w:snapToGrid w:val="0"/>
                    <w:jc w:val="center"/>
                    <w:rPr>
                      <w:bCs/>
                      <w:sz w:val="21"/>
                      <w:szCs w:val="21"/>
                    </w:rPr>
                  </w:pPr>
                  <w:r>
                    <w:rPr>
                      <w:rFonts w:hint="eastAsia"/>
                      <w:bCs/>
                      <w:sz w:val="21"/>
                      <w:szCs w:val="21"/>
                    </w:rPr>
                    <w:t>石灰石石膏法脱硫</w:t>
                  </w:r>
                </w:p>
              </w:tc>
              <w:tc>
                <w:tcPr>
                  <w:tcW w:w="1128" w:type="pct"/>
                  <w:vMerge w:val="continue"/>
                  <w:shd w:val="clear" w:color="auto" w:fill="auto"/>
                  <w:vAlign w:val="center"/>
                </w:tcPr>
                <w:p>
                  <w:pPr>
                    <w:adjustRightInd w:val="0"/>
                    <w:snapToGrid w:val="0"/>
                    <w:jc w:val="center"/>
                    <w:rPr>
                      <w:bCs/>
                      <w:sz w:val="21"/>
                      <w:szCs w:val="21"/>
                    </w:rPr>
                  </w:pPr>
                </w:p>
              </w:tc>
              <w:tc>
                <w:tcPr>
                  <w:tcW w:w="606" w:type="pct"/>
                  <w:shd w:val="clear" w:color="auto" w:fill="auto"/>
                  <w:vAlign w:val="center"/>
                </w:tcPr>
                <w:p>
                  <w:pPr>
                    <w:adjustRightInd w:val="0"/>
                    <w:snapToGrid w:val="0"/>
                    <w:jc w:val="center"/>
                    <w:rPr>
                      <w:bCs/>
                      <w:sz w:val="21"/>
                      <w:szCs w:val="21"/>
                    </w:rPr>
                  </w:pPr>
                  <w:r>
                    <w:rPr>
                      <w:rFonts w:hint="eastAsia"/>
                      <w:bCs/>
                      <w:sz w:val="21"/>
                      <w:szCs w:val="21"/>
                    </w:rPr>
                    <w:t>3</w:t>
                  </w:r>
                  <w:r>
                    <w:rPr>
                      <w:bCs/>
                      <w:sz w:val="21"/>
                      <w:szCs w:val="21"/>
                    </w:rPr>
                    <w:t>5</w:t>
                  </w:r>
                </w:p>
              </w:tc>
              <w:tc>
                <w:tcPr>
                  <w:tcW w:w="398" w:type="pct"/>
                  <w:shd w:val="clear" w:color="auto" w:fill="auto"/>
                  <w:vAlign w:val="center"/>
                </w:tcPr>
                <w:p>
                  <w:pPr>
                    <w:adjustRightInd w:val="0"/>
                    <w:snapToGrid w:val="0"/>
                    <w:jc w:val="center"/>
                    <w:rPr>
                      <w:bCs/>
                      <w:sz w:val="21"/>
                      <w:szCs w:val="21"/>
                    </w:rPr>
                  </w:pPr>
                  <w:r>
                    <w:rPr>
                      <w:rFonts w:hint="eastAsia"/>
                      <w:bCs/>
                      <w:sz w:val="21"/>
                      <w:szCs w:val="21"/>
                    </w:rPr>
                    <w:t>3</w:t>
                  </w:r>
                  <w:r>
                    <w:rPr>
                      <w:bCs/>
                      <w:sz w:val="21"/>
                      <w:szCs w:val="21"/>
                    </w:rPr>
                    <w:t>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continue"/>
                  <w:shd w:val="clear" w:color="auto" w:fill="auto"/>
                  <w:tcMar>
                    <w:left w:w="11" w:type="dxa"/>
                    <w:right w:w="11" w:type="dxa"/>
                  </w:tcMar>
                  <w:vAlign w:val="center"/>
                </w:tcPr>
                <w:p>
                  <w:pPr>
                    <w:adjustRightInd w:val="0"/>
                    <w:snapToGrid w:val="0"/>
                    <w:jc w:val="center"/>
                    <w:rPr>
                      <w:bCs/>
                      <w:sz w:val="21"/>
                      <w:szCs w:val="21"/>
                    </w:rPr>
                  </w:pPr>
                </w:p>
              </w:tc>
              <w:tc>
                <w:tcPr>
                  <w:tcW w:w="386" w:type="pct"/>
                  <w:vMerge w:val="continue"/>
                  <w:shd w:val="clear" w:color="auto" w:fill="auto"/>
                  <w:vAlign w:val="center"/>
                </w:tcPr>
                <w:p>
                  <w:pPr>
                    <w:adjustRightInd w:val="0"/>
                    <w:snapToGrid w:val="0"/>
                    <w:jc w:val="center"/>
                    <w:rPr>
                      <w:bCs/>
                      <w:sz w:val="21"/>
                      <w:szCs w:val="21"/>
                    </w:rPr>
                  </w:pPr>
                </w:p>
              </w:tc>
              <w:tc>
                <w:tcPr>
                  <w:tcW w:w="511" w:type="pct"/>
                  <w:vMerge w:val="continue"/>
                  <w:shd w:val="clear" w:color="auto" w:fill="auto"/>
                  <w:vAlign w:val="center"/>
                </w:tcPr>
                <w:p>
                  <w:pPr>
                    <w:adjustRightInd w:val="0"/>
                    <w:snapToGrid w:val="0"/>
                    <w:jc w:val="center"/>
                    <w:rPr>
                      <w:bCs/>
                      <w:sz w:val="21"/>
                      <w:szCs w:val="21"/>
                    </w:rPr>
                  </w:pPr>
                </w:p>
              </w:tc>
              <w:tc>
                <w:tcPr>
                  <w:tcW w:w="386" w:type="pct"/>
                  <w:shd w:val="clear" w:color="auto" w:fill="auto"/>
                  <w:vAlign w:val="center"/>
                </w:tcPr>
                <w:p>
                  <w:pPr>
                    <w:adjustRightInd w:val="0"/>
                    <w:snapToGrid w:val="0"/>
                    <w:jc w:val="center"/>
                    <w:rPr>
                      <w:bCs/>
                      <w:sz w:val="21"/>
                      <w:szCs w:val="21"/>
                    </w:rPr>
                  </w:pPr>
                  <w:r>
                    <w:rPr>
                      <w:rFonts w:hint="eastAsia"/>
                      <w:bCs/>
                      <w:sz w:val="21"/>
                      <w:szCs w:val="21"/>
                    </w:rPr>
                    <w:t>NOx</w:t>
                  </w:r>
                </w:p>
              </w:tc>
              <w:tc>
                <w:tcPr>
                  <w:tcW w:w="1322" w:type="pct"/>
                  <w:shd w:val="clear" w:color="auto" w:fill="auto"/>
                  <w:vAlign w:val="center"/>
                </w:tcPr>
                <w:p>
                  <w:pPr>
                    <w:adjustRightInd w:val="0"/>
                    <w:snapToGrid w:val="0"/>
                    <w:jc w:val="center"/>
                    <w:rPr>
                      <w:bCs/>
                      <w:sz w:val="21"/>
                      <w:szCs w:val="21"/>
                    </w:rPr>
                  </w:pPr>
                  <w:r>
                    <w:rPr>
                      <w:rFonts w:hint="eastAsia"/>
                      <w:bCs/>
                      <w:sz w:val="21"/>
                      <w:szCs w:val="21"/>
                    </w:rPr>
                    <w:t>低氮燃烧+SCR脱硝</w:t>
                  </w:r>
                </w:p>
              </w:tc>
              <w:tc>
                <w:tcPr>
                  <w:tcW w:w="1128" w:type="pct"/>
                  <w:vMerge w:val="continue"/>
                  <w:shd w:val="clear" w:color="auto" w:fill="auto"/>
                  <w:vAlign w:val="center"/>
                </w:tcPr>
                <w:p>
                  <w:pPr>
                    <w:adjustRightInd w:val="0"/>
                    <w:snapToGrid w:val="0"/>
                    <w:jc w:val="center"/>
                    <w:rPr>
                      <w:bCs/>
                      <w:sz w:val="21"/>
                      <w:szCs w:val="21"/>
                    </w:rPr>
                  </w:pPr>
                </w:p>
              </w:tc>
              <w:tc>
                <w:tcPr>
                  <w:tcW w:w="606" w:type="pct"/>
                  <w:shd w:val="clear" w:color="auto" w:fill="auto"/>
                  <w:vAlign w:val="center"/>
                </w:tcPr>
                <w:p>
                  <w:pPr>
                    <w:adjustRightInd w:val="0"/>
                    <w:snapToGrid w:val="0"/>
                    <w:jc w:val="center"/>
                    <w:rPr>
                      <w:bCs/>
                      <w:sz w:val="21"/>
                      <w:szCs w:val="21"/>
                    </w:rPr>
                  </w:pPr>
                  <w:r>
                    <w:rPr>
                      <w:rFonts w:hint="eastAsia"/>
                      <w:bCs/>
                      <w:sz w:val="21"/>
                      <w:szCs w:val="21"/>
                    </w:rPr>
                    <w:t>5</w:t>
                  </w:r>
                  <w:r>
                    <w:rPr>
                      <w:bCs/>
                      <w:sz w:val="21"/>
                      <w:szCs w:val="21"/>
                    </w:rPr>
                    <w:t>0</w:t>
                  </w:r>
                </w:p>
              </w:tc>
              <w:tc>
                <w:tcPr>
                  <w:tcW w:w="398" w:type="pct"/>
                  <w:shd w:val="clear" w:color="auto" w:fill="auto"/>
                  <w:vAlign w:val="center"/>
                </w:tcPr>
                <w:p>
                  <w:pPr>
                    <w:adjustRightInd w:val="0"/>
                    <w:snapToGrid w:val="0"/>
                    <w:jc w:val="center"/>
                    <w:rPr>
                      <w:bCs/>
                      <w:sz w:val="21"/>
                      <w:szCs w:val="21"/>
                    </w:rPr>
                  </w:pPr>
                  <w:r>
                    <w:rPr>
                      <w:rFonts w:hint="eastAsia"/>
                      <w:bCs/>
                      <w:sz w:val="21"/>
                      <w:szCs w:val="21"/>
                    </w:rPr>
                    <w:t>5</w:t>
                  </w:r>
                  <w:r>
                    <w:rPr>
                      <w:bCs/>
                      <w:sz w:val="21"/>
                      <w:szCs w:val="21"/>
                    </w:rPr>
                    <w:t>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restart"/>
                  <w:shd w:val="clear" w:color="auto" w:fill="auto"/>
                  <w:tcMar>
                    <w:left w:w="11" w:type="dxa"/>
                    <w:right w:w="11" w:type="dxa"/>
                  </w:tcMar>
                  <w:vAlign w:val="center"/>
                </w:tcPr>
                <w:p>
                  <w:pPr>
                    <w:adjustRightInd w:val="0"/>
                    <w:snapToGrid w:val="0"/>
                    <w:jc w:val="center"/>
                    <w:rPr>
                      <w:bCs/>
                      <w:sz w:val="21"/>
                      <w:szCs w:val="21"/>
                    </w:rPr>
                  </w:pPr>
                  <w:r>
                    <w:rPr>
                      <w:bCs/>
                      <w:sz w:val="21"/>
                      <w:szCs w:val="21"/>
                    </w:rPr>
                    <w:t>2</w:t>
                  </w:r>
                </w:p>
              </w:tc>
              <w:tc>
                <w:tcPr>
                  <w:tcW w:w="386" w:type="pct"/>
                  <w:vMerge w:val="restart"/>
                  <w:shd w:val="clear" w:color="auto" w:fill="auto"/>
                  <w:vAlign w:val="center"/>
                </w:tcPr>
                <w:p>
                  <w:pPr>
                    <w:adjustRightInd w:val="0"/>
                    <w:snapToGrid w:val="0"/>
                    <w:jc w:val="center"/>
                    <w:rPr>
                      <w:bCs/>
                      <w:sz w:val="21"/>
                      <w:szCs w:val="21"/>
                    </w:rPr>
                  </w:pPr>
                  <w:r>
                    <w:rPr>
                      <w:rFonts w:hint="eastAsia"/>
                      <w:bCs/>
                      <w:sz w:val="21"/>
                      <w:szCs w:val="21"/>
                    </w:rPr>
                    <w:t>DA</w:t>
                  </w:r>
                  <w:r>
                    <w:rPr>
                      <w:bCs/>
                      <w:sz w:val="21"/>
                      <w:szCs w:val="21"/>
                    </w:rPr>
                    <w:t>002</w:t>
                  </w:r>
                </w:p>
              </w:tc>
              <w:tc>
                <w:tcPr>
                  <w:tcW w:w="511" w:type="pct"/>
                  <w:vMerge w:val="restart"/>
                  <w:shd w:val="clear" w:color="auto" w:fill="auto"/>
                  <w:vAlign w:val="center"/>
                </w:tcPr>
                <w:p>
                  <w:pPr>
                    <w:adjustRightInd w:val="0"/>
                    <w:snapToGrid w:val="0"/>
                    <w:jc w:val="center"/>
                    <w:rPr>
                      <w:bCs/>
                      <w:sz w:val="21"/>
                      <w:szCs w:val="21"/>
                    </w:rPr>
                  </w:pPr>
                  <w:r>
                    <w:rPr>
                      <w:bCs/>
                      <w:sz w:val="21"/>
                      <w:szCs w:val="21"/>
                    </w:rPr>
                    <w:t>2</w:t>
                  </w:r>
                  <w:r>
                    <w:rPr>
                      <w:rFonts w:hint="eastAsia"/>
                      <w:bCs/>
                      <w:sz w:val="21"/>
                      <w:szCs w:val="21"/>
                    </w:rPr>
                    <w:t>#锅炉</w:t>
                  </w:r>
                </w:p>
              </w:tc>
              <w:tc>
                <w:tcPr>
                  <w:tcW w:w="386" w:type="pct"/>
                  <w:shd w:val="clear" w:color="auto" w:fill="auto"/>
                  <w:vAlign w:val="center"/>
                </w:tcPr>
                <w:p>
                  <w:pPr>
                    <w:adjustRightInd w:val="0"/>
                    <w:snapToGrid w:val="0"/>
                    <w:jc w:val="center"/>
                    <w:rPr>
                      <w:bCs/>
                      <w:sz w:val="21"/>
                      <w:szCs w:val="21"/>
                    </w:rPr>
                  </w:pPr>
                  <w:r>
                    <w:rPr>
                      <w:rFonts w:hint="eastAsia"/>
                      <w:bCs/>
                      <w:sz w:val="21"/>
                      <w:szCs w:val="21"/>
                    </w:rPr>
                    <w:t>颗粒物</w:t>
                  </w:r>
                </w:p>
              </w:tc>
              <w:tc>
                <w:tcPr>
                  <w:tcW w:w="1322" w:type="pct"/>
                  <w:shd w:val="clear" w:color="auto" w:fill="auto"/>
                  <w:vAlign w:val="center"/>
                </w:tcPr>
                <w:p>
                  <w:pPr>
                    <w:adjustRightInd w:val="0"/>
                    <w:snapToGrid w:val="0"/>
                    <w:jc w:val="center"/>
                    <w:rPr>
                      <w:sz w:val="21"/>
                      <w:szCs w:val="21"/>
                    </w:rPr>
                  </w:pPr>
                  <w:r>
                    <w:rPr>
                      <w:rFonts w:hint="eastAsia"/>
                      <w:sz w:val="21"/>
                      <w:szCs w:val="21"/>
                    </w:rPr>
                    <w:t>电袋复合除尘+湿法脱硫</w:t>
                  </w:r>
                </w:p>
                <w:p>
                  <w:pPr>
                    <w:adjustRightInd w:val="0"/>
                    <w:snapToGrid w:val="0"/>
                    <w:jc w:val="center"/>
                    <w:rPr>
                      <w:sz w:val="21"/>
                      <w:szCs w:val="21"/>
                    </w:rPr>
                  </w:pPr>
                  <w:r>
                    <w:rPr>
                      <w:rFonts w:hint="eastAsia"/>
                      <w:sz w:val="21"/>
                      <w:szCs w:val="21"/>
                    </w:rPr>
                    <w:t>附带除尘+高效除雾器</w:t>
                  </w:r>
                </w:p>
              </w:tc>
              <w:tc>
                <w:tcPr>
                  <w:tcW w:w="1128" w:type="pct"/>
                  <w:vMerge w:val="restart"/>
                  <w:shd w:val="clear" w:color="auto" w:fill="auto"/>
                  <w:vAlign w:val="center"/>
                </w:tcPr>
                <w:p>
                  <w:pPr>
                    <w:adjustRightInd w:val="0"/>
                    <w:snapToGrid w:val="0"/>
                    <w:jc w:val="center"/>
                    <w:rPr>
                      <w:bCs/>
                      <w:sz w:val="21"/>
                      <w:szCs w:val="21"/>
                    </w:rPr>
                  </w:pPr>
                  <w:r>
                    <w:rPr>
                      <w:rFonts w:hint="eastAsia"/>
                      <w:bCs/>
                      <w:sz w:val="21"/>
                      <w:szCs w:val="21"/>
                    </w:rPr>
                    <w:t>《锅炉大气污染</w:t>
                  </w:r>
                </w:p>
                <w:p>
                  <w:pPr>
                    <w:adjustRightInd w:val="0"/>
                    <w:snapToGrid w:val="0"/>
                    <w:jc w:val="center"/>
                    <w:rPr>
                      <w:bCs/>
                      <w:sz w:val="21"/>
                      <w:szCs w:val="21"/>
                    </w:rPr>
                  </w:pPr>
                  <w:r>
                    <w:rPr>
                      <w:rFonts w:hint="eastAsia"/>
                      <w:bCs/>
                      <w:sz w:val="21"/>
                      <w:szCs w:val="21"/>
                    </w:rPr>
                    <w:t>物排放标准》</w:t>
                  </w:r>
                </w:p>
                <w:p>
                  <w:pPr>
                    <w:adjustRightInd w:val="0"/>
                    <w:snapToGrid w:val="0"/>
                    <w:jc w:val="center"/>
                    <w:rPr>
                      <w:bCs/>
                      <w:sz w:val="21"/>
                      <w:szCs w:val="21"/>
                    </w:rPr>
                  </w:pPr>
                  <w:r>
                    <w:rPr>
                      <w:rFonts w:hint="eastAsia"/>
                      <w:bCs/>
                      <w:sz w:val="21"/>
                      <w:szCs w:val="21"/>
                    </w:rPr>
                    <w:t>（DB61/1226-2018）</w:t>
                  </w:r>
                </w:p>
              </w:tc>
              <w:tc>
                <w:tcPr>
                  <w:tcW w:w="606" w:type="pct"/>
                  <w:shd w:val="clear" w:color="auto" w:fill="auto"/>
                  <w:vAlign w:val="center"/>
                </w:tcPr>
                <w:p>
                  <w:pPr>
                    <w:adjustRightInd w:val="0"/>
                    <w:snapToGrid w:val="0"/>
                    <w:jc w:val="center"/>
                    <w:rPr>
                      <w:bCs/>
                      <w:sz w:val="21"/>
                      <w:szCs w:val="21"/>
                    </w:rPr>
                  </w:pPr>
                  <w:r>
                    <w:rPr>
                      <w:bCs/>
                      <w:sz w:val="21"/>
                      <w:szCs w:val="21"/>
                    </w:rPr>
                    <w:t>10</w:t>
                  </w:r>
                </w:p>
              </w:tc>
              <w:tc>
                <w:tcPr>
                  <w:tcW w:w="398" w:type="pct"/>
                  <w:shd w:val="clear" w:color="auto" w:fill="auto"/>
                  <w:vAlign w:val="center"/>
                </w:tcPr>
                <w:p>
                  <w:pPr>
                    <w:adjustRightInd w:val="0"/>
                    <w:snapToGrid w:val="0"/>
                    <w:jc w:val="center"/>
                    <w:rPr>
                      <w:bCs/>
                      <w:sz w:val="21"/>
                      <w:szCs w:val="21"/>
                    </w:rPr>
                  </w:pPr>
                  <w:r>
                    <w:rPr>
                      <w:rFonts w:hint="eastAsia"/>
                      <w:bCs/>
                      <w:sz w:val="21"/>
                      <w:szCs w:val="21"/>
                    </w:rPr>
                    <w:t>9</w:t>
                  </w:r>
                  <w:r>
                    <w:rPr>
                      <w:bCs/>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continue"/>
                  <w:shd w:val="clear" w:color="auto" w:fill="auto"/>
                  <w:tcMar>
                    <w:left w:w="11" w:type="dxa"/>
                    <w:right w:w="11" w:type="dxa"/>
                  </w:tcMar>
                  <w:vAlign w:val="center"/>
                </w:tcPr>
                <w:p>
                  <w:pPr>
                    <w:adjustRightInd w:val="0"/>
                    <w:snapToGrid w:val="0"/>
                    <w:jc w:val="center"/>
                    <w:rPr>
                      <w:bCs/>
                      <w:sz w:val="21"/>
                      <w:szCs w:val="21"/>
                    </w:rPr>
                  </w:pPr>
                </w:p>
              </w:tc>
              <w:tc>
                <w:tcPr>
                  <w:tcW w:w="386" w:type="pct"/>
                  <w:vMerge w:val="continue"/>
                  <w:shd w:val="clear" w:color="auto" w:fill="auto"/>
                  <w:vAlign w:val="center"/>
                </w:tcPr>
                <w:p>
                  <w:pPr>
                    <w:adjustRightInd w:val="0"/>
                    <w:snapToGrid w:val="0"/>
                    <w:jc w:val="center"/>
                    <w:rPr>
                      <w:bCs/>
                      <w:sz w:val="21"/>
                      <w:szCs w:val="21"/>
                    </w:rPr>
                  </w:pPr>
                </w:p>
              </w:tc>
              <w:tc>
                <w:tcPr>
                  <w:tcW w:w="511" w:type="pct"/>
                  <w:vMerge w:val="continue"/>
                  <w:shd w:val="clear" w:color="auto" w:fill="auto"/>
                  <w:vAlign w:val="center"/>
                </w:tcPr>
                <w:p>
                  <w:pPr>
                    <w:adjustRightInd w:val="0"/>
                    <w:snapToGrid w:val="0"/>
                    <w:jc w:val="center"/>
                    <w:rPr>
                      <w:bCs/>
                      <w:sz w:val="21"/>
                      <w:szCs w:val="21"/>
                    </w:rPr>
                  </w:pPr>
                </w:p>
              </w:tc>
              <w:tc>
                <w:tcPr>
                  <w:tcW w:w="386" w:type="pct"/>
                  <w:shd w:val="clear" w:color="auto" w:fill="auto"/>
                  <w:vAlign w:val="center"/>
                </w:tcPr>
                <w:p>
                  <w:pPr>
                    <w:adjustRightInd w:val="0"/>
                    <w:snapToGrid w:val="0"/>
                    <w:jc w:val="center"/>
                    <w:rPr>
                      <w:bCs/>
                      <w:sz w:val="21"/>
                      <w:szCs w:val="21"/>
                    </w:rPr>
                  </w:pPr>
                  <w:r>
                    <w:rPr>
                      <w:rFonts w:hint="eastAsia"/>
                      <w:bCs/>
                      <w:sz w:val="21"/>
                      <w:szCs w:val="21"/>
                    </w:rPr>
                    <w:t>SO</w:t>
                  </w:r>
                  <w:r>
                    <w:rPr>
                      <w:bCs/>
                      <w:sz w:val="21"/>
                      <w:szCs w:val="21"/>
                      <w:vertAlign w:val="subscript"/>
                    </w:rPr>
                    <w:t>2</w:t>
                  </w:r>
                </w:p>
              </w:tc>
              <w:tc>
                <w:tcPr>
                  <w:tcW w:w="1322" w:type="pct"/>
                  <w:shd w:val="clear" w:color="auto" w:fill="auto"/>
                  <w:vAlign w:val="center"/>
                </w:tcPr>
                <w:p>
                  <w:pPr>
                    <w:adjustRightInd w:val="0"/>
                    <w:snapToGrid w:val="0"/>
                    <w:jc w:val="center"/>
                    <w:rPr>
                      <w:bCs/>
                      <w:sz w:val="21"/>
                      <w:szCs w:val="21"/>
                    </w:rPr>
                  </w:pPr>
                  <w:r>
                    <w:rPr>
                      <w:rFonts w:hint="eastAsia"/>
                      <w:bCs/>
                      <w:sz w:val="21"/>
                      <w:szCs w:val="21"/>
                    </w:rPr>
                    <w:t>石灰石石膏法脱硫</w:t>
                  </w:r>
                </w:p>
              </w:tc>
              <w:tc>
                <w:tcPr>
                  <w:tcW w:w="1128" w:type="pct"/>
                  <w:vMerge w:val="continue"/>
                  <w:shd w:val="clear" w:color="auto" w:fill="auto"/>
                  <w:vAlign w:val="center"/>
                </w:tcPr>
                <w:p>
                  <w:pPr>
                    <w:adjustRightInd w:val="0"/>
                    <w:snapToGrid w:val="0"/>
                    <w:jc w:val="center"/>
                    <w:rPr>
                      <w:bCs/>
                      <w:sz w:val="21"/>
                      <w:szCs w:val="21"/>
                    </w:rPr>
                  </w:pPr>
                </w:p>
              </w:tc>
              <w:tc>
                <w:tcPr>
                  <w:tcW w:w="606" w:type="pct"/>
                  <w:shd w:val="clear" w:color="auto" w:fill="auto"/>
                  <w:vAlign w:val="center"/>
                </w:tcPr>
                <w:p>
                  <w:pPr>
                    <w:adjustRightInd w:val="0"/>
                    <w:snapToGrid w:val="0"/>
                    <w:jc w:val="center"/>
                    <w:rPr>
                      <w:bCs/>
                      <w:sz w:val="21"/>
                      <w:szCs w:val="21"/>
                    </w:rPr>
                  </w:pPr>
                  <w:r>
                    <w:rPr>
                      <w:rFonts w:hint="eastAsia"/>
                      <w:bCs/>
                      <w:sz w:val="21"/>
                      <w:szCs w:val="21"/>
                    </w:rPr>
                    <w:t>3</w:t>
                  </w:r>
                  <w:r>
                    <w:rPr>
                      <w:bCs/>
                      <w:sz w:val="21"/>
                      <w:szCs w:val="21"/>
                    </w:rPr>
                    <w:t>5</w:t>
                  </w:r>
                </w:p>
              </w:tc>
              <w:tc>
                <w:tcPr>
                  <w:tcW w:w="398" w:type="pct"/>
                  <w:shd w:val="clear" w:color="auto" w:fill="auto"/>
                  <w:vAlign w:val="center"/>
                </w:tcPr>
                <w:p>
                  <w:pPr>
                    <w:adjustRightInd w:val="0"/>
                    <w:snapToGrid w:val="0"/>
                    <w:jc w:val="center"/>
                    <w:rPr>
                      <w:bCs/>
                      <w:sz w:val="21"/>
                      <w:szCs w:val="21"/>
                    </w:rPr>
                  </w:pPr>
                  <w:r>
                    <w:rPr>
                      <w:rFonts w:hint="eastAsia"/>
                      <w:bCs/>
                      <w:sz w:val="21"/>
                      <w:szCs w:val="21"/>
                    </w:rPr>
                    <w:t>3</w:t>
                  </w:r>
                  <w:r>
                    <w:rPr>
                      <w:bCs/>
                      <w:sz w:val="21"/>
                      <w:szCs w:val="21"/>
                    </w:rPr>
                    <w:t>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264" w:type="pct"/>
                  <w:vMerge w:val="continue"/>
                  <w:shd w:val="clear" w:color="auto" w:fill="auto"/>
                  <w:tcMar>
                    <w:left w:w="11" w:type="dxa"/>
                    <w:right w:w="11" w:type="dxa"/>
                  </w:tcMar>
                  <w:vAlign w:val="center"/>
                </w:tcPr>
                <w:p>
                  <w:pPr>
                    <w:adjustRightInd w:val="0"/>
                    <w:snapToGrid w:val="0"/>
                    <w:jc w:val="center"/>
                    <w:rPr>
                      <w:bCs/>
                      <w:sz w:val="21"/>
                      <w:szCs w:val="21"/>
                    </w:rPr>
                  </w:pPr>
                </w:p>
              </w:tc>
              <w:tc>
                <w:tcPr>
                  <w:tcW w:w="386" w:type="pct"/>
                  <w:vMerge w:val="continue"/>
                  <w:shd w:val="clear" w:color="auto" w:fill="auto"/>
                  <w:vAlign w:val="center"/>
                </w:tcPr>
                <w:p>
                  <w:pPr>
                    <w:adjustRightInd w:val="0"/>
                    <w:snapToGrid w:val="0"/>
                    <w:jc w:val="center"/>
                    <w:rPr>
                      <w:bCs/>
                      <w:sz w:val="21"/>
                      <w:szCs w:val="21"/>
                    </w:rPr>
                  </w:pPr>
                </w:p>
              </w:tc>
              <w:tc>
                <w:tcPr>
                  <w:tcW w:w="511" w:type="pct"/>
                  <w:vMerge w:val="continue"/>
                  <w:shd w:val="clear" w:color="auto" w:fill="auto"/>
                  <w:vAlign w:val="center"/>
                </w:tcPr>
                <w:p>
                  <w:pPr>
                    <w:adjustRightInd w:val="0"/>
                    <w:snapToGrid w:val="0"/>
                    <w:jc w:val="center"/>
                    <w:rPr>
                      <w:bCs/>
                      <w:sz w:val="21"/>
                      <w:szCs w:val="21"/>
                    </w:rPr>
                  </w:pPr>
                </w:p>
              </w:tc>
              <w:tc>
                <w:tcPr>
                  <w:tcW w:w="386" w:type="pct"/>
                  <w:shd w:val="clear" w:color="auto" w:fill="auto"/>
                  <w:vAlign w:val="center"/>
                </w:tcPr>
                <w:p>
                  <w:pPr>
                    <w:adjustRightInd w:val="0"/>
                    <w:snapToGrid w:val="0"/>
                    <w:jc w:val="center"/>
                    <w:rPr>
                      <w:bCs/>
                      <w:sz w:val="21"/>
                      <w:szCs w:val="21"/>
                    </w:rPr>
                  </w:pPr>
                  <w:r>
                    <w:rPr>
                      <w:rFonts w:hint="eastAsia"/>
                      <w:bCs/>
                      <w:sz w:val="21"/>
                      <w:szCs w:val="21"/>
                    </w:rPr>
                    <w:t>NOx</w:t>
                  </w:r>
                </w:p>
              </w:tc>
              <w:tc>
                <w:tcPr>
                  <w:tcW w:w="1322" w:type="pct"/>
                  <w:shd w:val="clear" w:color="auto" w:fill="auto"/>
                  <w:vAlign w:val="center"/>
                </w:tcPr>
                <w:p>
                  <w:pPr>
                    <w:adjustRightInd w:val="0"/>
                    <w:snapToGrid w:val="0"/>
                    <w:jc w:val="center"/>
                    <w:rPr>
                      <w:bCs/>
                      <w:sz w:val="21"/>
                      <w:szCs w:val="21"/>
                    </w:rPr>
                  </w:pPr>
                  <w:r>
                    <w:rPr>
                      <w:rFonts w:hint="eastAsia"/>
                      <w:bCs/>
                      <w:sz w:val="21"/>
                      <w:szCs w:val="21"/>
                    </w:rPr>
                    <w:t>低氮燃烧+SCR脱硝</w:t>
                  </w:r>
                </w:p>
              </w:tc>
              <w:tc>
                <w:tcPr>
                  <w:tcW w:w="1128" w:type="pct"/>
                  <w:vMerge w:val="continue"/>
                  <w:shd w:val="clear" w:color="auto" w:fill="auto"/>
                  <w:vAlign w:val="center"/>
                </w:tcPr>
                <w:p>
                  <w:pPr>
                    <w:adjustRightInd w:val="0"/>
                    <w:snapToGrid w:val="0"/>
                    <w:jc w:val="center"/>
                    <w:rPr>
                      <w:bCs/>
                      <w:sz w:val="21"/>
                      <w:szCs w:val="21"/>
                    </w:rPr>
                  </w:pPr>
                </w:p>
              </w:tc>
              <w:tc>
                <w:tcPr>
                  <w:tcW w:w="606" w:type="pct"/>
                  <w:shd w:val="clear" w:color="auto" w:fill="auto"/>
                  <w:vAlign w:val="center"/>
                </w:tcPr>
                <w:p>
                  <w:pPr>
                    <w:adjustRightInd w:val="0"/>
                    <w:snapToGrid w:val="0"/>
                    <w:jc w:val="center"/>
                    <w:rPr>
                      <w:bCs/>
                      <w:sz w:val="21"/>
                      <w:szCs w:val="21"/>
                    </w:rPr>
                  </w:pPr>
                  <w:r>
                    <w:rPr>
                      <w:rFonts w:hint="eastAsia"/>
                      <w:bCs/>
                      <w:sz w:val="21"/>
                      <w:szCs w:val="21"/>
                    </w:rPr>
                    <w:t>5</w:t>
                  </w:r>
                  <w:r>
                    <w:rPr>
                      <w:bCs/>
                      <w:sz w:val="21"/>
                      <w:szCs w:val="21"/>
                    </w:rPr>
                    <w:t>0</w:t>
                  </w:r>
                </w:p>
              </w:tc>
              <w:tc>
                <w:tcPr>
                  <w:tcW w:w="398" w:type="pct"/>
                  <w:shd w:val="clear" w:color="auto" w:fill="auto"/>
                  <w:vAlign w:val="center"/>
                </w:tcPr>
                <w:p>
                  <w:pPr>
                    <w:adjustRightInd w:val="0"/>
                    <w:snapToGrid w:val="0"/>
                    <w:jc w:val="center"/>
                    <w:rPr>
                      <w:bCs/>
                      <w:sz w:val="21"/>
                      <w:szCs w:val="21"/>
                    </w:rPr>
                  </w:pPr>
                  <w:r>
                    <w:rPr>
                      <w:rFonts w:hint="eastAsia"/>
                      <w:bCs/>
                      <w:sz w:val="21"/>
                      <w:szCs w:val="21"/>
                    </w:rPr>
                    <w:t>5</w:t>
                  </w:r>
                  <w:r>
                    <w:rPr>
                      <w:bCs/>
                      <w:sz w:val="21"/>
                      <w:szCs w:val="21"/>
                    </w:rPr>
                    <w:t>8.375</w:t>
                  </w:r>
                </w:p>
              </w:tc>
            </w:tr>
          </w:tbl>
          <w:p>
            <w:pPr>
              <w:tabs>
                <w:tab w:val="left" w:pos="924"/>
              </w:tabs>
              <w:adjustRightInd w:val="0"/>
              <w:snapToGrid w:val="0"/>
              <w:spacing w:line="360" w:lineRule="auto"/>
              <w:jc w:val="center"/>
              <w:rPr>
                <w:b/>
                <w:bCs/>
              </w:rPr>
            </w:pPr>
            <w:r>
              <w:rPr>
                <w:rFonts w:hint="eastAsia"/>
                <w:b/>
                <w:bCs/>
              </w:rPr>
              <w:t>表3</w:t>
            </w:r>
            <w:r>
              <w:rPr>
                <w:b/>
                <w:bCs/>
              </w:rPr>
              <w:t xml:space="preserve">9  </w:t>
            </w:r>
            <w:r>
              <w:rPr>
                <w:rFonts w:hint="eastAsia"/>
                <w:b/>
                <w:bCs/>
              </w:rPr>
              <w:t>大气污染物年排放量核算表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3018"/>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41" w:hRule="atLeast"/>
                <w:tblHeader/>
                <w:jc w:val="center"/>
              </w:trPr>
              <w:tc>
                <w:tcPr>
                  <w:tcW w:w="1666" w:type="pct"/>
                  <w:shd w:val="clear" w:color="auto" w:fill="auto"/>
                  <w:tcMar>
                    <w:left w:w="11" w:type="dxa"/>
                    <w:right w:w="11" w:type="dxa"/>
                  </w:tcMar>
                  <w:vAlign w:val="center"/>
                </w:tcPr>
                <w:p>
                  <w:pPr>
                    <w:adjustRightInd w:val="0"/>
                    <w:snapToGrid w:val="0"/>
                    <w:jc w:val="center"/>
                    <w:rPr>
                      <w:b/>
                      <w:sz w:val="21"/>
                      <w:szCs w:val="21"/>
                    </w:rPr>
                  </w:pPr>
                  <w:r>
                    <w:rPr>
                      <w:rFonts w:hint="eastAsia"/>
                      <w:b/>
                      <w:sz w:val="21"/>
                      <w:szCs w:val="21"/>
                    </w:rPr>
                    <w:t>序号</w:t>
                  </w:r>
                </w:p>
              </w:tc>
              <w:tc>
                <w:tcPr>
                  <w:tcW w:w="1667" w:type="pct"/>
                  <w:shd w:val="clear" w:color="auto" w:fill="auto"/>
                  <w:vAlign w:val="center"/>
                </w:tcPr>
                <w:p>
                  <w:pPr>
                    <w:adjustRightInd w:val="0"/>
                    <w:snapToGrid w:val="0"/>
                    <w:jc w:val="center"/>
                    <w:rPr>
                      <w:b/>
                      <w:sz w:val="21"/>
                      <w:szCs w:val="21"/>
                    </w:rPr>
                  </w:pPr>
                  <w:r>
                    <w:rPr>
                      <w:rFonts w:hint="eastAsia"/>
                      <w:b/>
                      <w:sz w:val="21"/>
                      <w:szCs w:val="21"/>
                    </w:rPr>
                    <w:t>污染物</w:t>
                  </w:r>
                </w:p>
              </w:tc>
              <w:tc>
                <w:tcPr>
                  <w:tcW w:w="1667" w:type="pct"/>
                  <w:shd w:val="clear" w:color="auto" w:fill="auto"/>
                  <w:vAlign w:val="center"/>
                </w:tcPr>
                <w:p>
                  <w:pPr>
                    <w:adjustRightInd w:val="0"/>
                    <w:snapToGrid w:val="0"/>
                    <w:jc w:val="center"/>
                    <w:rPr>
                      <w:b/>
                      <w:sz w:val="21"/>
                      <w:szCs w:val="21"/>
                    </w:rPr>
                  </w:pPr>
                  <w:r>
                    <w:rPr>
                      <w:rFonts w:hint="eastAsia"/>
                      <w:b/>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1666" w:type="pct"/>
                  <w:shd w:val="clear" w:color="auto" w:fill="auto"/>
                  <w:tcMar>
                    <w:left w:w="11" w:type="dxa"/>
                    <w:right w:w="11" w:type="dxa"/>
                  </w:tcMar>
                  <w:vAlign w:val="center"/>
                </w:tcPr>
                <w:p>
                  <w:pPr>
                    <w:adjustRightInd w:val="0"/>
                    <w:snapToGrid w:val="0"/>
                    <w:jc w:val="center"/>
                    <w:rPr>
                      <w:bCs/>
                      <w:sz w:val="21"/>
                      <w:szCs w:val="21"/>
                    </w:rPr>
                  </w:pPr>
                  <w:r>
                    <w:rPr>
                      <w:rFonts w:hint="eastAsia"/>
                      <w:bCs/>
                      <w:sz w:val="21"/>
                      <w:szCs w:val="21"/>
                    </w:rPr>
                    <w:t>1</w:t>
                  </w:r>
                </w:p>
              </w:tc>
              <w:tc>
                <w:tcPr>
                  <w:tcW w:w="1667" w:type="pct"/>
                  <w:shd w:val="clear" w:color="auto" w:fill="auto"/>
                  <w:vAlign w:val="center"/>
                </w:tcPr>
                <w:p>
                  <w:pPr>
                    <w:adjustRightInd w:val="0"/>
                    <w:snapToGrid w:val="0"/>
                    <w:jc w:val="center"/>
                    <w:rPr>
                      <w:bCs/>
                      <w:sz w:val="21"/>
                      <w:szCs w:val="21"/>
                    </w:rPr>
                  </w:pPr>
                  <w:r>
                    <w:rPr>
                      <w:rFonts w:hint="eastAsia"/>
                      <w:bCs/>
                      <w:sz w:val="21"/>
                      <w:szCs w:val="21"/>
                    </w:rPr>
                    <w:t>颗粒物</w:t>
                  </w:r>
                </w:p>
              </w:tc>
              <w:tc>
                <w:tcPr>
                  <w:tcW w:w="1667" w:type="pct"/>
                  <w:shd w:val="clear" w:color="auto" w:fill="auto"/>
                  <w:vAlign w:val="center"/>
                </w:tcPr>
                <w:p>
                  <w:pPr>
                    <w:adjustRightInd w:val="0"/>
                    <w:snapToGrid w:val="0"/>
                    <w:jc w:val="center"/>
                    <w:rPr>
                      <w:bCs/>
                      <w:sz w:val="21"/>
                      <w:szCs w:val="21"/>
                    </w:rPr>
                  </w:pPr>
                  <w:r>
                    <w:rPr>
                      <w:rFonts w:hint="eastAsia"/>
                      <w:color w:val="000000"/>
                      <w:sz w:val="21"/>
                      <w:szCs w:val="21"/>
                    </w:rPr>
                    <w:t>1</w:t>
                  </w:r>
                  <w:r>
                    <w:rPr>
                      <w:color w:val="000000"/>
                      <w:sz w:val="21"/>
                      <w:szCs w:val="21"/>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1666" w:type="pct"/>
                  <w:shd w:val="clear" w:color="auto" w:fill="auto"/>
                  <w:tcMar>
                    <w:left w:w="11" w:type="dxa"/>
                    <w:right w:w="11" w:type="dxa"/>
                  </w:tcMar>
                  <w:vAlign w:val="center"/>
                </w:tcPr>
                <w:p>
                  <w:pPr>
                    <w:adjustRightInd w:val="0"/>
                    <w:snapToGrid w:val="0"/>
                    <w:jc w:val="center"/>
                    <w:rPr>
                      <w:bCs/>
                      <w:sz w:val="21"/>
                      <w:szCs w:val="21"/>
                    </w:rPr>
                  </w:pPr>
                  <w:r>
                    <w:rPr>
                      <w:rFonts w:hint="eastAsia"/>
                      <w:bCs/>
                      <w:sz w:val="21"/>
                      <w:szCs w:val="21"/>
                    </w:rPr>
                    <w:t>2</w:t>
                  </w:r>
                </w:p>
              </w:tc>
              <w:tc>
                <w:tcPr>
                  <w:tcW w:w="1667" w:type="pct"/>
                  <w:shd w:val="clear" w:color="auto" w:fill="auto"/>
                  <w:vAlign w:val="center"/>
                </w:tcPr>
                <w:p>
                  <w:pPr>
                    <w:adjustRightInd w:val="0"/>
                    <w:snapToGrid w:val="0"/>
                    <w:jc w:val="center"/>
                    <w:rPr>
                      <w:bCs/>
                      <w:sz w:val="21"/>
                      <w:szCs w:val="21"/>
                    </w:rPr>
                  </w:pPr>
                  <w:r>
                    <w:rPr>
                      <w:rFonts w:hint="eastAsia"/>
                      <w:bCs/>
                      <w:sz w:val="21"/>
                      <w:szCs w:val="21"/>
                    </w:rPr>
                    <w:t>SO</w:t>
                  </w:r>
                  <w:r>
                    <w:rPr>
                      <w:bCs/>
                      <w:sz w:val="21"/>
                      <w:szCs w:val="21"/>
                      <w:vertAlign w:val="subscript"/>
                    </w:rPr>
                    <w:t>2</w:t>
                  </w:r>
                </w:p>
              </w:tc>
              <w:tc>
                <w:tcPr>
                  <w:tcW w:w="1667" w:type="pct"/>
                  <w:shd w:val="clear" w:color="auto" w:fill="auto"/>
                  <w:vAlign w:val="center"/>
                </w:tcPr>
                <w:p>
                  <w:pPr>
                    <w:adjustRightInd w:val="0"/>
                    <w:snapToGrid w:val="0"/>
                    <w:jc w:val="center"/>
                    <w:rPr>
                      <w:color w:val="000000"/>
                      <w:sz w:val="21"/>
                      <w:szCs w:val="21"/>
                    </w:rPr>
                  </w:pPr>
                  <w:r>
                    <w:rPr>
                      <w:rFonts w:hint="eastAsia"/>
                      <w:color w:val="000000"/>
                      <w:sz w:val="21"/>
                      <w:szCs w:val="21"/>
                    </w:rPr>
                    <w:t>7</w:t>
                  </w:r>
                  <w:r>
                    <w:rPr>
                      <w:color w:val="000000"/>
                      <w:sz w:val="21"/>
                      <w:szCs w:val="21"/>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jc w:val="center"/>
              </w:trPr>
              <w:tc>
                <w:tcPr>
                  <w:tcW w:w="1666" w:type="pct"/>
                  <w:shd w:val="clear" w:color="auto" w:fill="auto"/>
                  <w:tcMar>
                    <w:left w:w="11" w:type="dxa"/>
                    <w:right w:w="11" w:type="dxa"/>
                  </w:tcMar>
                  <w:vAlign w:val="center"/>
                </w:tcPr>
                <w:p>
                  <w:pPr>
                    <w:adjustRightInd w:val="0"/>
                    <w:snapToGrid w:val="0"/>
                    <w:jc w:val="center"/>
                    <w:rPr>
                      <w:bCs/>
                      <w:sz w:val="21"/>
                      <w:szCs w:val="21"/>
                    </w:rPr>
                  </w:pPr>
                  <w:r>
                    <w:rPr>
                      <w:rFonts w:hint="eastAsia"/>
                      <w:bCs/>
                      <w:sz w:val="21"/>
                      <w:szCs w:val="21"/>
                    </w:rPr>
                    <w:t>3</w:t>
                  </w:r>
                </w:p>
              </w:tc>
              <w:tc>
                <w:tcPr>
                  <w:tcW w:w="1667" w:type="pct"/>
                  <w:shd w:val="clear" w:color="auto" w:fill="auto"/>
                  <w:vAlign w:val="center"/>
                </w:tcPr>
                <w:p>
                  <w:pPr>
                    <w:adjustRightInd w:val="0"/>
                    <w:snapToGrid w:val="0"/>
                    <w:jc w:val="center"/>
                    <w:rPr>
                      <w:bCs/>
                      <w:sz w:val="21"/>
                      <w:szCs w:val="21"/>
                    </w:rPr>
                  </w:pPr>
                  <w:r>
                    <w:rPr>
                      <w:rFonts w:hint="eastAsia"/>
                      <w:bCs/>
                      <w:sz w:val="21"/>
                      <w:szCs w:val="21"/>
                    </w:rPr>
                    <w:t>NOx</w:t>
                  </w:r>
                </w:p>
              </w:tc>
              <w:tc>
                <w:tcPr>
                  <w:tcW w:w="1667" w:type="pct"/>
                  <w:shd w:val="clear" w:color="auto" w:fill="auto"/>
                  <w:vAlign w:val="center"/>
                </w:tcPr>
                <w:p>
                  <w:pPr>
                    <w:adjustRightInd w:val="0"/>
                    <w:snapToGrid w:val="0"/>
                    <w:jc w:val="center"/>
                    <w:rPr>
                      <w:color w:val="000000"/>
                      <w:sz w:val="21"/>
                      <w:szCs w:val="21"/>
                    </w:rPr>
                  </w:pPr>
                  <w:r>
                    <w:rPr>
                      <w:rFonts w:hint="eastAsia"/>
                      <w:color w:val="000000"/>
                      <w:sz w:val="21"/>
                      <w:szCs w:val="21"/>
                    </w:rPr>
                    <w:t>1</w:t>
                  </w:r>
                  <w:r>
                    <w:rPr>
                      <w:color w:val="000000"/>
                      <w:sz w:val="21"/>
                      <w:szCs w:val="21"/>
                    </w:rPr>
                    <w:t>16.75</w:t>
                  </w:r>
                </w:p>
              </w:tc>
            </w:tr>
          </w:tbl>
          <w:p>
            <w:pPr>
              <w:adjustRightInd w:val="0"/>
              <w:snapToGrid w:val="0"/>
              <w:spacing w:line="360" w:lineRule="auto"/>
              <w:ind w:firstLine="480" w:firstLineChars="200"/>
            </w:pPr>
            <w:r>
              <w:t>建设项目大气环境影响评价自查表见表40。</w:t>
            </w:r>
          </w:p>
          <w:p>
            <w:pPr>
              <w:tabs>
                <w:tab w:val="left" w:pos="924"/>
              </w:tabs>
              <w:adjustRightInd w:val="0"/>
              <w:snapToGrid w:val="0"/>
              <w:spacing w:line="360" w:lineRule="auto"/>
              <w:jc w:val="center"/>
              <w:rPr>
                <w:b/>
                <w:bCs/>
              </w:rPr>
            </w:pPr>
            <w:r>
              <w:rPr>
                <w:b/>
                <w:bCs/>
              </w:rPr>
              <w:t>表40  建设项目大气环境影响评价自查表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3"/>
              <w:gridCol w:w="1223"/>
              <w:gridCol w:w="1185"/>
              <w:gridCol w:w="701"/>
              <w:gridCol w:w="67"/>
              <w:gridCol w:w="88"/>
              <w:gridCol w:w="762"/>
              <w:gridCol w:w="6"/>
              <w:gridCol w:w="680"/>
              <w:gridCol w:w="128"/>
              <w:gridCol w:w="245"/>
              <w:gridCol w:w="1271"/>
              <w:gridCol w:w="444"/>
              <w:gridCol w:w="766"/>
              <w:gridCol w:w="558"/>
              <w:gridCol w:w="42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1187" w:type="pct"/>
                  <w:gridSpan w:val="2"/>
                  <w:shd w:val="clear" w:color="auto" w:fill="auto"/>
                  <w:vAlign w:val="center"/>
                </w:tcPr>
                <w:p>
                  <w:pPr>
                    <w:widowControl/>
                    <w:spacing w:line="280" w:lineRule="exact"/>
                    <w:jc w:val="center"/>
                    <w:rPr>
                      <w:b/>
                      <w:bCs/>
                      <w:kern w:val="0"/>
                      <w:sz w:val="21"/>
                      <w:szCs w:val="21"/>
                    </w:rPr>
                  </w:pPr>
                  <w:r>
                    <w:rPr>
                      <w:b/>
                      <w:bCs/>
                      <w:kern w:val="0"/>
                      <w:sz w:val="21"/>
                      <w:szCs w:val="21"/>
                    </w:rPr>
                    <w:t>工作内容</w:t>
                  </w:r>
                </w:p>
              </w:tc>
              <w:tc>
                <w:tcPr>
                  <w:tcW w:w="3813" w:type="pct"/>
                  <w:gridSpan w:val="15"/>
                  <w:shd w:val="clear" w:color="auto" w:fill="auto"/>
                  <w:vAlign w:val="center"/>
                </w:tcPr>
                <w:p>
                  <w:pPr>
                    <w:widowControl/>
                    <w:spacing w:line="280" w:lineRule="exact"/>
                    <w:jc w:val="center"/>
                    <w:rPr>
                      <w:b/>
                      <w:bCs/>
                      <w:kern w:val="0"/>
                      <w:sz w:val="21"/>
                      <w:szCs w:val="21"/>
                    </w:rPr>
                  </w:pPr>
                  <w:r>
                    <w:rPr>
                      <w:b/>
                      <w:bCs/>
                      <w:kern w:val="0"/>
                      <w:sz w:val="21"/>
                      <w:szCs w:val="21"/>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评价等级与范围</w:t>
                  </w:r>
                </w:p>
              </w:tc>
              <w:tc>
                <w:tcPr>
                  <w:tcW w:w="791" w:type="pct"/>
                  <w:shd w:val="clear" w:color="auto" w:fill="auto"/>
                  <w:vAlign w:val="center"/>
                </w:tcPr>
                <w:p>
                  <w:pPr>
                    <w:widowControl/>
                    <w:spacing w:line="280" w:lineRule="exact"/>
                    <w:jc w:val="center"/>
                    <w:rPr>
                      <w:kern w:val="0"/>
                      <w:sz w:val="21"/>
                      <w:szCs w:val="21"/>
                    </w:rPr>
                  </w:pPr>
                  <w:r>
                    <w:rPr>
                      <w:kern w:val="0"/>
                      <w:sz w:val="21"/>
                      <w:szCs w:val="21"/>
                    </w:rPr>
                    <w:t>评价等级</w:t>
                  </w:r>
                </w:p>
              </w:tc>
              <w:tc>
                <w:tcPr>
                  <w:tcW w:w="1829" w:type="pct"/>
                  <w:gridSpan w:val="8"/>
                  <w:shd w:val="clear" w:color="auto" w:fill="auto"/>
                  <w:vAlign w:val="center"/>
                </w:tcPr>
                <w:p>
                  <w:pPr>
                    <w:widowControl/>
                    <w:spacing w:line="280" w:lineRule="exact"/>
                    <w:jc w:val="center"/>
                    <w:rPr>
                      <w:kern w:val="0"/>
                      <w:sz w:val="21"/>
                      <w:szCs w:val="21"/>
                    </w:rPr>
                  </w:pPr>
                  <w:r>
                    <w:rPr>
                      <w:kern w:val="0"/>
                      <w:sz w:val="21"/>
                      <w:szCs w:val="21"/>
                    </w:rPr>
                    <w:t>一级□</w:t>
                  </w:r>
                </w:p>
              </w:tc>
              <w:tc>
                <w:tcPr>
                  <w:tcW w:w="1390" w:type="pct"/>
                  <w:gridSpan w:val="4"/>
                  <w:shd w:val="clear" w:color="auto" w:fill="auto"/>
                  <w:vAlign w:val="center"/>
                </w:tcPr>
                <w:p>
                  <w:pPr>
                    <w:widowControl/>
                    <w:spacing w:line="280" w:lineRule="exact"/>
                    <w:jc w:val="center"/>
                    <w:rPr>
                      <w:kern w:val="0"/>
                      <w:sz w:val="21"/>
                      <w:szCs w:val="21"/>
                    </w:rPr>
                  </w:pPr>
                  <w:r>
                    <w:rPr>
                      <w:kern w:val="0"/>
                      <w:sz w:val="21"/>
                      <w:szCs w:val="21"/>
                    </w:rPr>
                    <w:t>二级</w:t>
                  </w:r>
                  <w:r>
                    <w:rPr>
                      <w:kern w:val="0"/>
                      <w:sz w:val="21"/>
                      <w:szCs w:val="21"/>
                    </w:rPr>
                    <w:fldChar w:fldCharType="begin"/>
                  </w:r>
                  <w:r>
                    <w:rPr>
                      <w:kern w:val="0"/>
                      <w:sz w:val="21"/>
                      <w:szCs w:val="21"/>
                    </w:rPr>
                    <w:instrText xml:space="preserve"> eq \o\ac(□,√)</w:instrText>
                  </w:r>
                  <w:r>
                    <w:rPr>
                      <w:kern w:val="0"/>
                      <w:sz w:val="21"/>
                      <w:szCs w:val="21"/>
                    </w:rPr>
                    <w:fldChar w:fldCharType="end"/>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评价范围</w:t>
                  </w:r>
                </w:p>
              </w:tc>
              <w:tc>
                <w:tcPr>
                  <w:tcW w:w="1829" w:type="pct"/>
                  <w:gridSpan w:val="8"/>
                  <w:shd w:val="clear" w:color="auto" w:fill="auto"/>
                  <w:vAlign w:val="center"/>
                </w:tcPr>
                <w:p>
                  <w:pPr>
                    <w:widowControl/>
                    <w:spacing w:line="280" w:lineRule="exact"/>
                    <w:jc w:val="center"/>
                    <w:rPr>
                      <w:kern w:val="0"/>
                      <w:sz w:val="21"/>
                      <w:szCs w:val="21"/>
                    </w:rPr>
                  </w:pPr>
                  <w:r>
                    <w:rPr>
                      <w:kern w:val="0"/>
                      <w:sz w:val="21"/>
                      <w:szCs w:val="21"/>
                    </w:rPr>
                    <w:t>边长=50km□</w:t>
                  </w:r>
                </w:p>
              </w:tc>
              <w:tc>
                <w:tcPr>
                  <w:tcW w:w="1390" w:type="pct"/>
                  <w:gridSpan w:val="4"/>
                  <w:shd w:val="clear" w:color="auto" w:fill="auto"/>
                  <w:vAlign w:val="center"/>
                </w:tcPr>
                <w:p>
                  <w:pPr>
                    <w:widowControl/>
                    <w:spacing w:line="280" w:lineRule="exact"/>
                    <w:jc w:val="center"/>
                    <w:rPr>
                      <w:kern w:val="0"/>
                      <w:sz w:val="21"/>
                      <w:szCs w:val="21"/>
                    </w:rPr>
                  </w:pPr>
                  <w:r>
                    <w:rPr>
                      <w:kern w:val="0"/>
                      <w:sz w:val="21"/>
                      <w:szCs w:val="21"/>
                    </w:rPr>
                    <w:t>边长=5~50km□</w:t>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边长=5km</w:t>
                  </w:r>
                  <w:r>
                    <w:rPr>
                      <w:kern w:val="0"/>
                      <w:sz w:val="21"/>
                      <w:szCs w:val="21"/>
                    </w:rPr>
                    <w:fldChar w:fldCharType="begin"/>
                  </w:r>
                  <w:r>
                    <w:rPr>
                      <w:kern w:val="0"/>
                      <w:sz w:val="21"/>
                      <w:szCs w:val="21"/>
                    </w:rPr>
                    <w:instrText xml:space="preserve"> eq \o\ac(□,√)</w:instrText>
                  </w:r>
                  <w:r>
                    <w:rPr>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评价因子</w:t>
                  </w:r>
                </w:p>
              </w:tc>
              <w:tc>
                <w:tcPr>
                  <w:tcW w:w="791" w:type="pct"/>
                  <w:shd w:val="clear" w:color="auto" w:fill="auto"/>
                  <w:vAlign w:val="center"/>
                </w:tcPr>
                <w:p>
                  <w:pPr>
                    <w:widowControl/>
                    <w:spacing w:line="280" w:lineRule="exact"/>
                    <w:jc w:val="center"/>
                    <w:rPr>
                      <w:kern w:val="0"/>
                      <w:sz w:val="21"/>
                      <w:szCs w:val="21"/>
                    </w:rPr>
                  </w:pPr>
                  <w:r>
                    <w:rPr>
                      <w:kern w:val="0"/>
                      <w:sz w:val="21"/>
                      <w:szCs w:val="21"/>
                    </w:rPr>
                    <w:t>SO</w:t>
                  </w:r>
                  <w:r>
                    <w:rPr>
                      <w:kern w:val="0"/>
                      <w:sz w:val="21"/>
                      <w:szCs w:val="21"/>
                      <w:vertAlign w:val="subscript"/>
                    </w:rPr>
                    <w:t>2</w:t>
                  </w:r>
                  <w:r>
                    <w:rPr>
                      <w:kern w:val="0"/>
                      <w:sz w:val="21"/>
                      <w:szCs w:val="21"/>
                    </w:rPr>
                    <w:t>+NO</w:t>
                  </w:r>
                  <w:r>
                    <w:rPr>
                      <w:kern w:val="0"/>
                      <w:sz w:val="21"/>
                      <w:szCs w:val="21"/>
                      <w:vertAlign w:val="subscript"/>
                    </w:rPr>
                    <w:t>x</w:t>
                  </w:r>
                  <w:r>
                    <w:rPr>
                      <w:kern w:val="0"/>
                      <w:sz w:val="21"/>
                      <w:szCs w:val="21"/>
                    </w:rPr>
                    <w:t>排放量</w:t>
                  </w:r>
                </w:p>
              </w:tc>
              <w:tc>
                <w:tcPr>
                  <w:tcW w:w="1039" w:type="pct"/>
                  <w:gridSpan w:val="4"/>
                  <w:shd w:val="clear" w:color="auto" w:fill="auto"/>
                  <w:vAlign w:val="center"/>
                </w:tcPr>
                <w:p>
                  <w:pPr>
                    <w:widowControl/>
                    <w:spacing w:line="280" w:lineRule="exact"/>
                    <w:jc w:val="center"/>
                    <w:rPr>
                      <w:kern w:val="0"/>
                      <w:sz w:val="21"/>
                      <w:szCs w:val="21"/>
                    </w:rPr>
                  </w:pPr>
                  <w:r>
                    <w:rPr>
                      <w:kern w:val="0"/>
                      <w:sz w:val="21"/>
                      <w:szCs w:val="21"/>
                    </w:rPr>
                    <w:t>≥2000t/a□</w:t>
                  </w:r>
                </w:p>
              </w:tc>
              <w:tc>
                <w:tcPr>
                  <w:tcW w:w="1570" w:type="pct"/>
                  <w:gridSpan w:val="6"/>
                  <w:shd w:val="clear" w:color="auto" w:fill="auto"/>
                  <w:vAlign w:val="center"/>
                </w:tcPr>
                <w:p>
                  <w:pPr>
                    <w:widowControl/>
                    <w:spacing w:line="280" w:lineRule="exact"/>
                    <w:jc w:val="center"/>
                    <w:rPr>
                      <w:kern w:val="0"/>
                      <w:sz w:val="21"/>
                      <w:szCs w:val="21"/>
                    </w:rPr>
                  </w:pPr>
                  <w:r>
                    <w:rPr>
                      <w:kern w:val="0"/>
                      <w:sz w:val="21"/>
                      <w:szCs w:val="21"/>
                    </w:rPr>
                    <w:t>500~2000t/a□</w:t>
                  </w:r>
                </w:p>
              </w:tc>
              <w:tc>
                <w:tcPr>
                  <w:tcW w:w="1204" w:type="pct"/>
                  <w:gridSpan w:val="5"/>
                  <w:shd w:val="clear" w:color="auto" w:fill="auto"/>
                  <w:vAlign w:val="center"/>
                </w:tcPr>
                <w:p>
                  <w:pPr>
                    <w:widowControl/>
                    <w:spacing w:line="280" w:lineRule="exact"/>
                    <w:jc w:val="center"/>
                    <w:rPr>
                      <w:kern w:val="0"/>
                      <w:sz w:val="21"/>
                      <w:szCs w:val="21"/>
                    </w:rPr>
                  </w:pPr>
                  <w:r>
                    <w:rPr>
                      <w:kern w:val="0"/>
                      <w:sz w:val="21"/>
                      <w:szCs w:val="21"/>
                    </w:rPr>
                    <w:t>&lt;500t/a</w:t>
                  </w:r>
                  <w:r>
                    <w:rPr>
                      <w:kern w:val="0"/>
                      <w:sz w:val="21"/>
                      <w:szCs w:val="21"/>
                    </w:rPr>
                    <w:fldChar w:fldCharType="begin"/>
                  </w:r>
                  <w:r>
                    <w:rPr>
                      <w:kern w:val="0"/>
                      <w:sz w:val="21"/>
                      <w:szCs w:val="21"/>
                    </w:rPr>
                    <w:instrText xml:space="preserve"> eq \o\ac(□,√)</w:instrText>
                  </w:r>
                  <w:r>
                    <w:rPr>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评价因子</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基本污染物（PM</w:t>
                  </w:r>
                  <w:r>
                    <w:rPr>
                      <w:kern w:val="0"/>
                      <w:sz w:val="21"/>
                      <w:szCs w:val="21"/>
                      <w:vertAlign w:val="subscript"/>
                    </w:rPr>
                    <w:t>10</w:t>
                  </w:r>
                  <w:r>
                    <w:rPr>
                      <w:kern w:val="0"/>
                      <w:sz w:val="21"/>
                      <w:szCs w:val="21"/>
                    </w:rPr>
                    <w:t>、PM</w:t>
                  </w:r>
                  <w:r>
                    <w:rPr>
                      <w:kern w:val="0"/>
                      <w:sz w:val="21"/>
                      <w:szCs w:val="21"/>
                      <w:vertAlign w:val="subscript"/>
                    </w:rPr>
                    <w:t>2.5</w:t>
                  </w:r>
                  <w:r>
                    <w:rPr>
                      <w:kern w:val="0"/>
                      <w:sz w:val="21"/>
                      <w:szCs w:val="21"/>
                    </w:rPr>
                    <w:t>、CO、O</w:t>
                  </w:r>
                  <w:r>
                    <w:rPr>
                      <w:kern w:val="0"/>
                      <w:sz w:val="21"/>
                      <w:szCs w:val="21"/>
                      <w:vertAlign w:val="subscript"/>
                    </w:rPr>
                    <w:t>3</w:t>
                  </w:r>
                  <w:r>
                    <w:rPr>
                      <w:kern w:val="0"/>
                      <w:sz w:val="21"/>
                      <w:szCs w:val="21"/>
                    </w:rPr>
                    <w:t>、SO</w:t>
                  </w:r>
                  <w:r>
                    <w:rPr>
                      <w:kern w:val="0"/>
                      <w:sz w:val="21"/>
                      <w:szCs w:val="21"/>
                      <w:vertAlign w:val="subscript"/>
                    </w:rPr>
                    <w:t>2</w:t>
                  </w:r>
                  <w:r>
                    <w:rPr>
                      <w:kern w:val="0"/>
                      <w:sz w:val="21"/>
                      <w:szCs w:val="21"/>
                    </w:rPr>
                    <w:t>、NO</w:t>
                  </w:r>
                  <w:r>
                    <w:rPr>
                      <w:kern w:val="0"/>
                      <w:sz w:val="21"/>
                      <w:szCs w:val="21"/>
                      <w:vertAlign w:val="subscript"/>
                    </w:rPr>
                    <w:t>2</w:t>
                  </w:r>
                  <w:r>
                    <w:rPr>
                      <w:kern w:val="0"/>
                      <w:sz w:val="21"/>
                      <w:szCs w:val="21"/>
                    </w:rPr>
                    <w:t>）</w:t>
                  </w:r>
                </w:p>
                <w:p>
                  <w:pPr>
                    <w:widowControl/>
                    <w:spacing w:line="280" w:lineRule="exact"/>
                    <w:jc w:val="center"/>
                    <w:rPr>
                      <w:kern w:val="0"/>
                      <w:sz w:val="21"/>
                      <w:szCs w:val="21"/>
                    </w:rPr>
                  </w:pPr>
                  <w:r>
                    <w:rPr>
                      <w:kern w:val="0"/>
                      <w:sz w:val="21"/>
                      <w:szCs w:val="21"/>
                    </w:rPr>
                    <w:t>其他污染物（</w:t>
                  </w:r>
                  <w:r>
                    <w:rPr>
                      <w:sz w:val="21"/>
                      <w:szCs w:val="21"/>
                    </w:rPr>
                    <w:t>非甲烷总烃</w:t>
                  </w:r>
                  <w:r>
                    <w:rPr>
                      <w:kern w:val="0"/>
                      <w:sz w:val="21"/>
                      <w:szCs w:val="21"/>
                    </w:rPr>
                    <w:t>）</w:t>
                  </w:r>
                </w:p>
              </w:tc>
              <w:tc>
                <w:tcPr>
                  <w:tcW w:w="1204" w:type="pct"/>
                  <w:gridSpan w:val="5"/>
                  <w:shd w:val="clear" w:color="auto" w:fill="auto"/>
                  <w:vAlign w:val="center"/>
                </w:tcPr>
                <w:p>
                  <w:pPr>
                    <w:widowControl/>
                    <w:spacing w:line="280" w:lineRule="exact"/>
                    <w:jc w:val="center"/>
                    <w:rPr>
                      <w:kern w:val="0"/>
                      <w:sz w:val="21"/>
                      <w:szCs w:val="21"/>
                    </w:rPr>
                  </w:pPr>
                  <w:r>
                    <w:rPr>
                      <w:kern w:val="0"/>
                      <w:sz w:val="21"/>
                      <w:szCs w:val="21"/>
                    </w:rPr>
                    <w:t>　包括二次PM</w:t>
                  </w:r>
                  <w:r>
                    <w:rPr>
                      <w:kern w:val="0"/>
                      <w:sz w:val="21"/>
                      <w:szCs w:val="21"/>
                      <w:vertAlign w:val="subscript"/>
                    </w:rPr>
                    <w:t>2.5</w:t>
                  </w:r>
                  <w:r>
                    <w:rPr>
                      <w:kern w:val="0"/>
                      <w:sz w:val="21"/>
                      <w:szCs w:val="21"/>
                    </w:rPr>
                    <w:t>□</w:t>
                  </w:r>
                </w:p>
                <w:p>
                  <w:pPr>
                    <w:widowControl/>
                    <w:spacing w:line="280" w:lineRule="exact"/>
                    <w:jc w:val="center"/>
                    <w:rPr>
                      <w:kern w:val="0"/>
                      <w:sz w:val="21"/>
                      <w:szCs w:val="21"/>
                    </w:rPr>
                  </w:pPr>
                  <w:r>
                    <w:rPr>
                      <w:kern w:val="0"/>
                      <w:sz w:val="21"/>
                      <w:szCs w:val="21"/>
                    </w:rPr>
                    <w:t>不包括二次PM</w:t>
                  </w:r>
                  <w:r>
                    <w:rPr>
                      <w:kern w:val="0"/>
                      <w:sz w:val="21"/>
                      <w:szCs w:val="21"/>
                      <w:vertAlign w:val="subscript"/>
                    </w:rPr>
                    <w:t>2.5</w:t>
                  </w:r>
                  <w:r>
                    <w:rPr>
                      <w:kern w:val="0"/>
                      <w:sz w:val="21"/>
                      <w:szCs w:val="21"/>
                    </w:rPr>
                    <w:fldChar w:fldCharType="begin"/>
                  </w:r>
                  <w:r>
                    <w:rPr>
                      <w:kern w:val="0"/>
                      <w:sz w:val="21"/>
                      <w:szCs w:val="21"/>
                    </w:rPr>
                    <w:instrText xml:space="preserve"> eq \o\ac(□,√)</w:instrText>
                  </w:r>
                  <w:r>
                    <w:rPr>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shd w:val="clear" w:color="auto" w:fill="auto"/>
                  <w:vAlign w:val="center"/>
                </w:tcPr>
                <w:p>
                  <w:pPr>
                    <w:widowControl/>
                    <w:spacing w:line="280" w:lineRule="exact"/>
                    <w:jc w:val="center"/>
                    <w:rPr>
                      <w:kern w:val="0"/>
                      <w:sz w:val="21"/>
                      <w:szCs w:val="21"/>
                    </w:rPr>
                  </w:pPr>
                  <w:r>
                    <w:rPr>
                      <w:kern w:val="0"/>
                      <w:sz w:val="21"/>
                      <w:szCs w:val="21"/>
                    </w:rPr>
                    <w:t>评价标准</w:t>
                  </w:r>
                </w:p>
              </w:tc>
              <w:tc>
                <w:tcPr>
                  <w:tcW w:w="791" w:type="pct"/>
                  <w:shd w:val="clear" w:color="auto" w:fill="auto"/>
                  <w:vAlign w:val="center"/>
                </w:tcPr>
                <w:p>
                  <w:pPr>
                    <w:widowControl/>
                    <w:spacing w:line="280" w:lineRule="exact"/>
                    <w:jc w:val="center"/>
                    <w:rPr>
                      <w:kern w:val="0"/>
                      <w:sz w:val="21"/>
                      <w:szCs w:val="21"/>
                    </w:rPr>
                  </w:pPr>
                  <w:r>
                    <w:rPr>
                      <w:kern w:val="0"/>
                      <w:sz w:val="21"/>
                      <w:szCs w:val="21"/>
                    </w:rPr>
                    <w:t>评价标准</w:t>
                  </w:r>
                </w:p>
              </w:tc>
              <w:tc>
                <w:tcPr>
                  <w:tcW w:w="1421" w:type="pct"/>
                  <w:gridSpan w:val="5"/>
                  <w:shd w:val="clear" w:color="auto" w:fill="auto"/>
                  <w:vAlign w:val="center"/>
                </w:tcPr>
                <w:p>
                  <w:pPr>
                    <w:widowControl/>
                    <w:spacing w:line="280" w:lineRule="exact"/>
                    <w:jc w:val="center"/>
                    <w:rPr>
                      <w:kern w:val="0"/>
                      <w:sz w:val="21"/>
                      <w:szCs w:val="21"/>
                    </w:rPr>
                  </w:pPr>
                  <w:r>
                    <w:rPr>
                      <w:kern w:val="0"/>
                      <w:sz w:val="21"/>
                      <w:szCs w:val="21"/>
                    </w:rPr>
                    <w:t>国家标准</w:t>
                  </w:r>
                  <w:r>
                    <w:rPr>
                      <w:kern w:val="0"/>
                      <w:sz w:val="21"/>
                      <w:szCs w:val="21"/>
                    </w:rPr>
                    <w:fldChar w:fldCharType="begin"/>
                  </w:r>
                  <w:r>
                    <w:rPr>
                      <w:kern w:val="0"/>
                      <w:sz w:val="21"/>
                      <w:szCs w:val="21"/>
                    </w:rPr>
                    <w:instrText xml:space="preserve"> eq \o\ac(□,√)</w:instrText>
                  </w:r>
                  <w:r>
                    <w:rPr>
                      <w:kern w:val="0"/>
                      <w:sz w:val="21"/>
                      <w:szCs w:val="21"/>
                    </w:rPr>
                    <w:fldChar w:fldCharType="end"/>
                  </w:r>
                </w:p>
              </w:tc>
              <w:tc>
                <w:tcPr>
                  <w:tcW w:w="1189" w:type="pct"/>
                  <w:gridSpan w:val="5"/>
                  <w:shd w:val="clear" w:color="auto" w:fill="auto"/>
                  <w:vAlign w:val="center"/>
                </w:tcPr>
                <w:p>
                  <w:pPr>
                    <w:widowControl/>
                    <w:spacing w:line="280" w:lineRule="exact"/>
                    <w:jc w:val="center"/>
                    <w:rPr>
                      <w:kern w:val="0"/>
                      <w:sz w:val="21"/>
                      <w:szCs w:val="21"/>
                    </w:rPr>
                  </w:pPr>
                  <w:r>
                    <w:rPr>
                      <w:kern w:val="0"/>
                      <w:sz w:val="21"/>
                      <w:szCs w:val="21"/>
                    </w:rPr>
                    <w:t>地方标准□</w:t>
                  </w:r>
                </w:p>
              </w:tc>
              <w:tc>
                <w:tcPr>
                  <w:tcW w:w="610" w:type="pct"/>
                  <w:gridSpan w:val="2"/>
                  <w:shd w:val="clear" w:color="auto" w:fill="auto"/>
                  <w:vAlign w:val="center"/>
                </w:tcPr>
                <w:p>
                  <w:pPr>
                    <w:widowControl/>
                    <w:spacing w:line="280" w:lineRule="exact"/>
                    <w:jc w:val="center"/>
                    <w:rPr>
                      <w:kern w:val="0"/>
                      <w:sz w:val="21"/>
                      <w:szCs w:val="21"/>
                    </w:rPr>
                  </w:pPr>
                  <w:r>
                    <w:rPr>
                      <w:kern w:val="0"/>
                      <w:sz w:val="21"/>
                      <w:szCs w:val="21"/>
                    </w:rPr>
                    <w:t>附录D□</w:t>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现状评价</w:t>
                  </w:r>
                </w:p>
              </w:tc>
              <w:tc>
                <w:tcPr>
                  <w:tcW w:w="791" w:type="pct"/>
                  <w:shd w:val="clear" w:color="auto" w:fill="auto"/>
                  <w:vAlign w:val="center"/>
                </w:tcPr>
                <w:p>
                  <w:pPr>
                    <w:widowControl/>
                    <w:spacing w:line="280" w:lineRule="exact"/>
                    <w:jc w:val="center"/>
                    <w:rPr>
                      <w:kern w:val="0"/>
                      <w:sz w:val="21"/>
                      <w:szCs w:val="21"/>
                    </w:rPr>
                  </w:pPr>
                  <w:r>
                    <w:rPr>
                      <w:kern w:val="0"/>
                      <w:sz w:val="21"/>
                      <w:szCs w:val="21"/>
                    </w:rPr>
                    <w:t>评价功能区</w:t>
                  </w:r>
                </w:p>
              </w:tc>
              <w:tc>
                <w:tcPr>
                  <w:tcW w:w="1829" w:type="pct"/>
                  <w:gridSpan w:val="8"/>
                  <w:shd w:val="clear" w:color="auto" w:fill="auto"/>
                  <w:vAlign w:val="center"/>
                </w:tcPr>
                <w:p>
                  <w:pPr>
                    <w:widowControl/>
                    <w:spacing w:line="280" w:lineRule="exact"/>
                    <w:jc w:val="center"/>
                    <w:rPr>
                      <w:kern w:val="0"/>
                      <w:sz w:val="21"/>
                      <w:szCs w:val="21"/>
                    </w:rPr>
                  </w:pPr>
                  <w:r>
                    <w:rPr>
                      <w:kern w:val="0"/>
                      <w:sz w:val="21"/>
                      <w:szCs w:val="21"/>
                    </w:rPr>
                    <w:t>一类区□</w:t>
                  </w:r>
                </w:p>
              </w:tc>
              <w:tc>
                <w:tcPr>
                  <w:tcW w:w="1390" w:type="pct"/>
                  <w:gridSpan w:val="4"/>
                  <w:shd w:val="clear" w:color="auto" w:fill="auto"/>
                  <w:vAlign w:val="center"/>
                </w:tcPr>
                <w:p>
                  <w:pPr>
                    <w:widowControl/>
                    <w:spacing w:line="280" w:lineRule="exact"/>
                    <w:jc w:val="center"/>
                    <w:rPr>
                      <w:kern w:val="0"/>
                      <w:sz w:val="21"/>
                      <w:szCs w:val="21"/>
                    </w:rPr>
                  </w:pPr>
                  <w:r>
                    <w:rPr>
                      <w:kern w:val="0"/>
                      <w:sz w:val="21"/>
                      <w:szCs w:val="21"/>
                    </w:rPr>
                    <w:t>二类区</w:t>
                  </w:r>
                  <w:r>
                    <w:rPr>
                      <w:kern w:val="0"/>
                      <w:sz w:val="21"/>
                      <w:szCs w:val="21"/>
                    </w:rPr>
                    <w:fldChar w:fldCharType="begin"/>
                  </w:r>
                  <w:r>
                    <w:rPr>
                      <w:kern w:val="0"/>
                      <w:sz w:val="21"/>
                      <w:szCs w:val="21"/>
                    </w:rPr>
                    <w:instrText xml:space="preserve"> eq \o\ac(□,√)</w:instrText>
                  </w:r>
                  <w:r>
                    <w:rPr>
                      <w:kern w:val="0"/>
                      <w:sz w:val="21"/>
                      <w:szCs w:val="21"/>
                    </w:rPr>
                    <w:fldChar w:fldCharType="end"/>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评价基准年</w:t>
                  </w:r>
                </w:p>
              </w:tc>
              <w:tc>
                <w:tcPr>
                  <w:tcW w:w="3813" w:type="pct"/>
                  <w:gridSpan w:val="15"/>
                  <w:shd w:val="clear" w:color="auto" w:fill="auto"/>
                  <w:vAlign w:val="center"/>
                </w:tcPr>
                <w:p>
                  <w:pPr>
                    <w:widowControl/>
                    <w:spacing w:line="280" w:lineRule="exact"/>
                    <w:jc w:val="center"/>
                    <w:rPr>
                      <w:kern w:val="0"/>
                      <w:sz w:val="21"/>
                      <w:szCs w:val="21"/>
                    </w:rPr>
                  </w:pPr>
                  <w:r>
                    <w:rPr>
                      <w:kern w:val="0"/>
                      <w:sz w:val="21"/>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环境空气质量现状调查数据来源</w:t>
                  </w:r>
                </w:p>
              </w:tc>
              <w:tc>
                <w:tcPr>
                  <w:tcW w:w="1829" w:type="pct"/>
                  <w:gridSpan w:val="8"/>
                  <w:shd w:val="clear" w:color="auto" w:fill="auto"/>
                  <w:vAlign w:val="center"/>
                </w:tcPr>
                <w:p>
                  <w:pPr>
                    <w:widowControl/>
                    <w:spacing w:line="280" w:lineRule="exact"/>
                    <w:jc w:val="center"/>
                    <w:rPr>
                      <w:kern w:val="0"/>
                      <w:sz w:val="21"/>
                      <w:szCs w:val="21"/>
                    </w:rPr>
                  </w:pPr>
                  <w:r>
                    <w:rPr>
                      <w:kern w:val="0"/>
                      <w:sz w:val="21"/>
                      <w:szCs w:val="21"/>
                    </w:rPr>
                    <w:t>长期例行监测□</w:t>
                  </w:r>
                </w:p>
              </w:tc>
              <w:tc>
                <w:tcPr>
                  <w:tcW w:w="1390" w:type="pct"/>
                  <w:gridSpan w:val="4"/>
                  <w:shd w:val="clear" w:color="auto" w:fill="auto"/>
                  <w:vAlign w:val="center"/>
                </w:tcPr>
                <w:p>
                  <w:pPr>
                    <w:widowControl/>
                    <w:spacing w:line="280" w:lineRule="exact"/>
                    <w:jc w:val="center"/>
                    <w:rPr>
                      <w:kern w:val="0"/>
                      <w:sz w:val="21"/>
                      <w:szCs w:val="21"/>
                    </w:rPr>
                  </w:pPr>
                  <w:r>
                    <w:rPr>
                      <w:kern w:val="0"/>
                      <w:sz w:val="21"/>
                      <w:szCs w:val="21"/>
                    </w:rPr>
                    <w:t>主管部门发布的数据</w:t>
                  </w:r>
                  <w:r>
                    <w:rPr>
                      <w:kern w:val="0"/>
                      <w:sz w:val="21"/>
                      <w:szCs w:val="21"/>
                    </w:rPr>
                    <w:fldChar w:fldCharType="begin"/>
                  </w:r>
                  <w:r>
                    <w:rPr>
                      <w:kern w:val="0"/>
                      <w:sz w:val="21"/>
                      <w:szCs w:val="21"/>
                    </w:rPr>
                    <w:instrText xml:space="preserve"> eq \o\ac(□,√)</w:instrText>
                  </w:r>
                  <w:r>
                    <w:rPr>
                      <w:kern w:val="0"/>
                      <w:sz w:val="21"/>
                      <w:szCs w:val="21"/>
                    </w:rPr>
                    <w:fldChar w:fldCharType="end"/>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现状补充</w:t>
                  </w:r>
                  <w:r>
                    <w:rPr>
                      <w:rFonts w:hint="eastAsia"/>
                      <w:kern w:val="0"/>
                      <w:sz w:val="21"/>
                      <w:szCs w:val="21"/>
                    </w:rPr>
                    <w:t>监测</w:t>
                  </w:r>
                  <w:r>
                    <w:rPr>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现状评价</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达标区□</w:t>
                  </w:r>
                </w:p>
              </w:tc>
              <w:tc>
                <w:tcPr>
                  <w:tcW w:w="1204" w:type="pct"/>
                  <w:gridSpan w:val="5"/>
                  <w:shd w:val="clear" w:color="auto" w:fill="auto"/>
                  <w:vAlign w:val="center"/>
                </w:tcPr>
                <w:p>
                  <w:pPr>
                    <w:widowControl/>
                    <w:spacing w:line="280" w:lineRule="exact"/>
                    <w:jc w:val="center"/>
                    <w:rPr>
                      <w:kern w:val="0"/>
                      <w:sz w:val="21"/>
                      <w:szCs w:val="21"/>
                    </w:rPr>
                  </w:pPr>
                  <w:r>
                    <w:rPr>
                      <w:kern w:val="0"/>
                      <w:sz w:val="21"/>
                      <w:szCs w:val="21"/>
                    </w:rPr>
                    <w:t>不达标区</w:t>
                  </w:r>
                  <w:r>
                    <w:rPr>
                      <w:kern w:val="0"/>
                      <w:sz w:val="21"/>
                      <w:szCs w:val="21"/>
                    </w:rPr>
                    <w:fldChar w:fldCharType="begin"/>
                  </w:r>
                  <w:r>
                    <w:rPr>
                      <w:kern w:val="0"/>
                      <w:sz w:val="21"/>
                      <w:szCs w:val="21"/>
                    </w:rPr>
                    <w:instrText xml:space="preserve"> eq \o\ac(□,√)</w:instrText>
                  </w:r>
                  <w:r>
                    <w:rPr>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shd w:val="clear" w:color="auto" w:fill="auto"/>
                  <w:vAlign w:val="center"/>
                </w:tcPr>
                <w:p>
                  <w:pPr>
                    <w:widowControl/>
                    <w:spacing w:line="280" w:lineRule="exact"/>
                    <w:jc w:val="center"/>
                    <w:rPr>
                      <w:kern w:val="0"/>
                      <w:sz w:val="21"/>
                      <w:szCs w:val="21"/>
                    </w:rPr>
                  </w:pPr>
                  <w:r>
                    <w:rPr>
                      <w:kern w:val="0"/>
                      <w:sz w:val="21"/>
                      <w:szCs w:val="21"/>
                    </w:rPr>
                    <w:t>污染源调查</w:t>
                  </w:r>
                </w:p>
              </w:tc>
              <w:tc>
                <w:tcPr>
                  <w:tcW w:w="791" w:type="pct"/>
                  <w:shd w:val="clear" w:color="auto" w:fill="auto"/>
                  <w:vAlign w:val="center"/>
                </w:tcPr>
                <w:p>
                  <w:pPr>
                    <w:widowControl/>
                    <w:spacing w:line="280" w:lineRule="exact"/>
                    <w:jc w:val="center"/>
                    <w:rPr>
                      <w:kern w:val="0"/>
                      <w:sz w:val="21"/>
                      <w:szCs w:val="21"/>
                    </w:rPr>
                  </w:pPr>
                  <w:r>
                    <w:rPr>
                      <w:kern w:val="0"/>
                      <w:sz w:val="21"/>
                      <w:szCs w:val="21"/>
                    </w:rPr>
                    <w:t>调查内容</w:t>
                  </w:r>
                </w:p>
              </w:tc>
              <w:tc>
                <w:tcPr>
                  <w:tcW w:w="1421" w:type="pct"/>
                  <w:gridSpan w:val="5"/>
                  <w:shd w:val="clear" w:color="auto" w:fill="auto"/>
                  <w:vAlign w:val="center"/>
                </w:tcPr>
                <w:p>
                  <w:pPr>
                    <w:widowControl/>
                    <w:spacing w:line="280" w:lineRule="exact"/>
                    <w:jc w:val="center"/>
                    <w:rPr>
                      <w:kern w:val="0"/>
                      <w:sz w:val="21"/>
                      <w:szCs w:val="21"/>
                    </w:rPr>
                  </w:pPr>
                  <w:r>
                    <w:rPr>
                      <w:kern w:val="0"/>
                      <w:sz w:val="21"/>
                      <w:szCs w:val="21"/>
                    </w:rPr>
                    <w:t>本项目正常排放源</w:t>
                  </w:r>
                  <w:r>
                    <w:rPr>
                      <w:kern w:val="0"/>
                      <w:sz w:val="21"/>
                      <w:szCs w:val="21"/>
                    </w:rPr>
                    <w:fldChar w:fldCharType="begin"/>
                  </w:r>
                  <w:r>
                    <w:rPr>
                      <w:kern w:val="0"/>
                      <w:sz w:val="21"/>
                      <w:szCs w:val="21"/>
                    </w:rPr>
                    <w:instrText xml:space="preserve"> eq \o\ac(□,√)</w:instrText>
                  </w:r>
                  <w:r>
                    <w:rPr>
                      <w:kern w:val="0"/>
                      <w:sz w:val="21"/>
                      <w:szCs w:val="21"/>
                    </w:rPr>
                    <w:fldChar w:fldCharType="end"/>
                  </w:r>
                </w:p>
                <w:p>
                  <w:pPr>
                    <w:widowControl/>
                    <w:spacing w:line="280" w:lineRule="exact"/>
                    <w:jc w:val="center"/>
                    <w:rPr>
                      <w:kern w:val="0"/>
                      <w:sz w:val="21"/>
                      <w:szCs w:val="21"/>
                    </w:rPr>
                  </w:pPr>
                  <w:r>
                    <w:rPr>
                      <w:kern w:val="0"/>
                      <w:sz w:val="21"/>
                      <w:szCs w:val="21"/>
                    </w:rPr>
                    <w:t>本项目非正常排放源□</w:t>
                  </w:r>
                </w:p>
                <w:p>
                  <w:pPr>
                    <w:widowControl/>
                    <w:spacing w:line="280" w:lineRule="exact"/>
                    <w:jc w:val="center"/>
                    <w:rPr>
                      <w:kern w:val="0"/>
                      <w:sz w:val="21"/>
                      <w:szCs w:val="21"/>
                    </w:rPr>
                  </w:pPr>
                  <w:r>
                    <w:rPr>
                      <w:kern w:val="0"/>
                      <w:sz w:val="21"/>
                      <w:szCs w:val="21"/>
                    </w:rPr>
                    <w:t>现有污染源□</w:t>
                  </w:r>
                </w:p>
              </w:tc>
              <w:tc>
                <w:tcPr>
                  <w:tcW w:w="1189" w:type="pct"/>
                  <w:gridSpan w:val="5"/>
                  <w:shd w:val="clear" w:color="auto" w:fill="auto"/>
                  <w:vAlign w:val="center"/>
                </w:tcPr>
                <w:p>
                  <w:pPr>
                    <w:widowControl/>
                    <w:spacing w:line="280" w:lineRule="exact"/>
                    <w:jc w:val="center"/>
                    <w:rPr>
                      <w:kern w:val="0"/>
                      <w:sz w:val="21"/>
                      <w:szCs w:val="21"/>
                    </w:rPr>
                  </w:pPr>
                  <w:r>
                    <w:rPr>
                      <w:kern w:val="0"/>
                      <w:sz w:val="21"/>
                      <w:szCs w:val="21"/>
                    </w:rPr>
                    <w:t>拟替代的污染源</w:t>
                  </w:r>
                  <w:r>
                    <w:rPr>
                      <w:kern w:val="0"/>
                      <w:sz w:val="21"/>
                      <w:szCs w:val="21"/>
                    </w:rPr>
                    <w:fldChar w:fldCharType="begin"/>
                  </w:r>
                  <w:r>
                    <w:rPr>
                      <w:kern w:val="0"/>
                      <w:sz w:val="21"/>
                      <w:szCs w:val="21"/>
                    </w:rPr>
                    <w:instrText xml:space="preserve"> eq \o\ac(□,√)</w:instrText>
                  </w:r>
                  <w:r>
                    <w:rPr>
                      <w:kern w:val="0"/>
                      <w:sz w:val="21"/>
                      <w:szCs w:val="21"/>
                    </w:rPr>
                    <w:fldChar w:fldCharType="end"/>
                  </w:r>
                </w:p>
              </w:tc>
              <w:tc>
                <w:tcPr>
                  <w:tcW w:w="610" w:type="pct"/>
                  <w:gridSpan w:val="2"/>
                  <w:shd w:val="clear" w:color="auto" w:fill="auto"/>
                  <w:vAlign w:val="center"/>
                </w:tcPr>
                <w:p>
                  <w:pPr>
                    <w:widowControl/>
                    <w:spacing w:line="280" w:lineRule="exact"/>
                    <w:jc w:val="center"/>
                    <w:rPr>
                      <w:kern w:val="0"/>
                      <w:sz w:val="21"/>
                      <w:szCs w:val="21"/>
                    </w:rPr>
                  </w:pPr>
                  <w:r>
                    <w:rPr>
                      <w:kern w:val="0"/>
                      <w:sz w:val="21"/>
                      <w:szCs w:val="21"/>
                    </w:rPr>
                    <w:t>其他在建、拟建项目污染源□</w:t>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大气环境影响预测与评价</w:t>
                  </w:r>
                </w:p>
              </w:tc>
              <w:tc>
                <w:tcPr>
                  <w:tcW w:w="791" w:type="pct"/>
                  <w:shd w:val="clear" w:color="auto" w:fill="auto"/>
                  <w:vAlign w:val="center"/>
                </w:tcPr>
                <w:p>
                  <w:pPr>
                    <w:widowControl/>
                    <w:spacing w:line="280" w:lineRule="exact"/>
                    <w:jc w:val="center"/>
                    <w:rPr>
                      <w:kern w:val="0"/>
                      <w:sz w:val="21"/>
                      <w:szCs w:val="21"/>
                    </w:rPr>
                  </w:pPr>
                  <w:r>
                    <w:rPr>
                      <w:kern w:val="0"/>
                      <w:sz w:val="21"/>
                      <w:szCs w:val="21"/>
                    </w:rPr>
                    <w:t>预测模型</w:t>
                  </w:r>
                </w:p>
              </w:tc>
              <w:tc>
                <w:tcPr>
                  <w:tcW w:w="603" w:type="pct"/>
                  <w:shd w:val="clear" w:color="auto" w:fill="auto"/>
                  <w:vAlign w:val="center"/>
                </w:tcPr>
                <w:p>
                  <w:pPr>
                    <w:widowControl/>
                    <w:spacing w:line="280" w:lineRule="exact"/>
                    <w:jc w:val="center"/>
                    <w:rPr>
                      <w:kern w:val="0"/>
                      <w:sz w:val="21"/>
                      <w:szCs w:val="21"/>
                    </w:rPr>
                  </w:pPr>
                  <w:r>
                    <w:rPr>
                      <w:kern w:val="0"/>
                      <w:sz w:val="21"/>
                      <w:szCs w:val="21"/>
                    </w:rPr>
                    <w:t>AERMOD□</w:t>
                  </w:r>
                </w:p>
              </w:tc>
              <w:tc>
                <w:tcPr>
                  <w:tcW w:w="436" w:type="pct"/>
                  <w:gridSpan w:val="3"/>
                  <w:shd w:val="clear" w:color="auto" w:fill="auto"/>
                  <w:vAlign w:val="center"/>
                </w:tcPr>
                <w:p>
                  <w:pPr>
                    <w:widowControl/>
                    <w:spacing w:line="280" w:lineRule="exact"/>
                    <w:jc w:val="center"/>
                    <w:rPr>
                      <w:kern w:val="0"/>
                      <w:sz w:val="21"/>
                      <w:szCs w:val="21"/>
                    </w:rPr>
                  </w:pPr>
                  <w:r>
                    <w:rPr>
                      <w:kern w:val="0"/>
                      <w:sz w:val="21"/>
                      <w:szCs w:val="21"/>
                    </w:rPr>
                    <w:t>ADMS□</w:t>
                  </w:r>
                </w:p>
              </w:tc>
              <w:tc>
                <w:tcPr>
                  <w:tcW w:w="790" w:type="pct"/>
                  <w:gridSpan w:val="4"/>
                  <w:shd w:val="clear" w:color="auto" w:fill="auto"/>
                  <w:vAlign w:val="center"/>
                </w:tcPr>
                <w:p>
                  <w:pPr>
                    <w:widowControl/>
                    <w:spacing w:line="280" w:lineRule="exact"/>
                    <w:jc w:val="center"/>
                    <w:rPr>
                      <w:kern w:val="0"/>
                      <w:sz w:val="21"/>
                      <w:szCs w:val="21"/>
                    </w:rPr>
                  </w:pPr>
                  <w:r>
                    <w:rPr>
                      <w:kern w:val="0"/>
                      <w:sz w:val="21"/>
                      <w:szCs w:val="21"/>
                    </w:rPr>
                    <w:t>AUSTAL2000□</w:t>
                  </w:r>
                </w:p>
              </w:tc>
              <w:tc>
                <w:tcPr>
                  <w:tcW w:w="780" w:type="pct"/>
                  <w:gridSpan w:val="2"/>
                  <w:shd w:val="clear" w:color="auto" w:fill="auto"/>
                  <w:vAlign w:val="center"/>
                </w:tcPr>
                <w:p>
                  <w:pPr>
                    <w:widowControl/>
                    <w:spacing w:line="280" w:lineRule="exact"/>
                    <w:jc w:val="center"/>
                    <w:rPr>
                      <w:kern w:val="0"/>
                      <w:sz w:val="21"/>
                      <w:szCs w:val="21"/>
                    </w:rPr>
                  </w:pPr>
                  <w:r>
                    <w:rPr>
                      <w:kern w:val="0"/>
                      <w:sz w:val="21"/>
                      <w:szCs w:val="21"/>
                    </w:rPr>
                    <w:t>EDMS/AEDT□</w:t>
                  </w:r>
                </w:p>
              </w:tc>
              <w:tc>
                <w:tcPr>
                  <w:tcW w:w="610" w:type="pct"/>
                  <w:gridSpan w:val="2"/>
                  <w:shd w:val="clear" w:color="auto" w:fill="auto"/>
                  <w:vAlign w:val="center"/>
                </w:tcPr>
                <w:p>
                  <w:pPr>
                    <w:widowControl/>
                    <w:spacing w:line="280" w:lineRule="exact"/>
                    <w:jc w:val="center"/>
                    <w:rPr>
                      <w:kern w:val="0"/>
                      <w:sz w:val="21"/>
                      <w:szCs w:val="21"/>
                    </w:rPr>
                  </w:pPr>
                  <w:r>
                    <w:rPr>
                      <w:kern w:val="0"/>
                      <w:sz w:val="21"/>
                      <w:szCs w:val="21"/>
                    </w:rPr>
                    <w:t>CALPUFF□</w:t>
                  </w:r>
                </w:p>
              </w:tc>
              <w:tc>
                <w:tcPr>
                  <w:tcW w:w="425" w:type="pct"/>
                  <w:shd w:val="clear" w:color="auto" w:fill="auto"/>
                  <w:vAlign w:val="center"/>
                </w:tcPr>
                <w:p>
                  <w:pPr>
                    <w:widowControl/>
                    <w:spacing w:line="280" w:lineRule="exact"/>
                    <w:jc w:val="center"/>
                    <w:rPr>
                      <w:kern w:val="0"/>
                      <w:sz w:val="21"/>
                      <w:szCs w:val="21"/>
                    </w:rPr>
                  </w:pPr>
                  <w:r>
                    <w:rPr>
                      <w:kern w:val="0"/>
                      <w:sz w:val="21"/>
                      <w:szCs w:val="21"/>
                    </w:rPr>
                    <w:t>网格模型□</w:t>
                  </w:r>
                </w:p>
              </w:tc>
              <w:tc>
                <w:tcPr>
                  <w:tcW w:w="169" w:type="pct"/>
                  <w:gridSpan w:val="2"/>
                  <w:shd w:val="clear" w:color="auto" w:fill="auto"/>
                  <w:vAlign w:val="center"/>
                </w:tcPr>
                <w:p>
                  <w:pPr>
                    <w:widowControl/>
                    <w:spacing w:line="280" w:lineRule="exact"/>
                    <w:jc w:val="center"/>
                    <w:rPr>
                      <w:kern w:val="0"/>
                      <w:sz w:val="21"/>
                      <w:szCs w:val="21"/>
                    </w:rPr>
                  </w:pPr>
                  <w:r>
                    <w:rPr>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预测范围</w:t>
                  </w:r>
                </w:p>
              </w:tc>
              <w:tc>
                <w:tcPr>
                  <w:tcW w:w="1829" w:type="pct"/>
                  <w:gridSpan w:val="8"/>
                  <w:shd w:val="clear" w:color="auto" w:fill="auto"/>
                  <w:vAlign w:val="center"/>
                </w:tcPr>
                <w:p>
                  <w:pPr>
                    <w:widowControl/>
                    <w:spacing w:line="280" w:lineRule="exact"/>
                    <w:jc w:val="center"/>
                    <w:rPr>
                      <w:kern w:val="0"/>
                      <w:sz w:val="21"/>
                      <w:szCs w:val="21"/>
                    </w:rPr>
                  </w:pPr>
                  <w:r>
                    <w:rPr>
                      <w:kern w:val="0"/>
                      <w:sz w:val="21"/>
                      <w:szCs w:val="21"/>
                    </w:rPr>
                    <w:t>边长≥50km□</w:t>
                  </w:r>
                </w:p>
              </w:tc>
              <w:tc>
                <w:tcPr>
                  <w:tcW w:w="1390" w:type="pct"/>
                  <w:gridSpan w:val="4"/>
                  <w:shd w:val="clear" w:color="auto" w:fill="auto"/>
                  <w:vAlign w:val="center"/>
                </w:tcPr>
                <w:p>
                  <w:pPr>
                    <w:widowControl/>
                    <w:spacing w:line="280" w:lineRule="exact"/>
                    <w:jc w:val="center"/>
                    <w:rPr>
                      <w:kern w:val="0"/>
                      <w:sz w:val="21"/>
                      <w:szCs w:val="21"/>
                    </w:rPr>
                  </w:pPr>
                  <w:r>
                    <w:rPr>
                      <w:kern w:val="0"/>
                      <w:sz w:val="21"/>
                      <w:szCs w:val="21"/>
                    </w:rPr>
                    <w:t>边长5~50km□</w:t>
                  </w:r>
                </w:p>
              </w:tc>
              <w:tc>
                <w:tcPr>
                  <w:tcW w:w="594" w:type="pct"/>
                  <w:gridSpan w:val="3"/>
                  <w:shd w:val="clear" w:color="auto" w:fill="auto"/>
                  <w:vAlign w:val="center"/>
                </w:tcPr>
                <w:p>
                  <w:pPr>
                    <w:widowControl/>
                    <w:spacing w:line="280" w:lineRule="exact"/>
                    <w:jc w:val="center"/>
                    <w:rPr>
                      <w:kern w:val="0"/>
                      <w:sz w:val="21"/>
                      <w:szCs w:val="21"/>
                    </w:rPr>
                  </w:pPr>
                  <w:r>
                    <w:rPr>
                      <w:kern w:val="0"/>
                      <w:sz w:val="21"/>
                      <w:szCs w:val="21"/>
                    </w:rPr>
                    <w:t>边长=5km□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预测因子</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预测因子（</w:t>
                  </w:r>
                  <w:r>
                    <w:rPr>
                      <w:sz w:val="21"/>
                      <w:szCs w:val="21"/>
                    </w:rPr>
                    <w:t xml:space="preserve"> </w:t>
                  </w:r>
                  <w:r>
                    <w:rPr>
                      <w:kern w:val="0"/>
                      <w:sz w:val="21"/>
                      <w:szCs w:val="21"/>
                    </w:rPr>
                    <w:t>）</w:t>
                  </w:r>
                </w:p>
              </w:tc>
              <w:tc>
                <w:tcPr>
                  <w:tcW w:w="1204" w:type="pct"/>
                  <w:gridSpan w:val="5"/>
                  <w:shd w:val="clear" w:color="auto" w:fill="auto"/>
                  <w:vAlign w:val="center"/>
                </w:tcPr>
                <w:p>
                  <w:pPr>
                    <w:widowControl/>
                    <w:spacing w:line="280" w:lineRule="exact"/>
                    <w:jc w:val="center"/>
                    <w:rPr>
                      <w:kern w:val="0"/>
                      <w:sz w:val="21"/>
                      <w:szCs w:val="21"/>
                    </w:rPr>
                  </w:pPr>
                  <w:r>
                    <w:rPr>
                      <w:kern w:val="0"/>
                      <w:sz w:val="21"/>
                      <w:szCs w:val="21"/>
                    </w:rPr>
                    <w:t>包括二次PM</w:t>
                  </w:r>
                  <w:r>
                    <w:rPr>
                      <w:kern w:val="0"/>
                      <w:sz w:val="21"/>
                      <w:szCs w:val="21"/>
                      <w:vertAlign w:val="subscript"/>
                    </w:rPr>
                    <w:t>2.5</w:t>
                  </w:r>
                  <w:r>
                    <w:rPr>
                      <w:kern w:val="0"/>
                      <w:sz w:val="21"/>
                      <w:szCs w:val="21"/>
                    </w:rPr>
                    <w:t>□</w:t>
                  </w:r>
                  <w:r>
                    <w:rPr>
                      <w:kern w:val="0"/>
                      <w:sz w:val="21"/>
                      <w:szCs w:val="21"/>
                    </w:rPr>
                    <w:br w:type="textWrapping"/>
                  </w:r>
                  <w:r>
                    <w:rPr>
                      <w:kern w:val="0"/>
                      <w:sz w:val="21"/>
                      <w:szCs w:val="21"/>
                    </w:rPr>
                    <w:t>不包括二次PM</w:t>
                  </w:r>
                  <w:r>
                    <w:rPr>
                      <w:kern w:val="0"/>
                      <w:sz w:val="21"/>
                      <w:szCs w:val="21"/>
                      <w:vertAlign w:val="subscript"/>
                    </w:rPr>
                    <w:t>2.5</w:t>
                  </w:r>
                  <w:r>
                    <w:rPr>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正常排放短期浓度贡献值</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C本项目最大占标率≤100%□</w:t>
                  </w:r>
                </w:p>
              </w:tc>
              <w:tc>
                <w:tcPr>
                  <w:tcW w:w="1204" w:type="pct"/>
                  <w:gridSpan w:val="5"/>
                  <w:shd w:val="clear" w:color="auto" w:fill="auto"/>
                  <w:vAlign w:val="center"/>
                </w:tcPr>
                <w:p>
                  <w:pPr>
                    <w:widowControl/>
                    <w:spacing w:line="280" w:lineRule="exact"/>
                    <w:jc w:val="center"/>
                    <w:rPr>
                      <w:kern w:val="0"/>
                      <w:sz w:val="21"/>
                      <w:szCs w:val="21"/>
                    </w:rPr>
                  </w:pPr>
                  <w:r>
                    <w:rPr>
                      <w:kern w:val="0"/>
                      <w:sz w:val="21"/>
                      <w:szCs w:val="21"/>
                    </w:rPr>
                    <w:t>C本项目最大占标率&gt;100%□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vMerge w:val="restart"/>
                  <w:shd w:val="clear" w:color="auto" w:fill="auto"/>
                  <w:vAlign w:val="center"/>
                </w:tcPr>
                <w:p>
                  <w:pPr>
                    <w:widowControl/>
                    <w:spacing w:line="280" w:lineRule="exact"/>
                    <w:jc w:val="center"/>
                    <w:rPr>
                      <w:kern w:val="0"/>
                      <w:sz w:val="21"/>
                      <w:szCs w:val="21"/>
                    </w:rPr>
                  </w:pPr>
                  <w:r>
                    <w:rPr>
                      <w:kern w:val="0"/>
                      <w:sz w:val="21"/>
                      <w:szCs w:val="21"/>
                    </w:rPr>
                    <w:t>正常排放年均浓度贡献值</w:t>
                  </w:r>
                </w:p>
              </w:tc>
              <w:tc>
                <w:tcPr>
                  <w:tcW w:w="960" w:type="pct"/>
                  <w:gridSpan w:val="2"/>
                  <w:shd w:val="clear" w:color="auto" w:fill="auto"/>
                  <w:vAlign w:val="center"/>
                </w:tcPr>
                <w:p>
                  <w:pPr>
                    <w:widowControl/>
                    <w:spacing w:line="280" w:lineRule="exact"/>
                    <w:jc w:val="center"/>
                    <w:rPr>
                      <w:kern w:val="0"/>
                      <w:sz w:val="21"/>
                      <w:szCs w:val="21"/>
                    </w:rPr>
                  </w:pPr>
                  <w:r>
                    <w:rPr>
                      <w:kern w:val="0"/>
                      <w:sz w:val="21"/>
                      <w:szCs w:val="21"/>
                    </w:rPr>
                    <w:t>一类区</w:t>
                  </w:r>
                </w:p>
              </w:tc>
              <w:tc>
                <w:tcPr>
                  <w:tcW w:w="1649" w:type="pct"/>
                  <w:gridSpan w:val="8"/>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本项目</w:t>
                  </w:r>
                  <w:r>
                    <w:rPr>
                      <w:kern w:val="0"/>
                      <w:sz w:val="21"/>
                      <w:szCs w:val="21"/>
                    </w:rPr>
                    <w:t>最大占标率≤10%□</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本项目</w:t>
                  </w:r>
                  <w:r>
                    <w:rPr>
                      <w:kern w:val="0"/>
                      <w:sz w:val="21"/>
                      <w:szCs w:val="21"/>
                    </w:rPr>
                    <w:t>最大占标率&gt;10%□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vMerge w:val="continue"/>
                  <w:vAlign w:val="center"/>
                </w:tcPr>
                <w:p>
                  <w:pPr>
                    <w:widowControl/>
                    <w:spacing w:line="280" w:lineRule="exact"/>
                    <w:jc w:val="left"/>
                    <w:rPr>
                      <w:kern w:val="0"/>
                      <w:sz w:val="21"/>
                      <w:szCs w:val="21"/>
                    </w:rPr>
                  </w:pPr>
                </w:p>
              </w:tc>
              <w:tc>
                <w:tcPr>
                  <w:tcW w:w="960" w:type="pct"/>
                  <w:gridSpan w:val="2"/>
                  <w:shd w:val="clear" w:color="auto" w:fill="auto"/>
                  <w:vAlign w:val="center"/>
                </w:tcPr>
                <w:p>
                  <w:pPr>
                    <w:widowControl/>
                    <w:spacing w:line="280" w:lineRule="exact"/>
                    <w:jc w:val="center"/>
                    <w:rPr>
                      <w:kern w:val="0"/>
                      <w:sz w:val="21"/>
                      <w:szCs w:val="21"/>
                    </w:rPr>
                  </w:pPr>
                  <w:r>
                    <w:rPr>
                      <w:kern w:val="0"/>
                      <w:sz w:val="21"/>
                      <w:szCs w:val="21"/>
                    </w:rPr>
                    <w:t>二类区</w:t>
                  </w:r>
                </w:p>
              </w:tc>
              <w:tc>
                <w:tcPr>
                  <w:tcW w:w="1649" w:type="pct"/>
                  <w:gridSpan w:val="8"/>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本项目</w:t>
                  </w:r>
                  <w:r>
                    <w:rPr>
                      <w:kern w:val="0"/>
                      <w:sz w:val="21"/>
                      <w:szCs w:val="21"/>
                    </w:rPr>
                    <w:t>最大占标率≤30%□</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本项目</w:t>
                  </w:r>
                  <w:r>
                    <w:rPr>
                      <w:kern w:val="0"/>
                      <w:sz w:val="21"/>
                      <w:szCs w:val="21"/>
                    </w:rPr>
                    <w:t>最大占标率&gt;30%□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非正常1h浓度贡献值</w:t>
                  </w:r>
                </w:p>
              </w:tc>
              <w:tc>
                <w:tcPr>
                  <w:tcW w:w="1424" w:type="pct"/>
                  <w:gridSpan w:val="6"/>
                  <w:shd w:val="clear" w:color="auto" w:fill="auto"/>
                  <w:vAlign w:val="center"/>
                </w:tcPr>
                <w:p>
                  <w:pPr>
                    <w:widowControl/>
                    <w:spacing w:line="280" w:lineRule="exact"/>
                    <w:jc w:val="center"/>
                    <w:rPr>
                      <w:kern w:val="0"/>
                      <w:sz w:val="21"/>
                      <w:szCs w:val="21"/>
                    </w:rPr>
                  </w:pPr>
                  <w:r>
                    <w:rPr>
                      <w:kern w:val="0"/>
                      <w:sz w:val="21"/>
                      <w:szCs w:val="21"/>
                    </w:rPr>
                    <w:t>非正常持续时长（  ）h</w:t>
                  </w:r>
                </w:p>
              </w:tc>
              <w:tc>
                <w:tcPr>
                  <w:tcW w:w="1185" w:type="pct"/>
                  <w:gridSpan w:val="4"/>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非正常</w:t>
                  </w:r>
                  <w:r>
                    <w:rPr>
                      <w:kern w:val="0"/>
                      <w:sz w:val="21"/>
                      <w:szCs w:val="21"/>
                    </w:rPr>
                    <w:t>占标率≤100%□</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C</w:t>
                  </w:r>
                  <w:r>
                    <w:rPr>
                      <w:kern w:val="0"/>
                      <w:sz w:val="21"/>
                      <w:szCs w:val="21"/>
                      <w:vertAlign w:val="subscript"/>
                    </w:rPr>
                    <w:t>非正常</w:t>
                  </w:r>
                  <w:r>
                    <w:rPr>
                      <w:kern w:val="0"/>
                      <w:sz w:val="21"/>
                      <w:szCs w:val="21"/>
                    </w:rPr>
                    <w:t>占标率&gt;100%□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保证率日平均浓度和年平均浓度叠加值</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C叠加达标□</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C叠加不达标□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区域环境质量的整体变化情况</w:t>
                  </w:r>
                </w:p>
              </w:tc>
              <w:tc>
                <w:tcPr>
                  <w:tcW w:w="2609" w:type="pct"/>
                  <w:gridSpan w:val="10"/>
                  <w:shd w:val="clear" w:color="auto" w:fill="auto"/>
                  <w:vAlign w:val="center"/>
                </w:tcPr>
                <w:p>
                  <w:pPr>
                    <w:widowControl/>
                    <w:spacing w:line="280" w:lineRule="exact"/>
                    <w:jc w:val="center"/>
                    <w:rPr>
                      <w:kern w:val="0"/>
                      <w:sz w:val="21"/>
                      <w:szCs w:val="21"/>
                    </w:rPr>
                  </w:pPr>
                  <w:r>
                    <w:rPr>
                      <w:kern w:val="0"/>
                      <w:sz w:val="21"/>
                      <w:szCs w:val="21"/>
                    </w:rPr>
                    <w:t>k≤-20%□</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k&gt;-20%□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环境监测计划</w:t>
                  </w:r>
                </w:p>
              </w:tc>
              <w:tc>
                <w:tcPr>
                  <w:tcW w:w="791" w:type="pct"/>
                  <w:shd w:val="clear" w:color="auto" w:fill="auto"/>
                  <w:vAlign w:val="center"/>
                </w:tcPr>
                <w:p>
                  <w:pPr>
                    <w:widowControl/>
                    <w:spacing w:line="280" w:lineRule="exact"/>
                    <w:jc w:val="center"/>
                    <w:rPr>
                      <w:kern w:val="0"/>
                      <w:sz w:val="21"/>
                      <w:szCs w:val="21"/>
                    </w:rPr>
                  </w:pPr>
                  <w:r>
                    <w:rPr>
                      <w:kern w:val="0"/>
                      <w:sz w:val="21"/>
                      <w:szCs w:val="21"/>
                    </w:rPr>
                    <w:t>污染源监测</w:t>
                  </w:r>
                </w:p>
              </w:tc>
              <w:tc>
                <w:tcPr>
                  <w:tcW w:w="1765" w:type="pct"/>
                  <w:gridSpan w:val="7"/>
                  <w:shd w:val="clear" w:color="auto" w:fill="auto"/>
                  <w:vAlign w:val="center"/>
                </w:tcPr>
                <w:p>
                  <w:pPr>
                    <w:widowControl/>
                    <w:spacing w:line="280" w:lineRule="exact"/>
                    <w:jc w:val="center"/>
                    <w:rPr>
                      <w:kern w:val="0"/>
                      <w:sz w:val="21"/>
                      <w:szCs w:val="21"/>
                    </w:rPr>
                  </w:pPr>
                  <w:r>
                    <w:rPr>
                      <w:kern w:val="0"/>
                      <w:sz w:val="21"/>
                      <w:szCs w:val="21"/>
                    </w:rPr>
                    <w:t>监测因子：（</w:t>
                  </w:r>
                  <w:r>
                    <w:rPr>
                      <w:rFonts w:hint="eastAsia"/>
                      <w:sz w:val="21"/>
                      <w:szCs w:val="21"/>
                    </w:rPr>
                    <w:t>SO</w:t>
                  </w:r>
                  <w:r>
                    <w:rPr>
                      <w:sz w:val="21"/>
                      <w:szCs w:val="21"/>
                      <w:vertAlign w:val="subscript"/>
                    </w:rPr>
                    <w:t>2</w:t>
                  </w:r>
                  <w:r>
                    <w:rPr>
                      <w:rFonts w:hint="eastAsia"/>
                      <w:sz w:val="21"/>
                      <w:szCs w:val="21"/>
                    </w:rPr>
                    <w:t>、NOx、颗粒物、汞及其化合物、氨、林格曼黑度</w:t>
                  </w:r>
                  <w:r>
                    <w:rPr>
                      <w:kern w:val="0"/>
                      <w:sz w:val="21"/>
                      <w:szCs w:val="21"/>
                    </w:rPr>
                    <w:t>）</w:t>
                  </w:r>
                </w:p>
              </w:tc>
              <w:tc>
                <w:tcPr>
                  <w:tcW w:w="844" w:type="pct"/>
                  <w:gridSpan w:val="3"/>
                  <w:shd w:val="clear" w:color="auto" w:fill="auto"/>
                  <w:vAlign w:val="center"/>
                </w:tcPr>
                <w:p>
                  <w:pPr>
                    <w:widowControl/>
                    <w:spacing w:line="280" w:lineRule="exact"/>
                    <w:jc w:val="center"/>
                    <w:rPr>
                      <w:kern w:val="0"/>
                      <w:sz w:val="21"/>
                      <w:szCs w:val="21"/>
                    </w:rPr>
                  </w:pPr>
                  <w:r>
                    <w:rPr>
                      <w:kern w:val="0"/>
                      <w:sz w:val="21"/>
                      <w:szCs w:val="21"/>
                    </w:rPr>
                    <w:t>有组织废气监测</w:t>
                  </w:r>
                  <w:r>
                    <w:rPr>
                      <w:kern w:val="0"/>
                      <w:sz w:val="21"/>
                      <w:szCs w:val="21"/>
                    </w:rPr>
                    <w:fldChar w:fldCharType="begin"/>
                  </w:r>
                  <w:r>
                    <w:rPr>
                      <w:kern w:val="0"/>
                      <w:sz w:val="21"/>
                      <w:szCs w:val="21"/>
                    </w:rPr>
                    <w:instrText xml:space="preserve"> eq \o\ac(□,√)</w:instrText>
                  </w:r>
                  <w:r>
                    <w:rPr>
                      <w:kern w:val="0"/>
                      <w:sz w:val="21"/>
                      <w:szCs w:val="21"/>
                    </w:rPr>
                    <w:fldChar w:fldCharType="end"/>
                  </w:r>
                  <w:r>
                    <w:rPr>
                      <w:kern w:val="0"/>
                      <w:sz w:val="21"/>
                      <w:szCs w:val="21"/>
                    </w:rPr>
                    <w:br w:type="textWrapping"/>
                  </w:r>
                  <w:r>
                    <w:rPr>
                      <w:kern w:val="0"/>
                      <w:sz w:val="21"/>
                      <w:szCs w:val="21"/>
                    </w:rPr>
                    <w:t>无组织废气监测□</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环境质量监测</w:t>
                  </w:r>
                </w:p>
              </w:tc>
              <w:tc>
                <w:tcPr>
                  <w:tcW w:w="1765" w:type="pct"/>
                  <w:gridSpan w:val="7"/>
                  <w:shd w:val="clear" w:color="auto" w:fill="auto"/>
                  <w:vAlign w:val="center"/>
                </w:tcPr>
                <w:p>
                  <w:pPr>
                    <w:widowControl/>
                    <w:spacing w:line="280" w:lineRule="exact"/>
                    <w:jc w:val="center"/>
                    <w:rPr>
                      <w:kern w:val="0"/>
                      <w:sz w:val="21"/>
                      <w:szCs w:val="21"/>
                    </w:rPr>
                  </w:pPr>
                  <w:r>
                    <w:rPr>
                      <w:kern w:val="0"/>
                      <w:sz w:val="21"/>
                      <w:szCs w:val="21"/>
                    </w:rPr>
                    <w:t>监测因子：（</w:t>
                  </w:r>
                  <w:r>
                    <w:rPr>
                      <w:rFonts w:hint="eastAsia"/>
                      <w:sz w:val="21"/>
                      <w:szCs w:val="21"/>
                    </w:rPr>
                    <w:t xml:space="preserve"> </w:t>
                  </w:r>
                  <w:r>
                    <w:rPr>
                      <w:sz w:val="21"/>
                      <w:szCs w:val="21"/>
                    </w:rPr>
                    <w:t xml:space="preserve">       </w:t>
                  </w:r>
                  <w:r>
                    <w:rPr>
                      <w:kern w:val="0"/>
                      <w:sz w:val="21"/>
                      <w:szCs w:val="21"/>
                    </w:rPr>
                    <w:t>）</w:t>
                  </w:r>
                </w:p>
              </w:tc>
              <w:tc>
                <w:tcPr>
                  <w:tcW w:w="844" w:type="pct"/>
                  <w:gridSpan w:val="3"/>
                  <w:shd w:val="clear" w:color="auto" w:fill="auto"/>
                  <w:vAlign w:val="center"/>
                </w:tcPr>
                <w:p>
                  <w:pPr>
                    <w:widowControl/>
                    <w:spacing w:line="280" w:lineRule="exact"/>
                    <w:jc w:val="center"/>
                    <w:rPr>
                      <w:kern w:val="0"/>
                      <w:sz w:val="21"/>
                      <w:szCs w:val="21"/>
                    </w:rPr>
                  </w:pPr>
                  <w:r>
                    <w:rPr>
                      <w:kern w:val="0"/>
                      <w:sz w:val="21"/>
                      <w:szCs w:val="21"/>
                    </w:rPr>
                    <w:t>监测点位数（  ）</w:t>
                  </w:r>
                </w:p>
              </w:tc>
              <w:tc>
                <w:tcPr>
                  <w:tcW w:w="1200" w:type="pct"/>
                  <w:gridSpan w:val="4"/>
                  <w:shd w:val="clear" w:color="auto" w:fill="auto"/>
                  <w:vAlign w:val="center"/>
                </w:tcPr>
                <w:p>
                  <w:pPr>
                    <w:widowControl/>
                    <w:spacing w:line="280" w:lineRule="exact"/>
                    <w:jc w:val="center"/>
                    <w:rPr>
                      <w:kern w:val="0"/>
                      <w:sz w:val="21"/>
                      <w:szCs w:val="21"/>
                    </w:rPr>
                  </w:pPr>
                  <w:r>
                    <w:rPr>
                      <w:kern w:val="0"/>
                      <w:sz w:val="21"/>
                      <w:szCs w:val="21"/>
                    </w:rPr>
                    <w:t>无监测</w:t>
                  </w:r>
                  <w:r>
                    <w:rPr>
                      <w:kern w:val="0"/>
                      <w:sz w:val="21"/>
                      <w:szCs w:val="21"/>
                    </w:rPr>
                    <w:fldChar w:fldCharType="begin"/>
                  </w:r>
                  <w:r>
                    <w:rPr>
                      <w:kern w:val="0"/>
                      <w:sz w:val="21"/>
                      <w:szCs w:val="21"/>
                    </w:rPr>
                    <w:instrText xml:space="preserve"> eq \o\ac(□,√)</w:instrText>
                  </w:r>
                  <w:r>
                    <w:rPr>
                      <w:kern w:val="0"/>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restart"/>
                  <w:shd w:val="clear" w:color="auto" w:fill="auto"/>
                  <w:vAlign w:val="center"/>
                </w:tcPr>
                <w:p>
                  <w:pPr>
                    <w:widowControl/>
                    <w:spacing w:line="280" w:lineRule="exact"/>
                    <w:jc w:val="center"/>
                    <w:rPr>
                      <w:kern w:val="0"/>
                      <w:sz w:val="21"/>
                      <w:szCs w:val="21"/>
                    </w:rPr>
                  </w:pPr>
                  <w:r>
                    <w:rPr>
                      <w:kern w:val="0"/>
                      <w:sz w:val="21"/>
                      <w:szCs w:val="21"/>
                    </w:rPr>
                    <w:t>评价结论</w:t>
                  </w:r>
                </w:p>
              </w:tc>
              <w:tc>
                <w:tcPr>
                  <w:tcW w:w="791" w:type="pct"/>
                  <w:shd w:val="clear" w:color="auto" w:fill="auto"/>
                  <w:vAlign w:val="center"/>
                </w:tcPr>
                <w:p>
                  <w:pPr>
                    <w:widowControl/>
                    <w:spacing w:line="280" w:lineRule="exact"/>
                    <w:jc w:val="center"/>
                    <w:rPr>
                      <w:kern w:val="0"/>
                      <w:sz w:val="21"/>
                      <w:szCs w:val="21"/>
                    </w:rPr>
                  </w:pPr>
                  <w:r>
                    <w:rPr>
                      <w:kern w:val="0"/>
                      <w:sz w:val="21"/>
                      <w:szCs w:val="21"/>
                    </w:rPr>
                    <w:t>环境影响</w:t>
                  </w:r>
                </w:p>
              </w:tc>
              <w:tc>
                <w:tcPr>
                  <w:tcW w:w="3809" w:type="pct"/>
                  <w:gridSpan w:val="14"/>
                  <w:shd w:val="clear" w:color="auto" w:fill="auto"/>
                  <w:vAlign w:val="center"/>
                </w:tcPr>
                <w:p>
                  <w:pPr>
                    <w:widowControl/>
                    <w:spacing w:line="280" w:lineRule="exact"/>
                    <w:jc w:val="center"/>
                    <w:rPr>
                      <w:kern w:val="0"/>
                      <w:sz w:val="21"/>
                      <w:szCs w:val="21"/>
                    </w:rPr>
                  </w:pPr>
                  <w:r>
                    <w:rPr>
                      <w:kern w:val="0"/>
                      <w:sz w:val="21"/>
                      <w:szCs w:val="21"/>
                    </w:rPr>
                    <w:t xml:space="preserve">可以接受 </w:t>
                  </w:r>
                  <w:r>
                    <w:rPr>
                      <w:kern w:val="0"/>
                      <w:sz w:val="21"/>
                      <w:szCs w:val="21"/>
                    </w:rPr>
                    <w:fldChar w:fldCharType="begin"/>
                  </w:r>
                  <w:r>
                    <w:rPr>
                      <w:kern w:val="0"/>
                      <w:sz w:val="21"/>
                      <w:szCs w:val="21"/>
                    </w:rPr>
                    <w:instrText xml:space="preserve"> eq \o\ac(□,√)</w:instrText>
                  </w:r>
                  <w:r>
                    <w:rPr>
                      <w:kern w:val="0"/>
                      <w:sz w:val="21"/>
                      <w:szCs w:val="21"/>
                    </w:rPr>
                    <w:fldChar w:fldCharType="end"/>
                  </w:r>
                  <w:r>
                    <w:rPr>
                      <w:kern w:val="0"/>
                      <w:sz w:val="21"/>
                      <w:szCs w:val="21"/>
                    </w:rPr>
                    <w:t xml:space="preserve">             不可以接受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大气环境防护距离</w:t>
                  </w:r>
                </w:p>
              </w:tc>
              <w:tc>
                <w:tcPr>
                  <w:tcW w:w="3809" w:type="pct"/>
                  <w:gridSpan w:val="14"/>
                  <w:shd w:val="clear" w:color="auto" w:fill="auto"/>
                  <w:vAlign w:val="center"/>
                </w:tcPr>
                <w:p>
                  <w:pPr>
                    <w:widowControl/>
                    <w:spacing w:line="280" w:lineRule="exact"/>
                    <w:jc w:val="center"/>
                    <w:rPr>
                      <w:kern w:val="0"/>
                      <w:sz w:val="21"/>
                      <w:szCs w:val="21"/>
                    </w:rPr>
                  </w:pPr>
                  <w:r>
                    <w:rPr>
                      <w:kern w:val="0"/>
                      <w:sz w:val="21"/>
                      <w:szCs w:val="21"/>
                    </w:rPr>
                    <w:t>距厂界最远（  --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395" w:type="pct"/>
                  <w:vMerge w:val="continue"/>
                  <w:vAlign w:val="center"/>
                </w:tcPr>
                <w:p>
                  <w:pPr>
                    <w:widowControl/>
                    <w:spacing w:line="280" w:lineRule="exact"/>
                    <w:jc w:val="left"/>
                    <w:rPr>
                      <w:kern w:val="0"/>
                      <w:sz w:val="21"/>
                      <w:szCs w:val="21"/>
                    </w:rPr>
                  </w:pPr>
                </w:p>
              </w:tc>
              <w:tc>
                <w:tcPr>
                  <w:tcW w:w="791" w:type="pct"/>
                  <w:shd w:val="clear" w:color="auto" w:fill="auto"/>
                  <w:vAlign w:val="center"/>
                </w:tcPr>
                <w:p>
                  <w:pPr>
                    <w:widowControl/>
                    <w:spacing w:line="280" w:lineRule="exact"/>
                    <w:jc w:val="center"/>
                    <w:rPr>
                      <w:kern w:val="0"/>
                      <w:sz w:val="21"/>
                      <w:szCs w:val="21"/>
                    </w:rPr>
                  </w:pPr>
                  <w:r>
                    <w:rPr>
                      <w:kern w:val="0"/>
                      <w:sz w:val="21"/>
                      <w:szCs w:val="21"/>
                    </w:rPr>
                    <w:t>污染源年排放量</w:t>
                  </w:r>
                </w:p>
              </w:tc>
              <w:tc>
                <w:tcPr>
                  <w:tcW w:w="994" w:type="pct"/>
                  <w:gridSpan w:val="3"/>
                  <w:shd w:val="clear" w:color="auto" w:fill="auto"/>
                  <w:vAlign w:val="center"/>
                </w:tcPr>
                <w:p>
                  <w:pPr>
                    <w:widowControl/>
                    <w:spacing w:line="270" w:lineRule="exact"/>
                    <w:jc w:val="center"/>
                    <w:rPr>
                      <w:kern w:val="0"/>
                      <w:sz w:val="21"/>
                      <w:szCs w:val="21"/>
                    </w:rPr>
                  </w:pPr>
                  <w:r>
                    <w:rPr>
                      <w:kern w:val="0"/>
                      <w:sz w:val="21"/>
                      <w:szCs w:val="21"/>
                    </w:rPr>
                    <w:t>颗粒物:(19.46)t/a</w:t>
                  </w:r>
                </w:p>
              </w:tc>
              <w:tc>
                <w:tcPr>
                  <w:tcW w:w="961" w:type="pct"/>
                  <w:gridSpan w:val="6"/>
                  <w:shd w:val="clear" w:color="auto" w:fill="auto"/>
                  <w:vAlign w:val="center"/>
                </w:tcPr>
                <w:p>
                  <w:pPr>
                    <w:widowControl/>
                    <w:spacing w:line="270" w:lineRule="exact"/>
                    <w:jc w:val="center"/>
                    <w:rPr>
                      <w:kern w:val="0"/>
                      <w:sz w:val="21"/>
                      <w:szCs w:val="21"/>
                    </w:rPr>
                  </w:pPr>
                  <w:r>
                    <w:rPr>
                      <w:kern w:val="0"/>
                      <w:sz w:val="21"/>
                      <w:szCs w:val="21"/>
                    </w:rPr>
                    <w:t>SO</w:t>
                  </w:r>
                  <w:r>
                    <w:rPr>
                      <w:kern w:val="0"/>
                      <w:sz w:val="21"/>
                      <w:szCs w:val="21"/>
                      <w:vertAlign w:val="subscript"/>
                    </w:rPr>
                    <w:t>2</w:t>
                  </w:r>
                  <w:r>
                    <w:rPr>
                      <w:kern w:val="0"/>
                      <w:sz w:val="21"/>
                      <w:szCs w:val="21"/>
                    </w:rPr>
                    <w:t>：（77.83)t/a</w:t>
                  </w:r>
                </w:p>
              </w:tc>
              <w:tc>
                <w:tcPr>
                  <w:tcW w:w="879" w:type="pct"/>
                  <w:gridSpan w:val="2"/>
                  <w:shd w:val="clear" w:color="auto" w:fill="auto"/>
                  <w:vAlign w:val="center"/>
                </w:tcPr>
                <w:p>
                  <w:pPr>
                    <w:widowControl/>
                    <w:spacing w:line="270" w:lineRule="exact"/>
                    <w:jc w:val="center"/>
                    <w:rPr>
                      <w:kern w:val="0"/>
                      <w:sz w:val="21"/>
                      <w:szCs w:val="21"/>
                    </w:rPr>
                  </w:pPr>
                  <w:r>
                    <w:rPr>
                      <w:kern w:val="0"/>
                      <w:sz w:val="21"/>
                      <w:szCs w:val="21"/>
                    </w:rPr>
                    <w:t>NOx（116.75)t/a</w:t>
                  </w:r>
                </w:p>
              </w:tc>
              <w:tc>
                <w:tcPr>
                  <w:tcW w:w="975" w:type="pct"/>
                  <w:gridSpan w:val="3"/>
                  <w:shd w:val="clear" w:color="auto" w:fill="auto"/>
                  <w:vAlign w:val="center"/>
                </w:tcPr>
                <w:p>
                  <w:pPr>
                    <w:widowControl/>
                    <w:spacing w:line="280" w:lineRule="exact"/>
                    <w:jc w:val="center"/>
                    <w:rPr>
                      <w:kern w:val="0"/>
                      <w:sz w:val="21"/>
                      <w:szCs w:val="21"/>
                    </w:rPr>
                  </w:pPr>
                  <w:r>
                    <w:rPr>
                      <w:kern w:val="0"/>
                      <w:sz w:val="21"/>
                      <w:szCs w:val="21"/>
                    </w:rPr>
                    <w:t>VOCs：(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jc w:val="center"/>
              </w:trPr>
              <w:tc>
                <w:tcPr>
                  <w:tcW w:w="4996" w:type="pct"/>
                  <w:gridSpan w:val="16"/>
                  <w:shd w:val="clear" w:color="auto" w:fill="auto"/>
                  <w:vAlign w:val="center"/>
                </w:tcPr>
                <w:p>
                  <w:pPr>
                    <w:widowControl/>
                    <w:spacing w:line="280" w:lineRule="exact"/>
                    <w:jc w:val="left"/>
                    <w:rPr>
                      <w:kern w:val="0"/>
                      <w:sz w:val="21"/>
                      <w:szCs w:val="21"/>
                    </w:rPr>
                  </w:pPr>
                  <w:r>
                    <w:rPr>
                      <w:kern w:val="0"/>
                      <w:sz w:val="21"/>
                      <w:szCs w:val="21"/>
                    </w:rPr>
                    <w:t>注：“□”，填“√”；“（  ）”为内容填写项</w:t>
                  </w:r>
                </w:p>
              </w:tc>
            </w:tr>
          </w:tbl>
          <w:p>
            <w:pPr>
              <w:tabs>
                <w:tab w:val="left" w:pos="924"/>
              </w:tabs>
              <w:adjustRightInd w:val="0"/>
              <w:snapToGrid w:val="0"/>
              <w:spacing w:line="360" w:lineRule="auto"/>
              <w:ind w:firstLine="482" w:firstLineChars="200"/>
              <w:rPr>
                <w:b/>
              </w:rPr>
            </w:pPr>
            <w:r>
              <w:rPr>
                <w:b/>
              </w:rPr>
              <w:t>2、地表水环境影响分析</w:t>
            </w:r>
          </w:p>
          <w:p>
            <w:pPr>
              <w:adjustRightInd w:val="0"/>
              <w:snapToGrid w:val="0"/>
              <w:spacing w:line="360" w:lineRule="auto"/>
              <w:ind w:firstLine="480" w:firstLineChars="200"/>
              <w:rPr>
                <w:highlight w:val="yellow"/>
              </w:rPr>
            </w:pPr>
            <w:r>
              <w:rPr>
                <w:rFonts w:hint="eastAsia"/>
              </w:rPr>
              <w:t>本项目废水主要为脱硫废水，经预澄清器、旋流器脱水后，脱硫石膏贮存在石膏储存间内，脱出水用于兰炭车间熄焦；预澄清器上清液进入浆液池循环使用。脱硫废水处理工艺流程图如图</w:t>
            </w:r>
            <w:r>
              <w:t>6</w:t>
            </w:r>
            <w:r>
              <w:rPr>
                <w:rFonts w:hint="eastAsia"/>
              </w:rPr>
              <w:t>。</w:t>
            </w:r>
          </w:p>
          <w:p>
            <w:pPr>
              <w:tabs>
                <w:tab w:val="left" w:pos="924"/>
              </w:tabs>
              <w:adjustRightInd w:val="0"/>
              <w:snapToGrid w:val="0"/>
              <w:spacing w:line="360" w:lineRule="auto"/>
              <w:jc w:val="center"/>
              <w:rPr>
                <w:b/>
                <w:bCs/>
              </w:rPr>
            </w:pPr>
            <w:r>
              <w:rPr>
                <w:b/>
                <w:bCs/>
              </w:rPr>
              <w:object>
                <v:shape id="_x0000_i1027" o:spt="75" type="#_x0000_t75" style="height:158.25pt;width:405pt;" o:ole="t" filled="f" o:preferrelative="t" stroked="f" coordsize="21600,21600">
                  <v:path/>
                  <v:fill on="f" focussize="0,0"/>
                  <v:stroke on="f" joinstyle="miter"/>
                  <v:imagedata r:id="rId17" o:title=""/>
                  <o:lock v:ext="edit" aspectratio="f"/>
                  <w10:wrap type="none"/>
                  <w10:anchorlock/>
                </v:shape>
                <o:OLEObject Type="Embed" ProgID="Visio.Drawing.11" ShapeID="_x0000_i1027" DrawAspect="Content" ObjectID="_1468075727" r:id="rId16">
                  <o:LockedField>false</o:LockedField>
                </o:OLEObject>
              </w:object>
            </w:r>
          </w:p>
          <w:p>
            <w:pPr>
              <w:tabs>
                <w:tab w:val="left" w:pos="924"/>
              </w:tabs>
              <w:adjustRightInd w:val="0"/>
              <w:snapToGrid w:val="0"/>
              <w:spacing w:line="360" w:lineRule="auto"/>
              <w:jc w:val="center"/>
              <w:rPr>
                <w:b/>
                <w:bCs/>
              </w:rPr>
            </w:pPr>
            <w:r>
              <w:rPr>
                <w:b/>
                <w:bCs/>
              </w:rPr>
              <w:t>图6  脱硫废水工艺流程图</w:t>
            </w:r>
          </w:p>
          <w:p>
            <w:pPr>
              <w:adjustRightInd w:val="0"/>
              <w:snapToGrid w:val="0"/>
              <w:spacing w:line="360" w:lineRule="auto"/>
              <w:ind w:firstLine="480" w:firstLineChars="200"/>
            </w:pPr>
            <w:r>
              <w:rPr>
                <w:rFonts w:hint="eastAsia"/>
              </w:rPr>
              <w:t>根据《环境影响评价技术导则 地表水环境》（HJ 2.3-2018）的相关规定，本项目地表水评价等级为三级B，项目废水新增产生量仅0</w:t>
            </w:r>
            <w:r>
              <w:t>.01</w:t>
            </w:r>
            <w:r>
              <w:rPr>
                <w:rFonts w:hint="eastAsia"/>
              </w:rPr>
              <w:t>m</w:t>
            </w:r>
            <w:r>
              <w:rPr>
                <w:vertAlign w:val="superscript"/>
              </w:rPr>
              <w:t>3</w:t>
            </w:r>
            <w:r>
              <w:t>/</w:t>
            </w:r>
            <w:r>
              <w:rPr>
                <w:rFonts w:hint="eastAsia"/>
              </w:rPr>
              <w:t>h，且全部回用，</w:t>
            </w:r>
            <w:r>
              <w:t>对周围地表水环境影响较小。</w:t>
            </w:r>
          </w:p>
          <w:p>
            <w:pPr>
              <w:tabs>
                <w:tab w:val="left" w:pos="924"/>
              </w:tabs>
              <w:adjustRightInd w:val="0"/>
              <w:snapToGrid w:val="0"/>
              <w:spacing w:line="360" w:lineRule="auto"/>
              <w:ind w:firstLine="482" w:firstLineChars="200"/>
              <w:rPr>
                <w:b/>
              </w:rPr>
            </w:pPr>
            <w:r>
              <w:rPr>
                <w:b/>
              </w:rPr>
              <w:t>3、地下水环境影响分析</w:t>
            </w:r>
          </w:p>
          <w:p>
            <w:pPr>
              <w:adjustRightInd w:val="0"/>
              <w:snapToGrid w:val="0"/>
              <w:spacing w:line="360" w:lineRule="auto"/>
              <w:ind w:firstLine="480" w:firstLineChars="200"/>
            </w:pPr>
            <w:r>
              <w:t>根据《</w:t>
            </w:r>
            <w:r>
              <w:rPr>
                <w:rFonts w:hint="eastAsia"/>
              </w:rPr>
              <w:t>环境影响评价技术导则 地下水环境</w:t>
            </w:r>
            <w:r>
              <w:t>》（HJ 610-2016），</w:t>
            </w:r>
            <w:r>
              <w:rPr>
                <w:rFonts w:hint="eastAsia"/>
              </w:rPr>
              <w:t>本工程属于IV</w:t>
            </w:r>
            <w:r>
              <w:t>类</w:t>
            </w:r>
            <w:r>
              <w:rPr>
                <w:rFonts w:hint="eastAsia"/>
              </w:rPr>
              <w:t>项目，可不开展地下水环境影响评价。且本项目各类涉水物料或设施均依托现有工程，已按要求采取了防渗措施，因此本项目对地下水环境影响较小。</w:t>
            </w:r>
          </w:p>
          <w:p>
            <w:pPr>
              <w:tabs>
                <w:tab w:val="left" w:pos="924"/>
              </w:tabs>
              <w:adjustRightInd w:val="0"/>
              <w:snapToGrid w:val="0"/>
              <w:spacing w:line="360" w:lineRule="auto"/>
              <w:ind w:firstLine="482" w:firstLineChars="200"/>
              <w:rPr>
                <w:b/>
              </w:rPr>
            </w:pPr>
            <w:r>
              <w:rPr>
                <w:b/>
              </w:rPr>
              <w:t>4、声环境影响</w:t>
            </w:r>
          </w:p>
          <w:p>
            <w:pPr>
              <w:adjustRightInd w:val="0"/>
              <w:snapToGrid w:val="0"/>
              <w:spacing w:line="360" w:lineRule="auto"/>
              <w:ind w:firstLine="480" w:firstLineChars="200"/>
              <w:rPr>
                <w:highlight w:val="none"/>
              </w:rPr>
            </w:pPr>
            <w:r>
              <w:rPr>
                <w:rFonts w:hint="eastAsia"/>
                <w:highlight w:val="none"/>
              </w:rPr>
              <w:t>本次新增噪声源仅为2台SCR用氨水泵，且原有2台SNCR氨水泵作为备用，对现有2台脱硫浆液循环泵进行改造，其他高噪声源均不发生变化。</w:t>
            </w:r>
          </w:p>
          <w:p>
            <w:pPr>
              <w:adjustRightInd w:val="0"/>
              <w:snapToGrid w:val="0"/>
              <w:spacing w:line="360" w:lineRule="auto"/>
              <w:ind w:firstLine="480" w:firstLineChars="200"/>
              <w:rPr>
                <w:highlight w:val="none"/>
              </w:rPr>
            </w:pPr>
            <w:r>
              <w:rPr>
                <w:rFonts w:hint="eastAsia"/>
                <w:highlight w:val="none"/>
              </w:rPr>
              <w:t>环评要求新增泵类应采用低噪声设备，在新增和改造现有泵类过程中应根据情况安装减振垫等降噪措施，降低噪声排放。</w:t>
            </w:r>
          </w:p>
          <w:p>
            <w:pPr>
              <w:adjustRightInd w:val="0"/>
              <w:snapToGrid w:val="0"/>
              <w:spacing w:line="360" w:lineRule="auto"/>
              <w:ind w:firstLine="480" w:firstLineChars="200"/>
            </w:pPr>
            <w:r>
              <w:rPr>
                <w:rFonts w:hint="eastAsia"/>
              </w:rPr>
              <w:t>因此，本项目建设前后厂区高噪声源变化不大，且本项目改造区域距离厂界有一定距离，总体上厂界噪声贡献值变化不大。根据现有工程监测结果，本项目</w:t>
            </w:r>
            <w:r>
              <w:t>厂界</w:t>
            </w:r>
            <w:r>
              <w:rPr>
                <w:rFonts w:hint="eastAsia"/>
              </w:rPr>
              <w:t>噪声满足</w:t>
            </w:r>
            <w:r>
              <w:t>《工业企业厂界环境噪声排放标准》（GB 12348-2008）3类标准</w:t>
            </w:r>
            <w:r>
              <w:rPr>
                <w:rFonts w:hint="eastAsia"/>
              </w:rPr>
              <w:t>要，且远离声环境敏感点，因此总体上本项目声环境影响可接受。</w:t>
            </w:r>
          </w:p>
          <w:p>
            <w:pPr>
              <w:tabs>
                <w:tab w:val="left" w:pos="924"/>
              </w:tabs>
              <w:adjustRightInd w:val="0"/>
              <w:snapToGrid w:val="0"/>
              <w:spacing w:line="360" w:lineRule="auto"/>
              <w:ind w:firstLine="482" w:firstLineChars="200"/>
              <w:rPr>
                <w:b/>
              </w:rPr>
            </w:pPr>
            <w:r>
              <w:rPr>
                <w:b/>
              </w:rPr>
              <w:t>5、固体废物影响分析</w:t>
            </w:r>
          </w:p>
          <w:p>
            <w:pPr>
              <w:adjustRightInd w:val="0"/>
              <w:snapToGrid w:val="0"/>
              <w:spacing w:line="360" w:lineRule="auto"/>
              <w:ind w:firstLine="480" w:firstLineChars="200"/>
            </w:pPr>
            <w:r>
              <w:t>本项目产生的固体废物主要是</w:t>
            </w:r>
            <w:r>
              <w:rPr>
                <w:rFonts w:hint="eastAsia"/>
              </w:rPr>
              <w:t>脱硫石膏和废脱硝催化剂，其中脱硫石膏较现有工程产生量增加5</w:t>
            </w:r>
            <w:r>
              <w:t>72</w:t>
            </w:r>
            <w:r>
              <w:rPr>
                <w:rFonts w:hint="eastAsia"/>
              </w:rPr>
              <w:t>t/a，送河曲县中天隆有限公司综合利用，综合利用不畅时堆存于本项目渣场。废脱硝催化剂属于危险废物，约3</w:t>
            </w:r>
            <w:r>
              <w:t>-5</w:t>
            </w:r>
            <w:r>
              <w:rPr>
                <w:rFonts w:hint="eastAsia"/>
              </w:rPr>
              <w:t>a更换一次，在更换时送有资质单位处理。</w:t>
            </w:r>
          </w:p>
          <w:p>
            <w:pPr>
              <w:adjustRightInd w:val="0"/>
              <w:snapToGrid w:val="0"/>
              <w:spacing w:line="360" w:lineRule="auto"/>
              <w:ind w:firstLine="480" w:firstLineChars="200"/>
              <w:rPr>
                <w:highlight w:val="none"/>
              </w:rPr>
            </w:pPr>
            <w:r>
              <w:rPr>
                <w:rFonts w:hint="eastAsia"/>
                <w:highlight w:val="none"/>
              </w:rPr>
              <w:t>环评要求企业应大力拓展综合利用途径，确保粉煤灰和脱硫石膏综合利用率不低于7</w:t>
            </w:r>
            <w:r>
              <w:rPr>
                <w:highlight w:val="none"/>
              </w:rPr>
              <w:t>3</w:t>
            </w:r>
            <w:r>
              <w:rPr>
                <w:rFonts w:hint="eastAsia"/>
                <w:highlight w:val="none"/>
              </w:rPr>
              <w:t>%。废脱硝催化剂应在更换前制定完善的预案，确定回收厂家，在更换后按要求采用封闭容器储存，在更换后应尽快送有资质单位处置，减少在厂内贮存时间；必须在厂内贮存时，应依托现有危险废物暂存间单独分区存放，存放过程采取的环保措施应满足《危险废物贮存污染控制标准》（GB 18597-2001）等相关标准要求。如跨省转运的，应按要求提前申报取得许可后方可进行转运。</w:t>
            </w:r>
          </w:p>
          <w:p>
            <w:pPr>
              <w:adjustRightInd w:val="0"/>
              <w:snapToGrid w:val="0"/>
              <w:spacing w:line="360" w:lineRule="auto"/>
              <w:ind w:firstLine="480" w:firstLineChars="200"/>
            </w:pPr>
            <w:r>
              <w:rPr>
                <w:rFonts w:hint="eastAsia"/>
              </w:rPr>
              <w:t>在严格落实危险废物管理要求的基础上，</w:t>
            </w:r>
            <w:r>
              <w:t>项目产生的</w:t>
            </w:r>
            <w:r>
              <w:rPr>
                <w:rFonts w:hint="eastAsia"/>
              </w:rPr>
              <w:t>各类</w:t>
            </w:r>
            <w:r>
              <w:t>固废</w:t>
            </w:r>
            <w:r>
              <w:rPr>
                <w:rFonts w:hint="eastAsia"/>
              </w:rPr>
              <w:t>均有妥善的处置措施，固体废弃物影响可接受</w:t>
            </w:r>
            <w:r>
              <w:t>。</w:t>
            </w:r>
          </w:p>
          <w:p>
            <w:pPr>
              <w:tabs>
                <w:tab w:val="left" w:pos="924"/>
              </w:tabs>
              <w:adjustRightInd w:val="0"/>
              <w:snapToGrid w:val="0"/>
              <w:spacing w:line="360" w:lineRule="auto"/>
              <w:ind w:firstLine="482" w:firstLineChars="200"/>
              <w:rPr>
                <w:b/>
              </w:rPr>
            </w:pPr>
            <w:r>
              <w:rPr>
                <w:b/>
              </w:rPr>
              <w:t>6、土壤环境影响评价</w:t>
            </w:r>
          </w:p>
          <w:p>
            <w:pPr>
              <w:adjustRightInd w:val="0"/>
              <w:snapToGrid w:val="0"/>
              <w:spacing w:line="360" w:lineRule="auto"/>
              <w:ind w:firstLine="480" w:firstLineChars="200"/>
            </w:pPr>
            <w:r>
              <w:rPr>
                <w:rFonts w:hint="eastAsia"/>
              </w:rPr>
              <w:t>根据</w:t>
            </w:r>
            <w:r>
              <w:t>《环境影响评价技术导则 土壤环境（试行）》（HJ 964-2018）附录A，本项目属于</w:t>
            </w:r>
            <w:r>
              <w:rPr>
                <w:rFonts w:hint="eastAsia"/>
              </w:rPr>
              <w:t>IV</w:t>
            </w:r>
            <w:r>
              <w:t>类</w:t>
            </w:r>
            <w:r>
              <w:rPr>
                <w:rFonts w:hint="eastAsia"/>
              </w:rPr>
              <w:t>项目，可不开展土壤环境影响评价。且本项目各类涉水物料或设施均依托现有工程，已按要求采取了防渗措施，本项目各类设施建设或改造时均在已硬化地面上开展，因此本项目对土壤环境影响较小。</w:t>
            </w:r>
          </w:p>
          <w:p>
            <w:pPr>
              <w:tabs>
                <w:tab w:val="left" w:pos="924"/>
              </w:tabs>
              <w:adjustRightInd w:val="0"/>
              <w:snapToGrid w:val="0"/>
              <w:spacing w:line="360" w:lineRule="auto"/>
              <w:ind w:firstLine="482" w:firstLineChars="200"/>
              <w:rPr>
                <w:b/>
              </w:rPr>
            </w:pPr>
            <w:r>
              <w:rPr>
                <w:b/>
              </w:rPr>
              <w:t>7、环境风险评价</w:t>
            </w:r>
          </w:p>
          <w:p>
            <w:pPr>
              <w:adjustRightInd w:val="0"/>
              <w:snapToGrid w:val="0"/>
              <w:spacing w:line="360" w:lineRule="auto"/>
              <w:ind w:firstLine="480" w:firstLineChars="200"/>
            </w:pPr>
            <w:r>
              <w:rPr>
                <w:rFonts w:hint="eastAsia"/>
              </w:rPr>
              <w:t>本项目涉及的主要危险物质为脱硝系统中使用的氨水，依托厂内现有氨水储罐，不新增氨水储罐，不新增厂内最大储存量，因此环境风险和现有工程基本一致，不会发生明显变化。氨水储罐一般主要存在泄漏的环境风险。发生氨水泄漏的常见原因是由于管理不善，工人违章操作以及设备、容器陈旧，管道破裂，阀门损漏，钢瓶或贮槽、贮罐爆炸或运输不当等导致生产性事故或意外事故所造成。</w:t>
            </w:r>
          </w:p>
          <w:p>
            <w:pPr>
              <w:adjustRightInd w:val="0"/>
              <w:snapToGrid w:val="0"/>
              <w:spacing w:line="360" w:lineRule="auto"/>
              <w:ind w:firstLine="480" w:firstLineChars="200"/>
            </w:pPr>
            <w:r>
              <w:rPr>
                <w:rFonts w:hint="eastAsia"/>
              </w:rPr>
              <w:t>氨水泄漏因素主要有：a.管路系统泄漏（包括管道、阀门、连接法兰、泵的密封等设备及部位）；b.储罐泄漏；c.自然因素，如地震、雷击等。</w:t>
            </w:r>
          </w:p>
          <w:p>
            <w:pPr>
              <w:adjustRightInd w:val="0"/>
              <w:snapToGrid w:val="0"/>
              <w:spacing w:line="360" w:lineRule="auto"/>
              <w:ind w:firstLine="480" w:firstLineChars="200"/>
              <w:rPr>
                <w:highlight w:val="yellow"/>
              </w:rPr>
            </w:pPr>
            <w:r>
              <w:rPr>
                <w:rFonts w:hint="eastAsia"/>
              </w:rPr>
              <w:t>本项目选用2</w:t>
            </w:r>
            <w:r>
              <w:t>0</w:t>
            </w:r>
            <w:r>
              <w:rPr>
                <w:rFonts w:hint="eastAsia"/>
              </w:rPr>
              <w:t>%的氨水，氨水储罐采用单层不锈钢设计，氨区设置围堰，储罐顶部有放气装置，在氨水加注期间可以通过管道把储罐内的氨气排放出来进入槽罐车，该储罐配有泄漏报警、呼吸阀、液位计和顶部液位满溢开关以及顶部压力变送器，运行期间，发生氨水泄漏时，系统自动停止，并发出报警。企业必须高度重视安全生产工作，设置专门的安全员，并建立严格的安全生产规章制度。定期进行设备和管道的安全检查，发现问题及时处理。操作人员应按规定进行培训，熟练掌握正常与非正常生产情况下的岗位工作要求与职责；制定环境污染应急预案，纳入全厂环境风险应急预案当中，并定期进行应急演练。泄漏事故发生时，有关负责人员应有秩序、有计划的进行处理，制定现场应急处置措施方案，防止事态蔓延扩大引起环境污染。</w:t>
            </w:r>
          </w:p>
          <w:p>
            <w:pPr>
              <w:adjustRightInd w:val="0"/>
              <w:snapToGrid w:val="0"/>
              <w:spacing w:line="360" w:lineRule="auto"/>
              <w:ind w:firstLine="480" w:firstLineChars="200"/>
            </w:pPr>
            <w:r>
              <w:rPr>
                <w:rFonts w:hint="eastAsia"/>
              </w:rPr>
              <w:t>总体上，本项目可依托现有工程环境风险防范措施和应急预案，要求企业应按要求做好应急预案的更新工作，定期组织演习，在此基础上</w:t>
            </w:r>
            <w:r>
              <w:t>项目风险水平可接受。</w:t>
            </w:r>
          </w:p>
          <w:p>
            <w:pPr>
              <w:tabs>
                <w:tab w:val="left" w:pos="924"/>
              </w:tabs>
              <w:adjustRightInd w:val="0"/>
              <w:snapToGrid w:val="0"/>
              <w:spacing w:line="360" w:lineRule="auto"/>
              <w:ind w:firstLine="482" w:firstLineChars="200"/>
              <w:rPr>
                <w:b/>
              </w:rPr>
            </w:pPr>
            <w:r>
              <w:rPr>
                <w:b/>
              </w:rPr>
              <w:t>8、</w:t>
            </w:r>
            <w:r>
              <w:rPr>
                <w:rFonts w:hint="eastAsia"/>
                <w:b/>
              </w:rPr>
              <w:t>环保投资清单</w:t>
            </w:r>
          </w:p>
          <w:p>
            <w:pPr>
              <w:adjustRightInd w:val="0"/>
              <w:snapToGrid w:val="0"/>
              <w:spacing w:line="360" w:lineRule="auto"/>
              <w:ind w:firstLine="480" w:firstLineChars="200"/>
              <w:rPr>
                <w:highlight w:val="none"/>
              </w:rPr>
            </w:pPr>
            <w:r>
              <w:rPr>
                <w:rFonts w:hint="eastAsia"/>
                <w:highlight w:val="none"/>
              </w:rPr>
              <w:t>本</w:t>
            </w:r>
            <w:r>
              <w:rPr>
                <w:highlight w:val="none"/>
              </w:rPr>
              <w:t>项目总投资4750万元，</w:t>
            </w:r>
            <w:r>
              <w:rPr>
                <w:rFonts w:hint="eastAsia"/>
                <w:highlight w:val="none"/>
              </w:rPr>
              <w:t>为锅炉烟气脱硫脱硝系统改造费用，其中环保投资（为本项目带来的环保问题进行的投资）约2</w:t>
            </w:r>
            <w:r>
              <w:rPr>
                <w:highlight w:val="none"/>
              </w:rPr>
              <w:t>2</w:t>
            </w:r>
            <w:r>
              <w:rPr>
                <w:rFonts w:hint="eastAsia"/>
                <w:highlight w:val="none"/>
              </w:rPr>
              <w:t>万元，占总投资的</w:t>
            </w:r>
            <w:r>
              <w:rPr>
                <w:highlight w:val="none"/>
              </w:rPr>
              <w:t>0.5</w:t>
            </w:r>
            <w:r>
              <w:rPr>
                <w:rFonts w:hint="eastAsia"/>
                <w:highlight w:val="none"/>
              </w:rPr>
              <w:t>%，详见表</w:t>
            </w:r>
            <w:r>
              <w:rPr>
                <w:highlight w:val="none"/>
              </w:rPr>
              <w:t>41</w:t>
            </w:r>
            <w:r>
              <w:rPr>
                <w:rFonts w:hint="eastAsia"/>
                <w:highlight w:val="none"/>
              </w:rPr>
              <w:t>。</w:t>
            </w:r>
          </w:p>
          <w:p>
            <w:pPr>
              <w:tabs>
                <w:tab w:val="left" w:pos="924"/>
              </w:tabs>
              <w:adjustRightInd w:val="0"/>
              <w:snapToGrid w:val="0"/>
              <w:spacing w:line="360" w:lineRule="auto"/>
              <w:jc w:val="center"/>
              <w:rPr>
                <w:b/>
                <w:highlight w:val="none"/>
              </w:rPr>
            </w:pPr>
            <w:r>
              <w:rPr>
                <w:b/>
                <w:highlight w:val="none"/>
              </w:rPr>
              <w:t xml:space="preserve">表41  </w:t>
            </w:r>
            <w:r>
              <w:rPr>
                <w:rFonts w:hint="eastAsia"/>
                <w:b/>
                <w:highlight w:val="none"/>
              </w:rPr>
              <w:t>环保投资</w:t>
            </w:r>
            <w:r>
              <w:rPr>
                <w:b/>
                <w:highlight w:val="none"/>
              </w:rPr>
              <w:t>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10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highlight w:val="none"/>
                      <w:lang w:val="en-US"/>
                    </w:rPr>
                  </w:pPr>
                  <w:r>
                    <w:rPr>
                      <w:rFonts w:hint="eastAsia"/>
                      <w:b/>
                      <w:bCs/>
                      <w:iCs w:val="0"/>
                      <w:kern w:val="2"/>
                      <w:highlight w:val="none"/>
                      <w:lang w:val="en-US"/>
                    </w:rPr>
                    <w:t>序号</w:t>
                  </w:r>
                </w:p>
              </w:tc>
              <w:tc>
                <w:tcPr>
                  <w:tcW w:w="2816"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highlight w:val="none"/>
                      <w:lang w:val="en-US"/>
                    </w:rPr>
                  </w:pPr>
                  <w:r>
                    <w:rPr>
                      <w:rFonts w:hint="eastAsia"/>
                      <w:b/>
                      <w:bCs/>
                      <w:iCs w:val="0"/>
                      <w:kern w:val="2"/>
                      <w:highlight w:val="none"/>
                      <w:lang w:val="en-US"/>
                    </w:rPr>
                    <w:t>项目</w:t>
                  </w:r>
                </w:p>
              </w:tc>
              <w:tc>
                <w:tcPr>
                  <w:tcW w:w="124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highlight w:val="none"/>
                      <w:lang w:val="en-US"/>
                    </w:rPr>
                  </w:pPr>
                  <w:r>
                    <w:rPr>
                      <w:rFonts w:hint="eastAsia"/>
                      <w:b/>
                      <w:bCs/>
                      <w:iCs w:val="0"/>
                      <w:kern w:val="2"/>
                      <w:highlight w:val="none"/>
                      <w:lang w:val="en-US"/>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1</w:t>
                  </w:r>
                </w:p>
              </w:tc>
              <w:tc>
                <w:tcPr>
                  <w:tcW w:w="2816"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锅炉烟气在线监测设施改造（原有SCS－900锅炉烟气在线监测系统1套，本次对其安装位置进行改造，并增设1套在线监测系统，安装于脱硫塔顶排气筒处）</w:t>
                  </w:r>
                </w:p>
              </w:tc>
              <w:tc>
                <w:tcPr>
                  <w:tcW w:w="124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2</w:t>
                  </w:r>
                  <w:r>
                    <w:rPr>
                      <w:iCs w:val="0"/>
                      <w:kern w:val="2"/>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highlight w:val="none"/>
                    </w:rPr>
                  </w:pPr>
                  <w:r>
                    <w:rPr>
                      <w:rFonts w:hint="eastAsia"/>
                      <w:sz w:val="21"/>
                      <w:szCs w:val="21"/>
                      <w:highlight w:val="none"/>
                    </w:rPr>
                    <w:t>2</w:t>
                  </w:r>
                </w:p>
              </w:tc>
              <w:tc>
                <w:tcPr>
                  <w:tcW w:w="2816"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泵类减震等噪声控制措施</w:t>
                  </w:r>
                </w:p>
              </w:tc>
              <w:tc>
                <w:tcPr>
                  <w:tcW w:w="124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2" w:type="pct"/>
                  <w:gridSpan w:val="2"/>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highlight w:val="none"/>
                    </w:rPr>
                    <w:t>合计</w:t>
                  </w:r>
                </w:p>
              </w:tc>
              <w:tc>
                <w:tcPr>
                  <w:tcW w:w="124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2</w:t>
                  </w:r>
                  <w:r>
                    <w:rPr>
                      <w:iCs w:val="0"/>
                      <w:kern w:val="2"/>
                      <w:highlight w:val="none"/>
                      <w:lang w:val="en-US"/>
                    </w:rPr>
                    <w:t>2</w:t>
                  </w:r>
                </w:p>
              </w:tc>
            </w:tr>
          </w:tbl>
          <w:p>
            <w:pPr>
              <w:adjustRightInd w:val="0"/>
              <w:snapToGrid w:val="0"/>
              <w:spacing w:line="360" w:lineRule="auto"/>
              <w:ind w:firstLine="482" w:firstLineChars="200"/>
              <w:rPr>
                <w:b/>
              </w:rPr>
            </w:pPr>
            <w:r>
              <w:rPr>
                <w:b/>
              </w:rPr>
              <w:t>9、</w:t>
            </w:r>
            <w:r>
              <w:rPr>
                <w:rFonts w:hint="eastAsia"/>
                <w:b/>
              </w:rPr>
              <w:t>环境管理及监测计划</w:t>
            </w:r>
          </w:p>
          <w:p>
            <w:pPr>
              <w:adjustRightInd w:val="0"/>
              <w:snapToGrid w:val="0"/>
              <w:spacing w:line="360" w:lineRule="auto"/>
              <w:ind w:firstLine="480" w:firstLineChars="200"/>
            </w:pPr>
            <w:r>
              <w:rPr>
                <w:rFonts w:hint="eastAsia"/>
              </w:rPr>
              <w:t>本</w:t>
            </w:r>
            <w:r>
              <w:t>项目污染物排放清单见表42。</w:t>
            </w:r>
          </w:p>
          <w:p>
            <w:pPr>
              <w:tabs>
                <w:tab w:val="left" w:pos="924"/>
              </w:tabs>
              <w:adjustRightInd w:val="0"/>
              <w:snapToGrid w:val="0"/>
              <w:spacing w:line="360" w:lineRule="auto"/>
              <w:jc w:val="center"/>
              <w:rPr>
                <w:b/>
              </w:rPr>
            </w:pPr>
            <w:r>
              <w:rPr>
                <w:b/>
              </w:rPr>
              <w:t>表42  建设项目污染物排放清单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433"/>
              <w:gridCol w:w="1817"/>
              <w:gridCol w:w="2044"/>
              <w:gridCol w:w="1502"/>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24"/>
                      <w:szCs w:val="21"/>
                    </w:rPr>
                  </w:pPr>
                  <w:r>
                    <w:rPr>
                      <w:b/>
                      <w:kern w:val="24"/>
                      <w:sz w:val="21"/>
                      <w:szCs w:val="21"/>
                    </w:rPr>
                    <w:t>一、工程组成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 w:val="21"/>
                      <w:szCs w:val="21"/>
                    </w:rPr>
                  </w:pPr>
                  <w:r>
                    <w:rPr>
                      <w:sz w:val="21"/>
                      <w:szCs w:val="21"/>
                    </w:rPr>
                    <w:t>主体工程</w:t>
                  </w:r>
                </w:p>
              </w:tc>
              <w:tc>
                <w:tcPr>
                  <w:tcW w:w="3654"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sz w:val="21"/>
                      <w:szCs w:val="21"/>
                    </w:rPr>
                  </w:pPr>
                  <w:r>
                    <w:rPr>
                      <w:rFonts w:hint="eastAsia"/>
                      <w:sz w:val="21"/>
                      <w:szCs w:val="21"/>
                    </w:rPr>
                    <w:t>新建SCR脱硝系统，</w:t>
                  </w:r>
                  <w:r>
                    <w:rPr>
                      <w:rFonts w:hint="eastAsia"/>
                      <w:sz w:val="21"/>
                      <w:szCs w:val="21"/>
                      <w:highlight w:val="none"/>
                    </w:rPr>
                    <w:t>脱硝效率不低于</w:t>
                  </w:r>
                  <w:r>
                    <w:rPr>
                      <w:sz w:val="21"/>
                      <w:szCs w:val="21"/>
                      <w:highlight w:val="none"/>
                    </w:rPr>
                    <w:t>85</w:t>
                  </w:r>
                  <w:r>
                    <w:rPr>
                      <w:rFonts w:hint="eastAsia"/>
                      <w:sz w:val="21"/>
                      <w:szCs w:val="21"/>
                      <w:highlight w:val="none"/>
                    </w:rPr>
                    <w:t>%；</w:t>
                  </w:r>
                </w:p>
                <w:p>
                  <w:pPr>
                    <w:autoSpaceDE w:val="0"/>
                    <w:autoSpaceDN w:val="0"/>
                    <w:adjustRightInd w:val="0"/>
                    <w:snapToGrid w:val="0"/>
                    <w:jc w:val="left"/>
                    <w:rPr>
                      <w:bCs/>
                      <w:kern w:val="0"/>
                      <w:sz w:val="21"/>
                      <w:szCs w:val="21"/>
                    </w:rPr>
                  </w:pPr>
                  <w:r>
                    <w:rPr>
                      <w:rFonts w:hint="eastAsia"/>
                      <w:sz w:val="21"/>
                      <w:szCs w:val="21"/>
                    </w:rPr>
                    <w:t>对现有石灰石-石膏法脱硫系统进行改造，采用脱硫除尘一体化方案，脱硫效率不低于97.2%，总除尘效率99.98%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 w:val="21"/>
                      <w:szCs w:val="21"/>
                    </w:rPr>
                  </w:pPr>
                  <w:r>
                    <w:rPr>
                      <w:sz w:val="21"/>
                      <w:szCs w:val="21"/>
                    </w:rPr>
                    <w:t>辅助工程</w:t>
                  </w:r>
                </w:p>
              </w:tc>
              <w:tc>
                <w:tcPr>
                  <w:tcW w:w="3654"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sz w:val="21"/>
                      <w:szCs w:val="21"/>
                    </w:rPr>
                  </w:pPr>
                  <w:r>
                    <w:rPr>
                      <w:rFonts w:hint="eastAsia"/>
                      <w:sz w:val="21"/>
                      <w:szCs w:val="21"/>
                    </w:rPr>
                    <w:t>依托现有氨水储罐、石灰石储仓、脱硫石膏储仓等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 w:val="21"/>
                      <w:szCs w:val="21"/>
                    </w:rPr>
                  </w:pPr>
                  <w:r>
                    <w:rPr>
                      <w:sz w:val="21"/>
                      <w:szCs w:val="21"/>
                    </w:rPr>
                    <w:t>公用工程</w:t>
                  </w:r>
                </w:p>
              </w:tc>
              <w:tc>
                <w:tcPr>
                  <w:tcW w:w="3654"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sz w:val="21"/>
                      <w:szCs w:val="21"/>
                    </w:rPr>
                  </w:pPr>
                  <w:r>
                    <w:rPr>
                      <w:rFonts w:hint="eastAsia"/>
                      <w:sz w:val="21"/>
                      <w:szCs w:val="21"/>
                    </w:rPr>
                    <w:t>依托现有</w:t>
                  </w:r>
                  <w:r>
                    <w:rPr>
                      <w:kern w:val="0"/>
                      <w:sz w:val="21"/>
                      <w:szCs w:val="21"/>
                      <w:lang w:val="zh-CN"/>
                    </w:rPr>
                    <w:t>给水、排水、供热、供电、通讯</w:t>
                  </w:r>
                  <w:r>
                    <w:rPr>
                      <w:rFonts w:hint="eastAsia"/>
                      <w:kern w:val="0"/>
                      <w:sz w:val="21"/>
                      <w:szCs w:val="21"/>
                      <w:lang w:val="zh-CN"/>
                    </w:rPr>
                    <w:t>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szCs w:val="21"/>
                    </w:rPr>
                  </w:pPr>
                  <w:r>
                    <w:rPr>
                      <w:b/>
                      <w:sz w:val="21"/>
                      <w:szCs w:val="21"/>
                    </w:rPr>
                    <w:t>二、主要原辅材料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lang w:val="en-US"/>
                    </w:rPr>
                  </w:pPr>
                  <w:r>
                    <w:rPr>
                      <w:b/>
                      <w:bCs/>
                      <w:iCs w:val="0"/>
                      <w:kern w:val="2"/>
                      <w:lang w:val="en-US"/>
                    </w:rPr>
                    <w:t>名称</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lang w:val="en-US"/>
                    </w:rPr>
                  </w:pPr>
                  <w:r>
                    <w:rPr>
                      <w:b/>
                      <w:bCs/>
                      <w:iCs w:val="0"/>
                      <w:kern w:val="2"/>
                      <w:lang w:val="en-US"/>
                    </w:rPr>
                    <w:t>年耗量</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lang w:val="en-US"/>
                    </w:rPr>
                  </w:pPr>
                  <w:r>
                    <w:rPr>
                      <w:b/>
                      <w:bCs/>
                      <w:iCs w:val="0"/>
                      <w:kern w:val="2"/>
                      <w:lang w:val="en-US"/>
                    </w:rPr>
                    <w:t>状态</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lang w:val="en-US"/>
                    </w:rPr>
                  </w:pPr>
                  <w:r>
                    <w:rPr>
                      <w:b/>
                      <w:bCs/>
                      <w:iCs w:val="0"/>
                      <w:kern w:val="2"/>
                      <w:lang w:val="en-US"/>
                    </w:rPr>
                    <w:t>储存方式</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rPr>
                      <w:b/>
                      <w:bCs/>
                      <w:iCs w:val="0"/>
                      <w:kern w:val="2"/>
                      <w:lang w:val="en-US"/>
                    </w:rPr>
                  </w:pPr>
                  <w:r>
                    <w:rPr>
                      <w:b/>
                      <w:bCs/>
                      <w:iCs w:val="0"/>
                      <w:kern w:val="2"/>
                      <w:lang w:val="en-US"/>
                    </w:rPr>
                    <w:t>最大储存量</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b/>
                      <w:bCs/>
                      <w:iCs w:val="0"/>
                      <w:kern w:val="2"/>
                      <w:lang w:val="en-US"/>
                    </w:rPr>
                  </w:pPr>
                  <w:r>
                    <w:rPr>
                      <w:b/>
                      <w:bCs/>
                      <w:iCs w:val="0"/>
                      <w:kern w:val="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氨水</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rPr>
                    <w:t>1</w:t>
                  </w:r>
                  <w:r>
                    <w:t>356</w:t>
                  </w:r>
                  <w:r>
                    <w:rPr>
                      <w:rFonts w:hint="eastAsia"/>
                    </w:rPr>
                    <w:t>t</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液体</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rPr>
                    <w:t>储罐</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kern w:val="2"/>
                      <w:lang w:val="en-US"/>
                    </w:rPr>
                    <w:t>160m³</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iCs w:val="0"/>
                      <w:kern w:val="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脱硝</w:t>
                  </w:r>
                </w:p>
                <w:p>
                  <w:pPr>
                    <w:adjustRightInd w:val="0"/>
                    <w:snapToGrid w:val="0"/>
                    <w:jc w:val="center"/>
                    <w:rPr>
                      <w:sz w:val="21"/>
                      <w:szCs w:val="21"/>
                    </w:rPr>
                  </w:pPr>
                  <w:r>
                    <w:rPr>
                      <w:rFonts w:hint="eastAsia"/>
                      <w:sz w:val="21"/>
                      <w:szCs w:val="21"/>
                    </w:rPr>
                    <w:t>催化剂</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iCs w:val="0"/>
                      <w:kern w:val="2"/>
                      <w:highlight w:val="none"/>
                      <w:lang w:val="en-US"/>
                    </w:rPr>
                    <w:t>23.56</w:t>
                  </w:r>
                  <w:r>
                    <w:rPr>
                      <w:rFonts w:hint="eastAsia"/>
                      <w:iCs w:val="0"/>
                      <w:kern w:val="2"/>
                      <w:highlight w:val="none"/>
                      <w:lang w:val="en-US"/>
                    </w:rPr>
                    <w:t>t</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固体</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rFonts w:hint="eastAsia"/>
                      <w:iCs w:val="0"/>
                      <w:kern w:val="2"/>
                      <w:highlight w:val="none"/>
                      <w:lang w:val="en-US"/>
                    </w:rPr>
                    <w:t>在脱硝设施内</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highlight w:val="none"/>
                      <w:lang w:val="en-US"/>
                    </w:rPr>
                  </w:pPr>
                  <w:r>
                    <w:rPr>
                      <w:iCs w:val="0"/>
                      <w:kern w:val="2"/>
                      <w:highlight w:val="none"/>
                      <w:lang w:val="en-US"/>
                    </w:rPr>
                    <w:t>70.68</w:t>
                  </w:r>
                  <w:r>
                    <w:rPr>
                      <w:rFonts w:hint="eastAsia"/>
                      <w:iCs w:val="0"/>
                      <w:kern w:val="2"/>
                      <w:highlight w:val="none"/>
                      <w:lang w:val="en-US"/>
                    </w:rPr>
                    <w:t>t</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iCs w:val="0"/>
                      <w:kern w:val="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石灰石</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4</w:t>
                  </w:r>
                  <w:r>
                    <w:rPr>
                      <w:iCs w:val="0"/>
                      <w:kern w:val="2"/>
                      <w:lang w:val="en-US"/>
                    </w:rPr>
                    <w:t>952</w:t>
                  </w:r>
                  <w:r>
                    <w:rPr>
                      <w:rFonts w:hint="eastAsia"/>
                      <w:iCs w:val="0"/>
                      <w:kern w:val="2"/>
                      <w:lang w:val="en-US"/>
                    </w:rPr>
                    <w:t>t</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固体</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石灰石储仓</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8</w:t>
                  </w:r>
                  <w:r>
                    <w:rPr>
                      <w:iCs w:val="0"/>
                      <w:kern w:val="2"/>
                      <w:lang w:val="en-US"/>
                    </w:rPr>
                    <w:t>00</w:t>
                  </w:r>
                  <w:r>
                    <w:rPr>
                      <w:rFonts w:hint="eastAsia"/>
                      <w:iCs w:val="0"/>
                      <w:kern w:val="2"/>
                      <w:lang w:val="en-US"/>
                    </w:rPr>
                    <w:t>t</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iCs w:val="0"/>
                      <w:kern w:val="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21"/>
                      <w:szCs w:val="21"/>
                    </w:rPr>
                    <w:t>电</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8</w:t>
                  </w:r>
                  <w:r>
                    <w:t>×10</w:t>
                  </w:r>
                  <w:r>
                    <w:rPr>
                      <w:vertAlign w:val="superscript"/>
                    </w:rPr>
                    <w:t>4</w:t>
                  </w:r>
                  <w:r>
                    <w:t>kWh</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t>/</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pPr>
                  <w:r>
                    <w:t>/</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21"/>
                      <w:szCs w:val="21"/>
                    </w:rPr>
                    <w:t>水</w:t>
                  </w:r>
                </w:p>
              </w:tc>
              <w:tc>
                <w:tcPr>
                  <w:tcW w:w="791"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2.33</w:t>
                  </w:r>
                  <w:r>
                    <w:t>×10</w:t>
                  </w:r>
                  <w:r>
                    <w:rPr>
                      <w:vertAlign w:val="superscript"/>
                    </w:rPr>
                    <w:t>4</w:t>
                  </w:r>
                  <w:r>
                    <w:rPr>
                      <w:lang w:val="en-US"/>
                    </w:rPr>
                    <w:t>m</w:t>
                  </w:r>
                  <w:r>
                    <w:rPr>
                      <w:vertAlign w:val="superscript"/>
                      <w:lang w:val="en-US"/>
                    </w:rPr>
                    <w:t>3</w:t>
                  </w:r>
                </w:p>
              </w:tc>
              <w:tc>
                <w:tcPr>
                  <w:tcW w:w="1003"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rFonts w:hint="eastAsia"/>
                      <w:iCs w:val="0"/>
                      <w:kern w:val="2"/>
                      <w:lang w:val="en-US"/>
                    </w:rPr>
                    <w:t>液体</w:t>
                  </w:r>
                </w:p>
              </w:tc>
              <w:tc>
                <w:tcPr>
                  <w:tcW w:w="1128"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pPr>
                  <w:r>
                    <w:rPr>
                      <w:lang w:val="en-US"/>
                    </w:rPr>
                    <w:t>/</w:t>
                  </w:r>
                </w:p>
              </w:tc>
              <w:tc>
                <w:tcPr>
                  <w:tcW w:w="829"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w:t>
                  </w:r>
                </w:p>
              </w:tc>
              <w:tc>
                <w:tcPr>
                  <w:tcW w:w="694" w:type="pct"/>
                  <w:tcBorders>
                    <w:top w:val="single" w:color="auto" w:sz="4" w:space="0"/>
                    <w:left w:val="single" w:color="auto" w:sz="4" w:space="0"/>
                    <w:bottom w:val="single" w:color="auto" w:sz="4" w:space="0"/>
                    <w:right w:val="single" w:color="auto" w:sz="4" w:space="0"/>
                  </w:tcBorders>
                  <w:vAlign w:val="center"/>
                </w:tcPr>
                <w:p>
                  <w:pPr>
                    <w:pStyle w:val="43"/>
                    <w:ind w:left="0" w:leftChars="0" w:right="0" w:rightChars="0" w:firstLine="0" w:firstLineChars="0"/>
                    <w:jc w:val="center"/>
                    <w:rPr>
                      <w:iCs w:val="0"/>
                      <w:kern w:val="2"/>
                      <w:lang w:val="en-US"/>
                    </w:rPr>
                  </w:pP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sz w:val="21"/>
                      <w:szCs w:val="21"/>
                    </w:rPr>
                  </w:pPr>
                  <w:r>
                    <w:rPr>
                      <w:b/>
                      <w:sz w:val="21"/>
                      <w:szCs w:val="21"/>
                    </w:rPr>
                    <w:t>三、环境保护措施及运行参数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污染物种类</w:t>
                  </w:r>
                </w:p>
              </w:tc>
              <w:tc>
                <w:tcPr>
                  <w:tcW w:w="2131"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处理措施及效率</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运行参数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right w:val="single" w:color="auto" w:sz="4" w:space="0"/>
                  </w:tcBorders>
                  <w:vAlign w:val="center"/>
                </w:tcPr>
                <w:p>
                  <w:pPr>
                    <w:widowControl/>
                    <w:adjustRightInd w:val="0"/>
                    <w:snapToGrid w:val="0"/>
                    <w:jc w:val="center"/>
                    <w:rPr>
                      <w:sz w:val="21"/>
                      <w:szCs w:val="21"/>
                    </w:rPr>
                  </w:pPr>
                  <w:r>
                    <w:rPr>
                      <w:sz w:val="21"/>
                      <w:szCs w:val="21"/>
                    </w:rPr>
                    <w:t>废气</w:t>
                  </w:r>
                </w:p>
              </w:tc>
              <w:tc>
                <w:tcPr>
                  <w:tcW w:w="79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1"/>
                      <w:szCs w:val="21"/>
                    </w:rPr>
                  </w:pPr>
                  <w:r>
                    <w:rPr>
                      <w:rFonts w:hint="eastAsia"/>
                      <w:kern w:val="0"/>
                      <w:sz w:val="21"/>
                      <w:szCs w:val="21"/>
                      <w:lang w:val="zh-CN"/>
                    </w:rPr>
                    <w:t>锅炉烟气</w:t>
                  </w:r>
                </w:p>
              </w:tc>
              <w:tc>
                <w:tcPr>
                  <w:tcW w:w="2131" w:type="pct"/>
                  <w:gridSpan w:val="2"/>
                  <w:tcBorders>
                    <w:top w:val="single" w:color="auto" w:sz="4" w:space="0"/>
                    <w:left w:val="single" w:color="auto" w:sz="4" w:space="0"/>
                    <w:right w:val="single" w:color="auto" w:sz="4" w:space="0"/>
                  </w:tcBorders>
                  <w:vAlign w:val="center"/>
                </w:tcPr>
                <w:p>
                  <w:pPr>
                    <w:autoSpaceDE w:val="0"/>
                    <w:autoSpaceDN w:val="0"/>
                    <w:adjustRightInd w:val="0"/>
                    <w:snapToGrid w:val="0"/>
                    <w:jc w:val="left"/>
                    <w:rPr>
                      <w:sz w:val="21"/>
                      <w:szCs w:val="21"/>
                    </w:rPr>
                  </w:pPr>
                  <w:r>
                    <w:rPr>
                      <w:rFonts w:hint="eastAsia"/>
                      <w:sz w:val="21"/>
                      <w:szCs w:val="21"/>
                      <w:highlight w:val="none"/>
                    </w:rPr>
                    <w:t>脱硝效率不低于</w:t>
                  </w:r>
                  <w:r>
                    <w:rPr>
                      <w:sz w:val="21"/>
                      <w:szCs w:val="21"/>
                      <w:highlight w:val="none"/>
                    </w:rPr>
                    <w:t>85</w:t>
                  </w:r>
                  <w:r>
                    <w:rPr>
                      <w:rFonts w:hint="eastAsia"/>
                      <w:sz w:val="21"/>
                      <w:szCs w:val="21"/>
                      <w:highlight w:val="none"/>
                    </w:rPr>
                    <w:t>%，脱</w:t>
                  </w:r>
                  <w:r>
                    <w:rPr>
                      <w:rFonts w:hint="eastAsia"/>
                      <w:sz w:val="21"/>
                      <w:szCs w:val="21"/>
                    </w:rPr>
                    <w:t>硫效率不低于97.2%，总除尘效率99.98%</w:t>
                  </w:r>
                </w:p>
              </w:tc>
              <w:tc>
                <w:tcPr>
                  <w:tcW w:w="1523" w:type="pct"/>
                  <w:gridSpan w:val="2"/>
                  <w:tcBorders>
                    <w:top w:val="single" w:color="auto" w:sz="4" w:space="0"/>
                    <w:left w:val="single" w:color="auto" w:sz="4" w:space="0"/>
                    <w:right w:val="single" w:color="auto" w:sz="4" w:space="0"/>
                  </w:tcBorders>
                  <w:vAlign w:val="center"/>
                </w:tcPr>
                <w:p>
                  <w:pPr>
                    <w:autoSpaceDE w:val="0"/>
                    <w:autoSpaceDN w:val="0"/>
                    <w:adjustRightInd w:val="0"/>
                    <w:snapToGrid w:val="0"/>
                    <w:jc w:val="center"/>
                    <w:rPr>
                      <w:sz w:val="21"/>
                      <w:szCs w:val="21"/>
                      <w:highlight w:val="cyan"/>
                    </w:rPr>
                  </w:pPr>
                  <w:r>
                    <w:rPr>
                      <w:sz w:val="21"/>
                      <w:szCs w:val="21"/>
                      <w:highlight w:val="none"/>
                    </w:rPr>
                    <w:t>2</w:t>
                  </w:r>
                  <w:r>
                    <w:rPr>
                      <w:rFonts w:hint="eastAsia"/>
                      <w:sz w:val="21"/>
                      <w:szCs w:val="21"/>
                      <w:highlight w:val="none"/>
                    </w:rPr>
                    <w:t>×</w:t>
                  </w:r>
                  <w:r>
                    <w:rPr>
                      <w:sz w:val="21"/>
                      <w:szCs w:val="21"/>
                      <w:highlight w:val="none"/>
                    </w:rPr>
                    <w:t>324292</w:t>
                  </w:r>
                  <w:r>
                    <w:rPr>
                      <w:rFonts w:hint="eastAsia"/>
                      <w:sz w:val="21"/>
                      <w:szCs w:val="21"/>
                      <w:highlight w:val="none"/>
                    </w:rPr>
                    <w:t>Nm</w:t>
                  </w:r>
                  <w:r>
                    <w:rPr>
                      <w:rFonts w:hint="eastAsia"/>
                      <w:sz w:val="21"/>
                      <w:szCs w:val="21"/>
                      <w:highlight w:val="none"/>
                      <w:vertAlign w:val="superscript"/>
                    </w:rPr>
                    <w:t>3</w:t>
                  </w:r>
                  <w:r>
                    <w:rPr>
                      <w:rFonts w:hint="eastAsia"/>
                      <w:sz w:val="21"/>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废水</w:t>
                  </w:r>
                </w:p>
              </w:tc>
              <w:tc>
                <w:tcPr>
                  <w:tcW w:w="7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脱硫废水</w:t>
                  </w:r>
                </w:p>
              </w:tc>
              <w:tc>
                <w:tcPr>
                  <w:tcW w:w="2131" w:type="pct"/>
                  <w:gridSpan w:val="2"/>
                  <w:tcBorders>
                    <w:top w:val="single" w:color="auto" w:sz="4" w:space="0"/>
                    <w:left w:val="single" w:color="auto" w:sz="4" w:space="0"/>
                    <w:right w:val="single" w:color="auto" w:sz="4" w:space="0"/>
                  </w:tcBorders>
                  <w:vAlign w:val="center"/>
                </w:tcPr>
                <w:p>
                  <w:pPr>
                    <w:adjustRightInd w:val="0"/>
                    <w:snapToGrid w:val="0"/>
                    <w:rPr>
                      <w:sz w:val="21"/>
                      <w:szCs w:val="21"/>
                    </w:rPr>
                  </w:pPr>
                  <w:r>
                    <w:rPr>
                      <w:rFonts w:hint="eastAsia"/>
                      <w:sz w:val="21"/>
                      <w:szCs w:val="21"/>
                    </w:rPr>
                    <w:t>经预澄清器、旋流器脱水后，脱硫石膏贮存在石膏储存间内，脱出水用于兰炭车间熄焦</w:t>
                  </w:r>
                </w:p>
              </w:tc>
              <w:tc>
                <w:tcPr>
                  <w:tcW w:w="1523" w:type="pct"/>
                  <w:gridSpan w:val="2"/>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污废水全部</w:t>
                  </w:r>
                </w:p>
                <w:p>
                  <w:pPr>
                    <w:adjustRightInd w:val="0"/>
                    <w:snapToGrid w:val="0"/>
                    <w:jc w:val="center"/>
                    <w:rPr>
                      <w:snapToGrid w:val="0"/>
                      <w:kern w:val="0"/>
                      <w:sz w:val="21"/>
                      <w:szCs w:val="21"/>
                    </w:rPr>
                  </w:pPr>
                  <w:r>
                    <w:rPr>
                      <w:sz w:val="21"/>
                      <w:szCs w:val="21"/>
                    </w:rPr>
                    <w:t>综合利用不外排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tcBorders>
                    <w:left w:val="single" w:color="auto" w:sz="4" w:space="0"/>
                    <w:right w:val="single" w:color="auto" w:sz="4" w:space="0"/>
                  </w:tcBorders>
                  <w:vAlign w:val="center"/>
                </w:tcPr>
                <w:p>
                  <w:pPr>
                    <w:adjustRightInd w:val="0"/>
                    <w:snapToGrid w:val="0"/>
                    <w:jc w:val="center"/>
                    <w:rPr>
                      <w:sz w:val="21"/>
                      <w:szCs w:val="21"/>
                    </w:rPr>
                  </w:pPr>
                </w:p>
              </w:tc>
              <w:tc>
                <w:tcPr>
                  <w:tcW w:w="7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地下水</w:t>
                  </w:r>
                </w:p>
              </w:tc>
              <w:tc>
                <w:tcPr>
                  <w:tcW w:w="2131" w:type="pct"/>
                  <w:gridSpan w:val="2"/>
                  <w:tcBorders>
                    <w:top w:val="single" w:color="auto" w:sz="4" w:space="0"/>
                    <w:left w:val="single" w:color="auto" w:sz="4" w:space="0"/>
                    <w:right w:val="single" w:color="auto" w:sz="4" w:space="0"/>
                  </w:tcBorders>
                  <w:vAlign w:val="center"/>
                </w:tcPr>
                <w:p>
                  <w:pPr>
                    <w:adjustRightInd w:val="0"/>
                    <w:snapToGrid w:val="0"/>
                    <w:rPr>
                      <w:sz w:val="21"/>
                      <w:szCs w:val="21"/>
                    </w:rPr>
                  </w:pPr>
                  <w:r>
                    <w:rPr>
                      <w:rFonts w:hint="eastAsia"/>
                      <w:sz w:val="21"/>
                      <w:szCs w:val="21"/>
                    </w:rPr>
                    <w:t>依托现有防渗和监控措施</w:t>
                  </w:r>
                </w:p>
              </w:tc>
              <w:tc>
                <w:tcPr>
                  <w:tcW w:w="1523" w:type="pct"/>
                  <w:gridSpan w:val="2"/>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防止地下水污染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噪声</w:t>
                  </w:r>
                </w:p>
              </w:tc>
              <w:tc>
                <w:tcPr>
                  <w:tcW w:w="2922" w:type="pct"/>
                  <w:gridSpan w:val="3"/>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低噪音设备</w:t>
                  </w:r>
                  <w:r>
                    <w:rPr>
                      <w:sz w:val="21"/>
                      <w:szCs w:val="21"/>
                    </w:rPr>
                    <w:t>、建构筑物隔声、合理布置</w:t>
                  </w:r>
                  <w:r>
                    <w:rPr>
                      <w:rFonts w:hint="eastAsia"/>
                      <w:sz w:val="21"/>
                      <w:szCs w:val="21"/>
                    </w:rPr>
                    <w:t>、</w:t>
                  </w:r>
                </w:p>
                <w:p>
                  <w:pPr>
                    <w:adjustRightInd w:val="0"/>
                    <w:snapToGrid w:val="0"/>
                    <w:jc w:val="center"/>
                    <w:rPr>
                      <w:sz w:val="21"/>
                      <w:szCs w:val="21"/>
                    </w:rPr>
                  </w:pPr>
                  <w:r>
                    <w:rPr>
                      <w:sz w:val="21"/>
                      <w:szCs w:val="21"/>
                    </w:rPr>
                    <w:t>及绿化降噪等措施</w:t>
                  </w:r>
                </w:p>
              </w:tc>
              <w:tc>
                <w:tcPr>
                  <w:tcW w:w="1523" w:type="pct"/>
                  <w:gridSpan w:val="2"/>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《工业企业厂界环境噪声排放标准》(GB12348- 2008)中3</w:t>
                  </w:r>
                  <w:r>
                    <w:rPr>
                      <w:rFonts w:hint="eastAsia"/>
                      <w:sz w:val="21"/>
                      <w:szCs w:val="21"/>
                    </w:rPr>
                    <w:t>类</w:t>
                  </w:r>
                  <w:r>
                    <w:rPr>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restar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固废</w:t>
                  </w:r>
                </w:p>
              </w:tc>
              <w:tc>
                <w:tcPr>
                  <w:tcW w:w="7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脱硫石膏</w:t>
                  </w:r>
                </w:p>
              </w:tc>
              <w:tc>
                <w:tcPr>
                  <w:tcW w:w="2131" w:type="pct"/>
                  <w:gridSpan w:val="2"/>
                  <w:tcBorders>
                    <w:top w:val="single" w:color="auto" w:sz="4" w:space="0"/>
                    <w:left w:val="single" w:color="auto" w:sz="4" w:space="0"/>
                    <w:right w:val="single" w:color="auto" w:sz="4" w:space="0"/>
                  </w:tcBorders>
                  <w:vAlign w:val="center"/>
                </w:tcPr>
                <w:p>
                  <w:pPr>
                    <w:widowControl/>
                    <w:adjustRightInd w:val="0"/>
                    <w:snapToGrid w:val="0"/>
                    <w:jc w:val="center"/>
                    <w:rPr>
                      <w:sz w:val="21"/>
                      <w:szCs w:val="21"/>
                    </w:rPr>
                  </w:pPr>
                  <w:r>
                    <w:rPr>
                      <w:rFonts w:hint="eastAsia"/>
                      <w:sz w:val="21"/>
                      <w:szCs w:val="21"/>
                    </w:rPr>
                    <w:t>送河曲县中天隆有限公司综合利用，综合利用不畅时堆存于本项目渣场</w:t>
                  </w:r>
                </w:p>
              </w:tc>
              <w:tc>
                <w:tcPr>
                  <w:tcW w:w="1523"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sz w:val="21"/>
                      <w:szCs w:val="21"/>
                    </w:rPr>
                  </w:pPr>
                  <w:r>
                    <w:rPr>
                      <w:sz w:val="21"/>
                      <w:szCs w:val="21"/>
                    </w:rPr>
                    <w:t>处理率达到100%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Merge w:val="continue"/>
                  <w:tcBorders>
                    <w:left w:val="single" w:color="auto" w:sz="4" w:space="0"/>
                    <w:right w:val="single" w:color="auto" w:sz="4" w:space="0"/>
                  </w:tcBorders>
                  <w:vAlign w:val="center"/>
                </w:tcPr>
                <w:p>
                  <w:pPr>
                    <w:adjustRightInd w:val="0"/>
                    <w:snapToGrid w:val="0"/>
                    <w:jc w:val="center"/>
                  </w:pPr>
                </w:p>
              </w:tc>
              <w:tc>
                <w:tcPr>
                  <w:tcW w:w="7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废催化剂</w:t>
                  </w:r>
                </w:p>
              </w:tc>
              <w:tc>
                <w:tcPr>
                  <w:tcW w:w="2131" w:type="pct"/>
                  <w:gridSpan w:val="2"/>
                  <w:tcBorders>
                    <w:left w:val="single" w:color="auto" w:sz="4" w:space="0"/>
                    <w:right w:val="single" w:color="auto" w:sz="4" w:space="0"/>
                  </w:tcBorders>
                  <w:vAlign w:val="center"/>
                </w:tcPr>
                <w:p>
                  <w:pPr>
                    <w:adjustRightInd w:val="0"/>
                    <w:snapToGrid w:val="0"/>
                    <w:jc w:val="center"/>
                    <w:rPr>
                      <w:sz w:val="21"/>
                      <w:szCs w:val="21"/>
                    </w:rPr>
                  </w:pPr>
                  <w:r>
                    <w:rPr>
                      <w:sz w:val="21"/>
                      <w:szCs w:val="21"/>
                    </w:rPr>
                    <w:t>送有资质单位处理</w:t>
                  </w:r>
                </w:p>
              </w:tc>
              <w:tc>
                <w:tcPr>
                  <w:tcW w:w="1523" w:type="pct"/>
                  <w:gridSpan w:val="2"/>
                  <w:vMerge w:val="continue"/>
                  <w:tcBorders>
                    <w:left w:val="single" w:color="auto" w:sz="4" w:space="0"/>
                    <w:right w:val="single" w:color="auto" w:sz="4" w:space="0"/>
                  </w:tcBorders>
                  <w:vAlign w:val="center"/>
                </w:tcPr>
                <w:p>
                  <w:pPr>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1"/>
                      <w:szCs w:val="21"/>
                    </w:rPr>
                  </w:pPr>
                  <w:r>
                    <w:rPr>
                      <w:b/>
                      <w:sz w:val="21"/>
                      <w:szCs w:val="21"/>
                    </w:rPr>
                    <w:t>四、污染物排放种类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大气污染物</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排放方式</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1"/>
                      <w:szCs w:val="21"/>
                    </w:rPr>
                  </w:pPr>
                  <w:r>
                    <w:rPr>
                      <w:rFonts w:hint="eastAsia"/>
                      <w:bCs/>
                      <w:sz w:val="21"/>
                      <w:szCs w:val="21"/>
                    </w:rPr>
                    <w:t>颗粒物</w:t>
                  </w:r>
                </w:p>
              </w:tc>
              <w:tc>
                <w:tcPr>
                  <w:tcW w:w="11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bottom"/>
                    <w:rPr>
                      <w:kern w:val="0"/>
                      <w:sz w:val="21"/>
                      <w:szCs w:val="21"/>
                    </w:rPr>
                  </w:pPr>
                  <w:r>
                    <w:rPr>
                      <w:rFonts w:hint="eastAsia"/>
                      <w:kern w:val="0"/>
                      <w:sz w:val="21"/>
                      <w:szCs w:val="21"/>
                    </w:rPr>
                    <w:t>有组织</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rFonts w:hint="eastAsia"/>
                      <w:color w:val="000000"/>
                      <w:sz w:val="21"/>
                      <w:szCs w:val="21"/>
                    </w:rPr>
                    <w:t>1</w:t>
                  </w:r>
                  <w:r>
                    <w:rPr>
                      <w:color w:val="000000"/>
                      <w:sz w:val="21"/>
                      <w:szCs w:val="21"/>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1"/>
                      <w:szCs w:val="21"/>
                    </w:rPr>
                  </w:pPr>
                  <w:r>
                    <w:rPr>
                      <w:rFonts w:hint="eastAsia"/>
                      <w:bCs/>
                      <w:sz w:val="21"/>
                      <w:szCs w:val="21"/>
                    </w:rPr>
                    <w:t>SO</w:t>
                  </w:r>
                  <w:r>
                    <w:rPr>
                      <w:bCs/>
                      <w:sz w:val="21"/>
                      <w:szCs w:val="21"/>
                      <w:vertAlign w:val="subscript"/>
                    </w:rPr>
                    <w:t>2</w:t>
                  </w:r>
                </w:p>
              </w:tc>
              <w:tc>
                <w:tcPr>
                  <w:tcW w:w="1128"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bottom"/>
                    <w:rPr>
                      <w:kern w:val="0"/>
                      <w:sz w:val="21"/>
                      <w:szCs w:val="21"/>
                    </w:rPr>
                  </w:pPr>
                  <w:r>
                    <w:rPr>
                      <w:rFonts w:hint="eastAsia"/>
                      <w:kern w:val="0"/>
                      <w:sz w:val="21"/>
                      <w:szCs w:val="21"/>
                    </w:rPr>
                    <w:t>有组织</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rFonts w:hint="eastAsia"/>
                      <w:color w:val="000000"/>
                      <w:sz w:val="21"/>
                      <w:szCs w:val="21"/>
                    </w:rPr>
                    <w:t>7</w:t>
                  </w:r>
                  <w:r>
                    <w:rPr>
                      <w:color w:val="000000"/>
                      <w:sz w:val="21"/>
                      <w:szCs w:val="21"/>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 w:val="21"/>
                      <w:szCs w:val="21"/>
                    </w:rPr>
                  </w:pPr>
                  <w:r>
                    <w:rPr>
                      <w:rFonts w:hint="eastAsia"/>
                      <w:bCs/>
                      <w:sz w:val="21"/>
                      <w:szCs w:val="21"/>
                    </w:rPr>
                    <w:t>NOx</w:t>
                  </w:r>
                </w:p>
              </w:tc>
              <w:tc>
                <w:tcPr>
                  <w:tcW w:w="1128"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bottom"/>
                    <w:rPr>
                      <w:kern w:val="0"/>
                      <w:sz w:val="21"/>
                      <w:szCs w:val="21"/>
                    </w:rPr>
                  </w:pPr>
                  <w:r>
                    <w:rPr>
                      <w:rFonts w:hint="eastAsia"/>
                      <w:kern w:val="0"/>
                      <w:sz w:val="21"/>
                      <w:szCs w:val="21"/>
                    </w:rPr>
                    <w:t>有组织</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rFonts w:hint="eastAsia"/>
                      <w:color w:val="000000"/>
                      <w:sz w:val="21"/>
                      <w:szCs w:val="21"/>
                    </w:rPr>
                    <w:t>1</w:t>
                  </w:r>
                  <w:r>
                    <w:rPr>
                      <w:color w:val="000000"/>
                      <w:sz w:val="21"/>
                      <w:szCs w:val="21"/>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废水污染物</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排放浓度(mg/L)</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right w:val="single" w:color="auto" w:sz="4" w:space="0"/>
                  </w:tcBorders>
                  <w:vAlign w:val="center"/>
                </w:tcPr>
                <w:p>
                  <w:pPr>
                    <w:adjustRightInd w:val="0"/>
                    <w:snapToGrid w:val="0"/>
                    <w:jc w:val="center"/>
                    <w:rPr>
                      <w:snapToGrid w:val="0"/>
                      <w:kern w:val="0"/>
                      <w:sz w:val="21"/>
                      <w:szCs w:val="21"/>
                    </w:rPr>
                  </w:pPr>
                  <w:r>
                    <w:rPr>
                      <w:rFonts w:hint="eastAsia"/>
                      <w:sz w:val="21"/>
                      <w:szCs w:val="21"/>
                    </w:rPr>
                    <w:t>脱硫废水</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kern w:val="0"/>
                      <w:sz w:val="21"/>
                      <w:szCs w:val="21"/>
                    </w:rPr>
                  </w:pPr>
                  <w:r>
                    <w:rPr>
                      <w:kern w:val="0"/>
                      <w:sz w:val="21"/>
                      <w:szCs w:val="21"/>
                    </w:rPr>
                    <w:t>/</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噪声</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数量</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氨水泵</w:t>
                  </w:r>
                </w:p>
              </w:tc>
              <w:tc>
                <w:tcPr>
                  <w:tcW w:w="11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2</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脱硫浆液循环泵</w:t>
                  </w:r>
                </w:p>
              </w:tc>
              <w:tc>
                <w:tcPr>
                  <w:tcW w:w="11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2</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固体废物</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类别</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sz w:val="21"/>
                      <w:szCs w:val="21"/>
                    </w:rPr>
                  </w:pPr>
                  <w:r>
                    <w:rPr>
                      <w:b/>
                      <w:bCs/>
                      <w:sz w:val="21"/>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napToGrid w:val="0"/>
                      <w:kern w:val="0"/>
                      <w:sz w:val="21"/>
                      <w:szCs w:val="21"/>
                    </w:rPr>
                  </w:pPr>
                  <w:r>
                    <w:rPr>
                      <w:rFonts w:hint="eastAsia"/>
                      <w:sz w:val="21"/>
                      <w:szCs w:val="21"/>
                    </w:rPr>
                    <w:t>脱硫石膏</w:t>
                  </w:r>
                </w:p>
              </w:tc>
              <w:tc>
                <w:tcPr>
                  <w:tcW w:w="1128"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一般固废</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kern w:val="0"/>
                      <w:sz w:val="21"/>
                      <w:szCs w:val="21"/>
                      <w:highlight w:val="none"/>
                    </w:rPr>
                  </w:pPr>
                  <w:r>
                    <w:rPr>
                      <w:sz w:val="21"/>
                      <w:szCs w:val="21"/>
                      <w:highlight w:val="none"/>
                    </w:rPr>
                    <w:t>8471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napToGrid w:val="0"/>
                      <w:kern w:val="0"/>
                      <w:sz w:val="21"/>
                      <w:szCs w:val="21"/>
                    </w:rPr>
                  </w:pPr>
                  <w:r>
                    <w:rPr>
                      <w:rFonts w:hint="eastAsia"/>
                      <w:sz w:val="21"/>
                      <w:szCs w:val="21"/>
                    </w:rPr>
                    <w:t>废催化剂</w:t>
                  </w:r>
                </w:p>
              </w:tc>
              <w:tc>
                <w:tcPr>
                  <w:tcW w:w="1128" w:type="pct"/>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危险固废</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kern w:val="0"/>
                      <w:sz w:val="21"/>
                      <w:szCs w:val="21"/>
                      <w:highlight w:val="none"/>
                    </w:rPr>
                  </w:pPr>
                  <w:r>
                    <w:rPr>
                      <w:sz w:val="21"/>
                      <w:szCs w:val="21"/>
                      <w:highlight w:val="none"/>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五、总量指标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污染物名称</w:t>
                  </w:r>
                </w:p>
              </w:tc>
              <w:tc>
                <w:tcPr>
                  <w:tcW w:w="112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总量指标</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总量来源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right w:val="single" w:color="auto" w:sz="4" w:space="0"/>
                  </w:tcBorders>
                  <w:vAlign w:val="center"/>
                </w:tcPr>
                <w:p>
                  <w:pPr>
                    <w:adjustRightInd w:val="0"/>
                    <w:snapToGrid w:val="0"/>
                    <w:jc w:val="center"/>
                    <w:rPr>
                      <w:kern w:val="0"/>
                      <w:sz w:val="21"/>
                      <w:szCs w:val="21"/>
                    </w:rPr>
                  </w:pPr>
                  <w:r>
                    <w:rPr>
                      <w:rFonts w:hint="eastAsia"/>
                      <w:bCs/>
                      <w:sz w:val="21"/>
                      <w:szCs w:val="21"/>
                    </w:rPr>
                    <w:t>SO</w:t>
                  </w:r>
                  <w:r>
                    <w:rPr>
                      <w:bCs/>
                      <w:sz w:val="21"/>
                      <w:szCs w:val="21"/>
                      <w:vertAlign w:val="subscript"/>
                    </w:rPr>
                    <w:t>2</w:t>
                  </w:r>
                </w:p>
              </w:tc>
              <w:tc>
                <w:tcPr>
                  <w:tcW w:w="11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color w:val="000000"/>
                      <w:sz w:val="21"/>
                      <w:szCs w:val="21"/>
                    </w:rPr>
                    <w:t>7</w:t>
                  </w:r>
                  <w:r>
                    <w:rPr>
                      <w:color w:val="000000"/>
                      <w:sz w:val="21"/>
                      <w:szCs w:val="21"/>
                    </w:rPr>
                    <w:t>7.83</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现有工程已获得总量指标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bCs/>
                      <w:sz w:val="21"/>
                      <w:szCs w:val="21"/>
                    </w:rPr>
                    <w:t>NOx</w:t>
                  </w:r>
                </w:p>
              </w:tc>
              <w:tc>
                <w:tcPr>
                  <w:tcW w:w="11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color w:val="000000"/>
                      <w:sz w:val="21"/>
                      <w:szCs w:val="21"/>
                    </w:rPr>
                    <w:t>1</w:t>
                  </w:r>
                  <w:r>
                    <w:rPr>
                      <w:color w:val="000000"/>
                      <w:sz w:val="21"/>
                      <w:szCs w:val="21"/>
                    </w:rPr>
                    <w:t>16.75</w:t>
                  </w:r>
                </w:p>
              </w:tc>
              <w:tc>
                <w:tcPr>
                  <w:tcW w:w="1523"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现有工程已获得总量指标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Cs/>
                      <w:kern w:val="0"/>
                      <w:sz w:val="21"/>
                      <w:szCs w:val="21"/>
                    </w:rPr>
                  </w:pPr>
                  <w:r>
                    <w:rPr>
                      <w:b/>
                      <w:bCs/>
                      <w:kern w:val="0"/>
                      <w:sz w:val="21"/>
                      <w:szCs w:val="21"/>
                    </w:rPr>
                    <w:t>六、污染物排放分时段要求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Cs/>
                      <w:kern w:val="0"/>
                      <w:sz w:val="21"/>
                      <w:szCs w:val="21"/>
                    </w:rPr>
                  </w:pPr>
                  <w:r>
                    <w:rPr>
                      <w:bCs/>
                      <w:kern w:val="0"/>
                      <w:sz w:val="21"/>
                      <w:szCs w:val="21"/>
                    </w:rPr>
                    <w:t>无分时段要求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bCs/>
                      <w:kern w:val="0"/>
                      <w:sz w:val="21"/>
                      <w:szCs w:val="21"/>
                    </w:rPr>
                  </w:pPr>
                  <w:r>
                    <w:rPr>
                      <w:b/>
                      <w:bCs/>
                      <w:kern w:val="0"/>
                      <w:sz w:val="21"/>
                      <w:szCs w:val="21"/>
                    </w:rPr>
                    <w:t>七、环境监测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Cs/>
                      <w:kern w:val="0"/>
                      <w:sz w:val="21"/>
                      <w:szCs w:val="21"/>
                    </w:rPr>
                  </w:pPr>
                  <w:r>
                    <w:rPr>
                      <w:rFonts w:hint="eastAsia"/>
                      <w:sz w:val="21"/>
                      <w:szCs w:val="21"/>
                    </w:rPr>
                    <w:t>详</w:t>
                  </w:r>
                  <w:r>
                    <w:rPr>
                      <w:sz w:val="21"/>
                      <w:szCs w:val="21"/>
                    </w:rPr>
                    <w:t>见运行期监测计划一览表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b/>
                      <w:kern w:val="0"/>
                      <w:sz w:val="21"/>
                      <w:szCs w:val="21"/>
                    </w:rPr>
                  </w:pPr>
                  <w:r>
                    <w:rPr>
                      <w:b/>
                      <w:kern w:val="0"/>
                      <w:sz w:val="21"/>
                      <w:szCs w:val="21"/>
                    </w:rPr>
                    <w:t>八、向社会公开信息内容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kern w:val="0"/>
                      <w:sz w:val="21"/>
                      <w:szCs w:val="21"/>
                    </w:rPr>
                  </w:pPr>
                  <w:r>
                    <w:rPr>
                      <w:b/>
                      <w:bCs/>
                      <w:sz w:val="21"/>
                      <w:szCs w:val="21"/>
                    </w:rPr>
                    <w:t>名称</w:t>
                  </w:r>
                </w:p>
              </w:tc>
              <w:tc>
                <w:tcPr>
                  <w:tcW w:w="265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kern w:val="0"/>
                      <w:sz w:val="21"/>
                      <w:szCs w:val="21"/>
                    </w:rPr>
                  </w:pPr>
                  <w:r>
                    <w:rPr>
                      <w:b/>
                      <w:bCs/>
                      <w:sz w:val="21"/>
                      <w:szCs w:val="21"/>
                    </w:rPr>
                    <w:t>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基础信息</w:t>
                  </w:r>
                </w:p>
              </w:tc>
              <w:tc>
                <w:tcPr>
                  <w:tcW w:w="265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sz w:val="21"/>
                      <w:szCs w:val="21"/>
                    </w:rPr>
                    <w:t>建设项目基本情况、环境质量状况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排污信息</w:t>
                  </w:r>
                </w:p>
              </w:tc>
              <w:tc>
                <w:tcPr>
                  <w:tcW w:w="265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kern w:val="24"/>
                      <w:sz w:val="21"/>
                      <w:szCs w:val="21"/>
                    </w:rPr>
                  </w:pPr>
                  <w:r>
                    <w:rPr>
                      <w:rFonts w:hint="eastAsia"/>
                      <w:bCs/>
                      <w:kern w:val="24"/>
                      <w:sz w:val="21"/>
                      <w:szCs w:val="21"/>
                    </w:rPr>
                    <w:t>参照</w:t>
                  </w:r>
                  <w:r>
                    <w:rPr>
                      <w:bCs/>
                      <w:kern w:val="24"/>
                      <w:sz w:val="21"/>
                      <w:szCs w:val="21"/>
                    </w:rPr>
                    <w:t>《企业事业单位环境信息公开办法》</w:t>
                  </w:r>
                </w:p>
                <w:p>
                  <w:pPr>
                    <w:adjustRightInd w:val="0"/>
                    <w:snapToGrid w:val="0"/>
                    <w:jc w:val="center"/>
                    <w:rPr>
                      <w:kern w:val="0"/>
                      <w:sz w:val="21"/>
                      <w:szCs w:val="21"/>
                    </w:rPr>
                  </w:pPr>
                  <w:r>
                    <w:rPr>
                      <w:bCs/>
                      <w:kern w:val="24"/>
                      <w:sz w:val="21"/>
                      <w:szCs w:val="21"/>
                    </w:rPr>
                    <w:t>进行环境信息公开</w:t>
                  </w:r>
                </w:p>
              </w:tc>
            </w:tr>
          </w:tbl>
          <w:p>
            <w:pPr>
              <w:adjustRightInd w:val="0"/>
              <w:snapToGrid w:val="0"/>
              <w:spacing w:line="360" w:lineRule="auto"/>
              <w:ind w:firstLine="480" w:firstLineChars="200"/>
            </w:pPr>
            <w:r>
              <w:t>建设项目竣工环境保护验收清单见表43。</w:t>
            </w:r>
          </w:p>
          <w:p>
            <w:pPr>
              <w:tabs>
                <w:tab w:val="left" w:pos="924"/>
              </w:tabs>
              <w:adjustRightInd w:val="0"/>
              <w:snapToGrid w:val="0"/>
              <w:spacing w:line="360" w:lineRule="auto"/>
              <w:jc w:val="center"/>
              <w:rPr>
                <w:b/>
              </w:rPr>
            </w:pPr>
            <w:r>
              <w:rPr>
                <w:b/>
              </w:rPr>
              <w:t>表43  项目竣工环境保护验收清单</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7"/>
              <w:gridCol w:w="951"/>
              <w:gridCol w:w="3405"/>
              <w:gridCol w:w="507"/>
              <w:gridCol w:w="507"/>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Align w:val="center"/>
                </w:tcPr>
                <w:p>
                  <w:pPr>
                    <w:tabs>
                      <w:tab w:val="left" w:pos="924"/>
                    </w:tabs>
                    <w:adjustRightInd w:val="0"/>
                    <w:snapToGrid w:val="0"/>
                    <w:jc w:val="center"/>
                    <w:rPr>
                      <w:b/>
                      <w:bCs/>
                      <w:sz w:val="21"/>
                      <w:szCs w:val="21"/>
                    </w:rPr>
                  </w:pPr>
                  <w:r>
                    <w:rPr>
                      <w:b/>
                      <w:bCs/>
                      <w:sz w:val="21"/>
                      <w:szCs w:val="21"/>
                    </w:rPr>
                    <w:t>序号</w:t>
                  </w:r>
                </w:p>
              </w:tc>
              <w:tc>
                <w:tcPr>
                  <w:tcW w:w="525" w:type="pct"/>
                  <w:vAlign w:val="center"/>
                </w:tcPr>
                <w:p>
                  <w:pPr>
                    <w:tabs>
                      <w:tab w:val="left" w:pos="924"/>
                    </w:tabs>
                    <w:adjustRightInd w:val="0"/>
                    <w:snapToGrid w:val="0"/>
                    <w:jc w:val="center"/>
                    <w:rPr>
                      <w:b/>
                      <w:bCs/>
                      <w:sz w:val="21"/>
                      <w:szCs w:val="21"/>
                    </w:rPr>
                  </w:pPr>
                  <w:r>
                    <w:rPr>
                      <w:b/>
                      <w:bCs/>
                      <w:sz w:val="21"/>
                      <w:szCs w:val="21"/>
                    </w:rPr>
                    <w:t>污染源</w:t>
                  </w:r>
                </w:p>
              </w:tc>
              <w:tc>
                <w:tcPr>
                  <w:tcW w:w="1879" w:type="pct"/>
                  <w:vAlign w:val="center"/>
                </w:tcPr>
                <w:p>
                  <w:pPr>
                    <w:tabs>
                      <w:tab w:val="left" w:pos="924"/>
                    </w:tabs>
                    <w:adjustRightInd w:val="0"/>
                    <w:snapToGrid w:val="0"/>
                    <w:jc w:val="center"/>
                    <w:rPr>
                      <w:b/>
                      <w:bCs/>
                      <w:sz w:val="21"/>
                      <w:szCs w:val="21"/>
                    </w:rPr>
                  </w:pPr>
                  <w:r>
                    <w:rPr>
                      <w:b/>
                      <w:bCs/>
                      <w:sz w:val="21"/>
                      <w:szCs w:val="21"/>
                    </w:rPr>
                    <w:t>污染防治措施</w:t>
                  </w:r>
                </w:p>
              </w:tc>
              <w:tc>
                <w:tcPr>
                  <w:tcW w:w="280" w:type="pct"/>
                  <w:vAlign w:val="center"/>
                </w:tcPr>
                <w:p>
                  <w:pPr>
                    <w:tabs>
                      <w:tab w:val="left" w:pos="924"/>
                    </w:tabs>
                    <w:adjustRightInd w:val="0"/>
                    <w:snapToGrid w:val="0"/>
                    <w:jc w:val="center"/>
                    <w:rPr>
                      <w:b/>
                      <w:bCs/>
                      <w:sz w:val="21"/>
                      <w:szCs w:val="21"/>
                    </w:rPr>
                  </w:pPr>
                  <w:r>
                    <w:rPr>
                      <w:b/>
                      <w:bCs/>
                      <w:sz w:val="21"/>
                      <w:szCs w:val="21"/>
                    </w:rPr>
                    <w:t>单位</w:t>
                  </w:r>
                </w:p>
              </w:tc>
              <w:tc>
                <w:tcPr>
                  <w:tcW w:w="280" w:type="pct"/>
                  <w:vAlign w:val="center"/>
                </w:tcPr>
                <w:p>
                  <w:pPr>
                    <w:tabs>
                      <w:tab w:val="left" w:pos="924"/>
                    </w:tabs>
                    <w:adjustRightInd w:val="0"/>
                    <w:snapToGrid w:val="0"/>
                    <w:jc w:val="center"/>
                    <w:rPr>
                      <w:b/>
                      <w:bCs/>
                      <w:sz w:val="21"/>
                      <w:szCs w:val="21"/>
                    </w:rPr>
                  </w:pPr>
                  <w:r>
                    <w:rPr>
                      <w:b/>
                      <w:bCs/>
                      <w:sz w:val="21"/>
                      <w:szCs w:val="21"/>
                    </w:rPr>
                    <w:t>数量</w:t>
                  </w:r>
                </w:p>
              </w:tc>
              <w:tc>
                <w:tcPr>
                  <w:tcW w:w="1756" w:type="pct"/>
                  <w:vAlign w:val="center"/>
                </w:tcPr>
                <w:p>
                  <w:pPr>
                    <w:tabs>
                      <w:tab w:val="left" w:pos="924"/>
                    </w:tabs>
                    <w:adjustRightInd w:val="0"/>
                    <w:snapToGrid w:val="0"/>
                    <w:jc w:val="center"/>
                    <w:rPr>
                      <w:b/>
                      <w:bCs/>
                      <w:sz w:val="21"/>
                      <w:szCs w:val="21"/>
                    </w:rPr>
                  </w:pPr>
                  <w:r>
                    <w:rPr>
                      <w:rFonts w:hint="eastAsia"/>
                      <w:b/>
                      <w:bCs/>
                      <w:sz w:val="2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Merge w:val="restart"/>
                  <w:vAlign w:val="center"/>
                </w:tcPr>
                <w:p>
                  <w:pPr>
                    <w:tabs>
                      <w:tab w:val="left" w:pos="924"/>
                    </w:tabs>
                    <w:adjustRightInd w:val="0"/>
                    <w:snapToGrid w:val="0"/>
                    <w:jc w:val="center"/>
                    <w:rPr>
                      <w:sz w:val="21"/>
                      <w:szCs w:val="21"/>
                    </w:rPr>
                  </w:pPr>
                  <w:r>
                    <w:rPr>
                      <w:sz w:val="21"/>
                      <w:szCs w:val="21"/>
                    </w:rPr>
                    <w:t>废气</w:t>
                  </w:r>
                </w:p>
              </w:tc>
              <w:tc>
                <w:tcPr>
                  <w:tcW w:w="525" w:type="pct"/>
                  <w:vMerge w:val="restart"/>
                  <w:tcBorders>
                    <w:right w:val="single" w:color="auto" w:sz="4" w:space="0"/>
                  </w:tcBorders>
                  <w:vAlign w:val="center"/>
                </w:tcPr>
                <w:p>
                  <w:pPr>
                    <w:tabs>
                      <w:tab w:val="left" w:pos="924"/>
                    </w:tabs>
                    <w:adjustRightInd w:val="0"/>
                    <w:snapToGrid w:val="0"/>
                    <w:jc w:val="center"/>
                    <w:rPr>
                      <w:sz w:val="21"/>
                      <w:szCs w:val="21"/>
                    </w:rPr>
                  </w:pPr>
                  <w:r>
                    <w:rPr>
                      <w:rFonts w:hint="eastAsia"/>
                      <w:sz w:val="21"/>
                      <w:szCs w:val="21"/>
                    </w:rPr>
                    <w:t>锅炉烟气</w:t>
                  </w:r>
                </w:p>
              </w:tc>
              <w:tc>
                <w:tcPr>
                  <w:tcW w:w="1879" w:type="pct"/>
                  <w:tcBorders>
                    <w:left w:val="single" w:color="auto" w:sz="4" w:space="0"/>
                  </w:tcBorders>
                  <w:vAlign w:val="center"/>
                </w:tcPr>
                <w:p>
                  <w:pPr>
                    <w:tabs>
                      <w:tab w:val="left" w:pos="924"/>
                    </w:tabs>
                    <w:adjustRightInd w:val="0"/>
                    <w:snapToGrid w:val="0"/>
                    <w:jc w:val="center"/>
                    <w:rPr>
                      <w:sz w:val="21"/>
                      <w:szCs w:val="21"/>
                    </w:rPr>
                  </w:pPr>
                  <w:r>
                    <w:rPr>
                      <w:rFonts w:hint="eastAsia"/>
                      <w:sz w:val="21"/>
                      <w:szCs w:val="21"/>
                    </w:rPr>
                    <w:t>低氮燃烧+SCR脱硝+电袋复合除尘+石灰石石膏法脱硫+高效除雾器</w:t>
                  </w:r>
                </w:p>
              </w:tc>
              <w:tc>
                <w:tcPr>
                  <w:tcW w:w="280" w:type="pct"/>
                  <w:vAlign w:val="center"/>
                </w:tcPr>
                <w:p>
                  <w:pPr>
                    <w:tabs>
                      <w:tab w:val="left" w:pos="924"/>
                    </w:tabs>
                    <w:adjustRightInd w:val="0"/>
                    <w:snapToGrid w:val="0"/>
                    <w:jc w:val="center"/>
                    <w:rPr>
                      <w:sz w:val="21"/>
                      <w:szCs w:val="21"/>
                    </w:rPr>
                  </w:pPr>
                  <w:r>
                    <w:rPr>
                      <w:sz w:val="21"/>
                      <w:szCs w:val="21"/>
                    </w:rPr>
                    <w:t>套</w:t>
                  </w:r>
                </w:p>
              </w:tc>
              <w:tc>
                <w:tcPr>
                  <w:tcW w:w="280" w:type="pct"/>
                  <w:vAlign w:val="center"/>
                </w:tcPr>
                <w:p>
                  <w:pPr>
                    <w:tabs>
                      <w:tab w:val="left" w:pos="924"/>
                    </w:tabs>
                    <w:adjustRightInd w:val="0"/>
                    <w:snapToGrid w:val="0"/>
                    <w:jc w:val="center"/>
                    <w:rPr>
                      <w:sz w:val="21"/>
                      <w:szCs w:val="21"/>
                    </w:rPr>
                  </w:pPr>
                  <w:r>
                    <w:rPr>
                      <w:sz w:val="21"/>
                      <w:szCs w:val="21"/>
                    </w:rPr>
                    <w:t>2</w:t>
                  </w:r>
                </w:p>
              </w:tc>
              <w:tc>
                <w:tcPr>
                  <w:tcW w:w="1756" w:type="pct"/>
                  <w:vAlign w:val="center"/>
                </w:tcPr>
                <w:p>
                  <w:pPr>
                    <w:tabs>
                      <w:tab w:val="left" w:pos="924"/>
                    </w:tabs>
                    <w:adjustRightInd w:val="0"/>
                    <w:snapToGrid w:val="0"/>
                    <w:jc w:val="center"/>
                    <w:rPr>
                      <w:sz w:val="21"/>
                      <w:szCs w:val="21"/>
                    </w:rPr>
                  </w:pPr>
                  <w:r>
                    <w:rPr>
                      <w:rFonts w:hint="eastAsia"/>
                      <w:sz w:val="21"/>
                      <w:szCs w:val="21"/>
                    </w:rPr>
                    <w:t>《锅炉大气污染物排放标准》（DB61/1226-2018）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Merge w:val="continue"/>
                  <w:vAlign w:val="center"/>
                </w:tcPr>
                <w:p>
                  <w:pPr>
                    <w:tabs>
                      <w:tab w:val="left" w:pos="924"/>
                    </w:tabs>
                    <w:adjustRightInd w:val="0"/>
                    <w:snapToGrid w:val="0"/>
                    <w:jc w:val="center"/>
                    <w:rPr>
                      <w:sz w:val="21"/>
                      <w:szCs w:val="21"/>
                    </w:rPr>
                  </w:pPr>
                </w:p>
              </w:tc>
              <w:tc>
                <w:tcPr>
                  <w:tcW w:w="525" w:type="pct"/>
                  <w:vMerge w:val="continue"/>
                  <w:tcBorders>
                    <w:right w:val="single" w:color="auto" w:sz="4" w:space="0"/>
                  </w:tcBorders>
                  <w:vAlign w:val="center"/>
                </w:tcPr>
                <w:p>
                  <w:pPr>
                    <w:tabs>
                      <w:tab w:val="left" w:pos="924"/>
                    </w:tabs>
                    <w:adjustRightInd w:val="0"/>
                    <w:snapToGrid w:val="0"/>
                    <w:jc w:val="center"/>
                    <w:rPr>
                      <w:sz w:val="21"/>
                      <w:szCs w:val="21"/>
                    </w:rPr>
                  </w:pPr>
                </w:p>
              </w:tc>
              <w:tc>
                <w:tcPr>
                  <w:tcW w:w="1879" w:type="pct"/>
                  <w:tcBorders>
                    <w:left w:val="single" w:color="auto" w:sz="4" w:space="0"/>
                  </w:tcBorders>
                  <w:vAlign w:val="center"/>
                </w:tcPr>
                <w:p>
                  <w:pPr>
                    <w:tabs>
                      <w:tab w:val="left" w:pos="924"/>
                    </w:tabs>
                    <w:adjustRightInd w:val="0"/>
                    <w:snapToGrid w:val="0"/>
                    <w:jc w:val="center"/>
                    <w:rPr>
                      <w:sz w:val="21"/>
                      <w:szCs w:val="21"/>
                    </w:rPr>
                  </w:pPr>
                  <w:r>
                    <w:rPr>
                      <w:rFonts w:hint="eastAsia"/>
                      <w:sz w:val="21"/>
                      <w:szCs w:val="21"/>
                    </w:rPr>
                    <w:t>在线监控设施</w:t>
                  </w:r>
                </w:p>
              </w:tc>
              <w:tc>
                <w:tcPr>
                  <w:tcW w:w="280" w:type="pct"/>
                  <w:vAlign w:val="center"/>
                </w:tcPr>
                <w:p>
                  <w:pPr>
                    <w:tabs>
                      <w:tab w:val="left" w:pos="924"/>
                    </w:tabs>
                    <w:adjustRightInd w:val="0"/>
                    <w:snapToGrid w:val="0"/>
                    <w:jc w:val="center"/>
                    <w:rPr>
                      <w:sz w:val="21"/>
                      <w:szCs w:val="21"/>
                    </w:rPr>
                  </w:pPr>
                  <w:r>
                    <w:rPr>
                      <w:rFonts w:hint="eastAsia"/>
                      <w:sz w:val="21"/>
                      <w:szCs w:val="21"/>
                    </w:rPr>
                    <w:t>套</w:t>
                  </w:r>
                </w:p>
              </w:tc>
              <w:tc>
                <w:tcPr>
                  <w:tcW w:w="280" w:type="pct"/>
                  <w:vAlign w:val="center"/>
                </w:tcPr>
                <w:p>
                  <w:pPr>
                    <w:tabs>
                      <w:tab w:val="left" w:pos="924"/>
                    </w:tabs>
                    <w:adjustRightInd w:val="0"/>
                    <w:snapToGrid w:val="0"/>
                    <w:jc w:val="center"/>
                    <w:rPr>
                      <w:sz w:val="21"/>
                      <w:szCs w:val="21"/>
                    </w:rPr>
                  </w:pPr>
                  <w:r>
                    <w:rPr>
                      <w:sz w:val="21"/>
                      <w:szCs w:val="21"/>
                    </w:rPr>
                    <w:t>2</w:t>
                  </w:r>
                </w:p>
              </w:tc>
              <w:tc>
                <w:tcPr>
                  <w:tcW w:w="1756" w:type="pct"/>
                  <w:vAlign w:val="center"/>
                </w:tcPr>
                <w:p>
                  <w:pPr>
                    <w:tabs>
                      <w:tab w:val="left" w:pos="924"/>
                    </w:tabs>
                    <w:adjustRightInd w:val="0"/>
                    <w:snapToGrid w:val="0"/>
                    <w:jc w:val="center"/>
                    <w:rPr>
                      <w:sz w:val="21"/>
                      <w:szCs w:val="21"/>
                      <w:highlight w:val="none"/>
                    </w:rPr>
                  </w:pPr>
                  <w:r>
                    <w:rPr>
                      <w:rFonts w:hint="eastAsia"/>
                      <w:sz w:val="21"/>
                      <w:szCs w:val="21"/>
                      <w:highlight w:val="none"/>
                    </w:rPr>
                    <w:t>安装于脱硫塔顶排气筒处</w:t>
                  </w:r>
                </w:p>
                <w:p>
                  <w:pPr>
                    <w:tabs>
                      <w:tab w:val="left" w:pos="924"/>
                    </w:tabs>
                    <w:adjustRightInd w:val="0"/>
                    <w:snapToGrid w:val="0"/>
                    <w:jc w:val="center"/>
                    <w:rPr>
                      <w:sz w:val="21"/>
                      <w:szCs w:val="21"/>
                    </w:rPr>
                  </w:pPr>
                  <w:r>
                    <w:rPr>
                      <w:rFonts w:hint="eastAsia"/>
                      <w:sz w:val="21"/>
                      <w:szCs w:val="21"/>
                      <w:highlight w:val="none"/>
                    </w:rPr>
                    <w:t>满足在线监测要求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Merge w:val="continue"/>
                  <w:vAlign w:val="center"/>
                </w:tcPr>
                <w:p>
                  <w:pPr>
                    <w:tabs>
                      <w:tab w:val="left" w:pos="924"/>
                    </w:tabs>
                    <w:adjustRightInd w:val="0"/>
                    <w:snapToGrid w:val="0"/>
                    <w:jc w:val="center"/>
                    <w:rPr>
                      <w:sz w:val="21"/>
                      <w:szCs w:val="21"/>
                    </w:rPr>
                  </w:pPr>
                </w:p>
              </w:tc>
              <w:tc>
                <w:tcPr>
                  <w:tcW w:w="525" w:type="pct"/>
                  <w:vMerge w:val="continue"/>
                  <w:tcBorders>
                    <w:right w:val="single" w:color="auto" w:sz="4" w:space="0"/>
                  </w:tcBorders>
                  <w:vAlign w:val="center"/>
                </w:tcPr>
                <w:p>
                  <w:pPr>
                    <w:tabs>
                      <w:tab w:val="left" w:pos="924"/>
                    </w:tabs>
                    <w:adjustRightInd w:val="0"/>
                    <w:snapToGrid w:val="0"/>
                    <w:jc w:val="center"/>
                    <w:rPr>
                      <w:sz w:val="21"/>
                      <w:szCs w:val="21"/>
                    </w:rPr>
                  </w:pPr>
                </w:p>
              </w:tc>
              <w:tc>
                <w:tcPr>
                  <w:tcW w:w="1879" w:type="pct"/>
                  <w:tcBorders>
                    <w:left w:val="single" w:color="auto" w:sz="4" w:space="0"/>
                  </w:tcBorders>
                  <w:vAlign w:val="center"/>
                </w:tcPr>
                <w:p>
                  <w:pPr>
                    <w:tabs>
                      <w:tab w:val="left" w:pos="924"/>
                    </w:tabs>
                    <w:adjustRightInd w:val="0"/>
                    <w:snapToGrid w:val="0"/>
                    <w:jc w:val="center"/>
                    <w:rPr>
                      <w:sz w:val="21"/>
                      <w:szCs w:val="21"/>
                    </w:rPr>
                  </w:pPr>
                  <w:r>
                    <w:rPr>
                      <w:rFonts w:hint="eastAsia"/>
                      <w:sz w:val="21"/>
                      <w:szCs w:val="21"/>
                    </w:rPr>
                    <w:t>脱硫塔顶排气筒</w:t>
                  </w:r>
                </w:p>
              </w:tc>
              <w:tc>
                <w:tcPr>
                  <w:tcW w:w="280" w:type="pct"/>
                  <w:vAlign w:val="center"/>
                </w:tcPr>
                <w:p>
                  <w:pPr>
                    <w:tabs>
                      <w:tab w:val="left" w:pos="924"/>
                    </w:tabs>
                    <w:adjustRightInd w:val="0"/>
                    <w:snapToGrid w:val="0"/>
                    <w:jc w:val="center"/>
                    <w:rPr>
                      <w:sz w:val="21"/>
                      <w:szCs w:val="21"/>
                    </w:rPr>
                  </w:pPr>
                  <w:r>
                    <w:rPr>
                      <w:rFonts w:hint="eastAsia"/>
                      <w:sz w:val="21"/>
                      <w:szCs w:val="21"/>
                    </w:rPr>
                    <w:t>套</w:t>
                  </w:r>
                </w:p>
              </w:tc>
              <w:tc>
                <w:tcPr>
                  <w:tcW w:w="280" w:type="pct"/>
                  <w:vAlign w:val="center"/>
                </w:tcPr>
                <w:p>
                  <w:pPr>
                    <w:tabs>
                      <w:tab w:val="left" w:pos="924"/>
                    </w:tabs>
                    <w:adjustRightInd w:val="0"/>
                    <w:snapToGrid w:val="0"/>
                    <w:jc w:val="center"/>
                    <w:rPr>
                      <w:sz w:val="21"/>
                      <w:szCs w:val="21"/>
                    </w:rPr>
                  </w:pPr>
                  <w:r>
                    <w:rPr>
                      <w:sz w:val="21"/>
                      <w:szCs w:val="21"/>
                    </w:rPr>
                    <w:t>2</w:t>
                  </w:r>
                </w:p>
              </w:tc>
              <w:tc>
                <w:tcPr>
                  <w:tcW w:w="1756" w:type="pct"/>
                  <w:vAlign w:val="center"/>
                </w:tcPr>
                <w:p>
                  <w:pPr>
                    <w:tabs>
                      <w:tab w:val="left" w:pos="924"/>
                    </w:tabs>
                    <w:adjustRightInd w:val="0"/>
                    <w:snapToGrid w:val="0"/>
                    <w:jc w:val="center"/>
                    <w:rPr>
                      <w:sz w:val="21"/>
                      <w:szCs w:val="21"/>
                    </w:rPr>
                  </w:pPr>
                  <w:r>
                    <w:rPr>
                      <w:rFonts w:hint="eastAsia"/>
                      <w:sz w:val="21"/>
                      <w:szCs w:val="21"/>
                    </w:rPr>
                    <w:t>6</w:t>
                  </w:r>
                  <w:r>
                    <w:rPr>
                      <w:sz w:val="21"/>
                      <w:szCs w:val="21"/>
                    </w:rPr>
                    <w:t>0</w:t>
                  </w:r>
                  <w:r>
                    <w:rPr>
                      <w:rFonts w:hint="eastAsia"/>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Align w:val="center"/>
                </w:tcPr>
                <w:p>
                  <w:pPr>
                    <w:tabs>
                      <w:tab w:val="left" w:pos="924"/>
                    </w:tabs>
                    <w:adjustRightInd w:val="0"/>
                    <w:snapToGrid w:val="0"/>
                    <w:jc w:val="center"/>
                    <w:rPr>
                      <w:sz w:val="21"/>
                      <w:szCs w:val="21"/>
                    </w:rPr>
                  </w:pPr>
                  <w:r>
                    <w:rPr>
                      <w:sz w:val="21"/>
                      <w:szCs w:val="21"/>
                    </w:rPr>
                    <w:t>废水</w:t>
                  </w:r>
                </w:p>
              </w:tc>
              <w:tc>
                <w:tcPr>
                  <w:tcW w:w="525" w:type="pct"/>
                  <w:vAlign w:val="center"/>
                </w:tcPr>
                <w:p>
                  <w:pPr>
                    <w:tabs>
                      <w:tab w:val="left" w:pos="924"/>
                    </w:tabs>
                    <w:adjustRightInd w:val="0"/>
                    <w:snapToGrid w:val="0"/>
                    <w:jc w:val="center"/>
                    <w:rPr>
                      <w:sz w:val="21"/>
                      <w:szCs w:val="21"/>
                    </w:rPr>
                  </w:pPr>
                  <w:r>
                    <w:rPr>
                      <w:rFonts w:hint="eastAsia"/>
                      <w:sz w:val="21"/>
                      <w:szCs w:val="21"/>
                    </w:rPr>
                    <w:t>脱硫废水</w:t>
                  </w:r>
                </w:p>
              </w:tc>
              <w:tc>
                <w:tcPr>
                  <w:tcW w:w="1879" w:type="pct"/>
                  <w:vAlign w:val="center"/>
                </w:tcPr>
                <w:p>
                  <w:pPr>
                    <w:tabs>
                      <w:tab w:val="left" w:pos="924"/>
                    </w:tabs>
                    <w:adjustRightInd w:val="0"/>
                    <w:snapToGrid w:val="0"/>
                    <w:jc w:val="center"/>
                    <w:rPr>
                      <w:sz w:val="21"/>
                      <w:szCs w:val="21"/>
                    </w:rPr>
                  </w:pPr>
                  <w:r>
                    <w:rPr>
                      <w:rFonts w:hint="eastAsia"/>
                      <w:sz w:val="21"/>
                      <w:szCs w:val="21"/>
                    </w:rPr>
                    <w:t>依托现有脱硫废水处理系统</w:t>
                  </w:r>
                </w:p>
              </w:tc>
              <w:tc>
                <w:tcPr>
                  <w:tcW w:w="280" w:type="pct"/>
                  <w:vAlign w:val="center"/>
                </w:tcPr>
                <w:p>
                  <w:pPr>
                    <w:tabs>
                      <w:tab w:val="left" w:pos="924"/>
                    </w:tabs>
                    <w:adjustRightInd w:val="0"/>
                    <w:snapToGrid w:val="0"/>
                    <w:jc w:val="center"/>
                    <w:rPr>
                      <w:sz w:val="21"/>
                      <w:szCs w:val="21"/>
                    </w:rPr>
                  </w:pPr>
                  <w:r>
                    <w:rPr>
                      <w:sz w:val="21"/>
                      <w:szCs w:val="21"/>
                    </w:rPr>
                    <w:t>套</w:t>
                  </w:r>
                </w:p>
              </w:tc>
              <w:tc>
                <w:tcPr>
                  <w:tcW w:w="280" w:type="pct"/>
                  <w:vAlign w:val="center"/>
                </w:tcPr>
                <w:p>
                  <w:pPr>
                    <w:tabs>
                      <w:tab w:val="left" w:pos="924"/>
                    </w:tabs>
                    <w:adjustRightInd w:val="0"/>
                    <w:snapToGrid w:val="0"/>
                    <w:jc w:val="center"/>
                    <w:rPr>
                      <w:sz w:val="21"/>
                      <w:szCs w:val="21"/>
                    </w:rPr>
                  </w:pPr>
                  <w:r>
                    <w:rPr>
                      <w:sz w:val="21"/>
                      <w:szCs w:val="21"/>
                    </w:rPr>
                    <w:t>1</w:t>
                  </w:r>
                </w:p>
              </w:tc>
              <w:tc>
                <w:tcPr>
                  <w:tcW w:w="1756" w:type="pct"/>
                  <w:vAlign w:val="center"/>
                </w:tcPr>
                <w:p>
                  <w:pPr>
                    <w:tabs>
                      <w:tab w:val="left" w:pos="924"/>
                    </w:tabs>
                    <w:adjustRightInd w:val="0"/>
                    <w:snapToGrid w:val="0"/>
                    <w:jc w:val="center"/>
                    <w:rPr>
                      <w:sz w:val="21"/>
                      <w:szCs w:val="21"/>
                    </w:rPr>
                  </w:pPr>
                  <w:r>
                    <w:rPr>
                      <w:rFonts w:hint="eastAsia"/>
                      <w:sz w:val="21"/>
                      <w:szCs w:val="21"/>
                    </w:rPr>
                    <w:t>废水全部回收不外排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Merge w:val="restart"/>
                  <w:vAlign w:val="center"/>
                </w:tcPr>
                <w:p>
                  <w:pPr>
                    <w:tabs>
                      <w:tab w:val="left" w:pos="924"/>
                    </w:tabs>
                    <w:adjustRightInd w:val="0"/>
                    <w:snapToGrid w:val="0"/>
                    <w:jc w:val="center"/>
                    <w:rPr>
                      <w:sz w:val="21"/>
                      <w:szCs w:val="21"/>
                    </w:rPr>
                  </w:pPr>
                  <w:r>
                    <w:rPr>
                      <w:sz w:val="21"/>
                      <w:szCs w:val="21"/>
                    </w:rPr>
                    <w:t>固废</w:t>
                  </w:r>
                </w:p>
              </w:tc>
              <w:tc>
                <w:tcPr>
                  <w:tcW w:w="525" w:type="pct"/>
                  <w:vAlign w:val="center"/>
                </w:tcPr>
                <w:p>
                  <w:pPr>
                    <w:tabs>
                      <w:tab w:val="left" w:pos="924"/>
                    </w:tabs>
                    <w:adjustRightInd w:val="0"/>
                    <w:snapToGrid w:val="0"/>
                    <w:jc w:val="center"/>
                    <w:rPr>
                      <w:sz w:val="21"/>
                      <w:szCs w:val="21"/>
                    </w:rPr>
                  </w:pPr>
                  <w:r>
                    <w:rPr>
                      <w:rFonts w:hint="eastAsia"/>
                      <w:sz w:val="21"/>
                      <w:szCs w:val="21"/>
                    </w:rPr>
                    <w:t>脱硫石膏</w:t>
                  </w:r>
                </w:p>
              </w:tc>
              <w:tc>
                <w:tcPr>
                  <w:tcW w:w="1879" w:type="pct"/>
                  <w:vAlign w:val="center"/>
                </w:tcPr>
                <w:p>
                  <w:pPr>
                    <w:tabs>
                      <w:tab w:val="left" w:pos="924"/>
                    </w:tabs>
                    <w:adjustRightInd w:val="0"/>
                    <w:snapToGrid w:val="0"/>
                    <w:jc w:val="center"/>
                    <w:rPr>
                      <w:sz w:val="21"/>
                      <w:szCs w:val="21"/>
                    </w:rPr>
                  </w:pPr>
                  <w:r>
                    <w:rPr>
                      <w:rFonts w:hint="eastAsia"/>
                      <w:sz w:val="21"/>
                      <w:szCs w:val="21"/>
                    </w:rPr>
                    <w:t>尽可能综合利用，利用不畅时堆存于本项目渣场</w:t>
                  </w:r>
                </w:p>
              </w:tc>
              <w:tc>
                <w:tcPr>
                  <w:tcW w:w="280" w:type="pct"/>
                  <w:vAlign w:val="center"/>
                </w:tcPr>
                <w:p>
                  <w:pPr>
                    <w:tabs>
                      <w:tab w:val="left" w:pos="924"/>
                    </w:tabs>
                    <w:adjustRightInd w:val="0"/>
                    <w:snapToGrid w:val="0"/>
                    <w:jc w:val="center"/>
                    <w:rPr>
                      <w:sz w:val="21"/>
                      <w:szCs w:val="21"/>
                    </w:rPr>
                  </w:pPr>
                  <w:r>
                    <w:rPr>
                      <w:rFonts w:hint="eastAsia"/>
                      <w:sz w:val="21"/>
                      <w:szCs w:val="21"/>
                    </w:rPr>
                    <w:t>/</w:t>
                  </w:r>
                </w:p>
              </w:tc>
              <w:tc>
                <w:tcPr>
                  <w:tcW w:w="280" w:type="pct"/>
                  <w:vAlign w:val="center"/>
                </w:tcPr>
                <w:p>
                  <w:pPr>
                    <w:tabs>
                      <w:tab w:val="left" w:pos="924"/>
                    </w:tabs>
                    <w:adjustRightInd w:val="0"/>
                    <w:snapToGrid w:val="0"/>
                    <w:jc w:val="center"/>
                    <w:rPr>
                      <w:sz w:val="21"/>
                      <w:szCs w:val="21"/>
                    </w:rPr>
                  </w:pPr>
                  <w:r>
                    <w:rPr>
                      <w:sz w:val="21"/>
                      <w:szCs w:val="21"/>
                    </w:rPr>
                    <w:t>/</w:t>
                  </w:r>
                </w:p>
              </w:tc>
              <w:tc>
                <w:tcPr>
                  <w:tcW w:w="1756" w:type="pct"/>
                  <w:vAlign w:val="center"/>
                </w:tcPr>
                <w:p>
                  <w:pPr>
                    <w:tabs>
                      <w:tab w:val="left" w:pos="924"/>
                    </w:tabs>
                    <w:adjustRightInd w:val="0"/>
                    <w:snapToGri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Merge w:val="continue"/>
                  <w:vAlign w:val="center"/>
                </w:tcPr>
                <w:p>
                  <w:pPr>
                    <w:tabs>
                      <w:tab w:val="left" w:pos="924"/>
                    </w:tabs>
                    <w:adjustRightInd w:val="0"/>
                    <w:snapToGrid w:val="0"/>
                    <w:jc w:val="center"/>
                    <w:rPr>
                      <w:sz w:val="21"/>
                      <w:szCs w:val="21"/>
                    </w:rPr>
                  </w:pPr>
                </w:p>
              </w:tc>
              <w:tc>
                <w:tcPr>
                  <w:tcW w:w="525" w:type="pct"/>
                  <w:vAlign w:val="center"/>
                </w:tcPr>
                <w:p>
                  <w:pPr>
                    <w:tabs>
                      <w:tab w:val="left" w:pos="924"/>
                    </w:tabs>
                    <w:adjustRightInd w:val="0"/>
                    <w:snapToGrid w:val="0"/>
                    <w:jc w:val="center"/>
                    <w:rPr>
                      <w:sz w:val="21"/>
                      <w:szCs w:val="21"/>
                    </w:rPr>
                  </w:pPr>
                  <w:r>
                    <w:rPr>
                      <w:rFonts w:hint="eastAsia"/>
                      <w:sz w:val="21"/>
                      <w:szCs w:val="21"/>
                    </w:rPr>
                    <w:t>废催化剂</w:t>
                  </w:r>
                </w:p>
              </w:tc>
              <w:tc>
                <w:tcPr>
                  <w:tcW w:w="1879" w:type="pct"/>
                  <w:vAlign w:val="center"/>
                </w:tcPr>
                <w:p>
                  <w:pPr>
                    <w:tabs>
                      <w:tab w:val="left" w:pos="924"/>
                    </w:tabs>
                    <w:adjustRightInd w:val="0"/>
                    <w:snapToGrid w:val="0"/>
                    <w:jc w:val="center"/>
                    <w:rPr>
                      <w:sz w:val="21"/>
                      <w:szCs w:val="21"/>
                    </w:rPr>
                  </w:pPr>
                  <w:r>
                    <w:rPr>
                      <w:rFonts w:hint="eastAsia"/>
                      <w:sz w:val="21"/>
                      <w:szCs w:val="21"/>
                    </w:rPr>
                    <w:t>依托现有暂存设施</w:t>
                  </w:r>
                </w:p>
              </w:tc>
              <w:tc>
                <w:tcPr>
                  <w:tcW w:w="280" w:type="pct"/>
                  <w:vAlign w:val="center"/>
                </w:tcPr>
                <w:p>
                  <w:pPr>
                    <w:tabs>
                      <w:tab w:val="left" w:pos="924"/>
                    </w:tabs>
                    <w:adjustRightInd w:val="0"/>
                    <w:snapToGrid w:val="0"/>
                    <w:jc w:val="center"/>
                    <w:rPr>
                      <w:sz w:val="21"/>
                      <w:szCs w:val="21"/>
                    </w:rPr>
                  </w:pPr>
                  <w:r>
                    <w:rPr>
                      <w:rFonts w:hint="eastAsia"/>
                      <w:sz w:val="21"/>
                      <w:szCs w:val="21"/>
                    </w:rPr>
                    <w:t>座</w:t>
                  </w:r>
                </w:p>
              </w:tc>
              <w:tc>
                <w:tcPr>
                  <w:tcW w:w="280" w:type="pct"/>
                  <w:vAlign w:val="center"/>
                </w:tcPr>
                <w:p>
                  <w:pPr>
                    <w:tabs>
                      <w:tab w:val="left" w:pos="924"/>
                    </w:tabs>
                    <w:adjustRightInd w:val="0"/>
                    <w:snapToGrid w:val="0"/>
                    <w:jc w:val="center"/>
                    <w:rPr>
                      <w:sz w:val="21"/>
                      <w:szCs w:val="21"/>
                    </w:rPr>
                  </w:pPr>
                  <w:r>
                    <w:rPr>
                      <w:rFonts w:hint="eastAsia"/>
                      <w:sz w:val="21"/>
                      <w:szCs w:val="21"/>
                    </w:rPr>
                    <w:t>1</w:t>
                  </w:r>
                </w:p>
              </w:tc>
              <w:tc>
                <w:tcPr>
                  <w:tcW w:w="1756" w:type="pct"/>
                  <w:vAlign w:val="center"/>
                </w:tcPr>
                <w:p>
                  <w:pPr>
                    <w:tabs>
                      <w:tab w:val="left" w:pos="924"/>
                    </w:tabs>
                    <w:adjustRightInd w:val="0"/>
                    <w:snapToGrid w:val="0"/>
                    <w:jc w:val="center"/>
                    <w:rPr>
                      <w:sz w:val="21"/>
                      <w:szCs w:val="21"/>
                    </w:rPr>
                  </w:pPr>
                  <w:r>
                    <w:rPr>
                      <w:rFonts w:hint="eastAsia"/>
                      <w:sz w:val="21"/>
                      <w:szCs w:val="21"/>
                    </w:rPr>
                    <w:t>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80" w:type="pct"/>
                  <w:vAlign w:val="center"/>
                </w:tcPr>
                <w:p>
                  <w:pPr>
                    <w:tabs>
                      <w:tab w:val="left" w:pos="924"/>
                    </w:tabs>
                    <w:adjustRightInd w:val="0"/>
                    <w:snapToGrid w:val="0"/>
                    <w:jc w:val="center"/>
                    <w:rPr>
                      <w:sz w:val="21"/>
                      <w:szCs w:val="21"/>
                    </w:rPr>
                  </w:pPr>
                  <w:r>
                    <w:rPr>
                      <w:sz w:val="21"/>
                      <w:szCs w:val="21"/>
                    </w:rPr>
                    <w:t>噪声</w:t>
                  </w:r>
                </w:p>
              </w:tc>
              <w:tc>
                <w:tcPr>
                  <w:tcW w:w="525" w:type="pct"/>
                  <w:vAlign w:val="center"/>
                </w:tcPr>
                <w:p>
                  <w:pPr>
                    <w:tabs>
                      <w:tab w:val="left" w:pos="924"/>
                    </w:tabs>
                    <w:adjustRightInd w:val="0"/>
                    <w:snapToGrid w:val="0"/>
                    <w:jc w:val="center"/>
                    <w:rPr>
                      <w:sz w:val="21"/>
                      <w:szCs w:val="21"/>
                    </w:rPr>
                  </w:pPr>
                  <w:r>
                    <w:rPr>
                      <w:rFonts w:hint="eastAsia"/>
                      <w:sz w:val="21"/>
                      <w:szCs w:val="21"/>
                    </w:rPr>
                    <w:t>泵类等</w:t>
                  </w:r>
                </w:p>
              </w:tc>
              <w:tc>
                <w:tcPr>
                  <w:tcW w:w="1879" w:type="pct"/>
                  <w:vAlign w:val="center"/>
                </w:tcPr>
                <w:p>
                  <w:pPr>
                    <w:tabs>
                      <w:tab w:val="left" w:pos="924"/>
                    </w:tabs>
                    <w:adjustRightInd w:val="0"/>
                    <w:snapToGrid w:val="0"/>
                    <w:jc w:val="center"/>
                    <w:rPr>
                      <w:sz w:val="21"/>
                      <w:szCs w:val="21"/>
                    </w:rPr>
                  </w:pPr>
                  <w:r>
                    <w:rPr>
                      <w:sz w:val="21"/>
                      <w:szCs w:val="21"/>
                    </w:rPr>
                    <w:t>选用低噪声设备，安装减振垫</w:t>
                  </w:r>
                  <w:r>
                    <w:rPr>
                      <w:rFonts w:hint="eastAsia"/>
                      <w:sz w:val="21"/>
                      <w:szCs w:val="21"/>
                    </w:rPr>
                    <w:t>等</w:t>
                  </w:r>
                </w:p>
              </w:tc>
              <w:tc>
                <w:tcPr>
                  <w:tcW w:w="280" w:type="pct"/>
                  <w:vAlign w:val="center"/>
                </w:tcPr>
                <w:p>
                  <w:pPr>
                    <w:tabs>
                      <w:tab w:val="left" w:pos="924"/>
                    </w:tabs>
                    <w:adjustRightInd w:val="0"/>
                    <w:snapToGrid w:val="0"/>
                    <w:jc w:val="center"/>
                    <w:rPr>
                      <w:sz w:val="21"/>
                      <w:szCs w:val="21"/>
                    </w:rPr>
                  </w:pPr>
                  <w:r>
                    <w:rPr>
                      <w:sz w:val="21"/>
                      <w:szCs w:val="21"/>
                    </w:rPr>
                    <w:t>/</w:t>
                  </w:r>
                </w:p>
              </w:tc>
              <w:tc>
                <w:tcPr>
                  <w:tcW w:w="280" w:type="pct"/>
                  <w:vAlign w:val="center"/>
                </w:tcPr>
                <w:p>
                  <w:pPr>
                    <w:tabs>
                      <w:tab w:val="left" w:pos="924"/>
                    </w:tabs>
                    <w:adjustRightInd w:val="0"/>
                    <w:snapToGrid w:val="0"/>
                    <w:jc w:val="center"/>
                    <w:rPr>
                      <w:sz w:val="21"/>
                      <w:szCs w:val="21"/>
                    </w:rPr>
                  </w:pPr>
                  <w:r>
                    <w:rPr>
                      <w:sz w:val="21"/>
                      <w:szCs w:val="21"/>
                    </w:rPr>
                    <w:t>/</w:t>
                  </w:r>
                </w:p>
              </w:tc>
              <w:tc>
                <w:tcPr>
                  <w:tcW w:w="1756" w:type="pct"/>
                  <w:vAlign w:val="center"/>
                </w:tcPr>
                <w:p>
                  <w:pPr>
                    <w:tabs>
                      <w:tab w:val="left" w:pos="924"/>
                    </w:tabs>
                    <w:adjustRightInd w:val="0"/>
                    <w:snapToGrid w:val="0"/>
                    <w:jc w:val="center"/>
                    <w:rPr>
                      <w:sz w:val="21"/>
                      <w:szCs w:val="21"/>
                    </w:rPr>
                  </w:pPr>
                  <w:r>
                    <w:rPr>
                      <w:rFonts w:hint="eastAsia"/>
                      <w:sz w:val="21"/>
                      <w:szCs w:val="21"/>
                    </w:rPr>
                    <w:t>《工业企业厂界环境噪声排放</w:t>
                  </w:r>
                </w:p>
                <w:p>
                  <w:pPr>
                    <w:tabs>
                      <w:tab w:val="left" w:pos="924"/>
                    </w:tabs>
                    <w:adjustRightInd w:val="0"/>
                    <w:snapToGrid w:val="0"/>
                    <w:jc w:val="center"/>
                    <w:rPr>
                      <w:sz w:val="21"/>
                      <w:szCs w:val="21"/>
                    </w:rPr>
                  </w:pPr>
                  <w:r>
                    <w:rPr>
                      <w:rFonts w:hint="eastAsia"/>
                      <w:sz w:val="21"/>
                      <w:szCs w:val="21"/>
                    </w:rPr>
                    <w:t>标准》（GB</w:t>
                  </w:r>
                  <w:r>
                    <w:rPr>
                      <w:sz w:val="21"/>
                      <w:szCs w:val="21"/>
                    </w:rPr>
                    <w:t xml:space="preserve"> </w:t>
                  </w:r>
                  <w:r>
                    <w:rPr>
                      <w:rFonts w:hint="eastAsia"/>
                      <w:sz w:val="21"/>
                      <w:szCs w:val="21"/>
                    </w:rPr>
                    <w:t>12348- 2008）</w:t>
                  </w:r>
                </w:p>
                <w:p>
                  <w:pPr>
                    <w:tabs>
                      <w:tab w:val="left" w:pos="924"/>
                    </w:tabs>
                    <w:adjustRightInd w:val="0"/>
                    <w:snapToGrid w:val="0"/>
                    <w:jc w:val="center"/>
                    <w:rPr>
                      <w:sz w:val="21"/>
                      <w:szCs w:val="21"/>
                    </w:rPr>
                  </w:pPr>
                  <w:r>
                    <w:rPr>
                      <w:sz w:val="21"/>
                      <w:szCs w:val="21"/>
                    </w:rPr>
                    <w:t>3</w:t>
                  </w:r>
                  <w:r>
                    <w:rPr>
                      <w:rFonts w:hint="eastAsia"/>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5" w:type="pct"/>
                  <w:gridSpan w:val="2"/>
                  <w:vMerge w:val="restart"/>
                  <w:vAlign w:val="center"/>
                </w:tcPr>
                <w:p>
                  <w:pPr>
                    <w:tabs>
                      <w:tab w:val="left" w:pos="924"/>
                    </w:tabs>
                    <w:adjustRightInd w:val="0"/>
                    <w:snapToGrid w:val="0"/>
                    <w:jc w:val="center"/>
                    <w:rPr>
                      <w:sz w:val="21"/>
                      <w:szCs w:val="21"/>
                    </w:rPr>
                  </w:pPr>
                  <w:r>
                    <w:rPr>
                      <w:sz w:val="21"/>
                      <w:szCs w:val="21"/>
                    </w:rPr>
                    <w:t>环境风险</w:t>
                  </w:r>
                </w:p>
              </w:tc>
              <w:tc>
                <w:tcPr>
                  <w:tcW w:w="1879" w:type="pct"/>
                  <w:vAlign w:val="center"/>
                </w:tcPr>
                <w:p>
                  <w:pPr>
                    <w:tabs>
                      <w:tab w:val="left" w:pos="924"/>
                    </w:tabs>
                    <w:adjustRightInd w:val="0"/>
                    <w:snapToGrid w:val="0"/>
                    <w:jc w:val="center"/>
                    <w:rPr>
                      <w:sz w:val="21"/>
                      <w:szCs w:val="21"/>
                    </w:rPr>
                  </w:pPr>
                  <w:r>
                    <w:rPr>
                      <w:sz w:val="21"/>
                      <w:szCs w:val="21"/>
                    </w:rPr>
                    <w:t>应急器材</w:t>
                  </w:r>
                </w:p>
              </w:tc>
              <w:tc>
                <w:tcPr>
                  <w:tcW w:w="280" w:type="pct"/>
                  <w:vMerge w:val="restart"/>
                  <w:vAlign w:val="center"/>
                </w:tcPr>
                <w:p>
                  <w:pPr>
                    <w:tabs>
                      <w:tab w:val="left" w:pos="924"/>
                    </w:tabs>
                    <w:adjustRightInd w:val="0"/>
                    <w:snapToGrid w:val="0"/>
                    <w:jc w:val="center"/>
                    <w:rPr>
                      <w:sz w:val="21"/>
                      <w:szCs w:val="21"/>
                    </w:rPr>
                  </w:pPr>
                  <w:r>
                    <w:rPr>
                      <w:sz w:val="21"/>
                      <w:szCs w:val="21"/>
                    </w:rPr>
                    <w:t>/</w:t>
                  </w:r>
                </w:p>
              </w:tc>
              <w:tc>
                <w:tcPr>
                  <w:tcW w:w="280" w:type="pct"/>
                  <w:vMerge w:val="restart"/>
                  <w:vAlign w:val="center"/>
                </w:tcPr>
                <w:p>
                  <w:pPr>
                    <w:tabs>
                      <w:tab w:val="left" w:pos="924"/>
                    </w:tabs>
                    <w:adjustRightInd w:val="0"/>
                    <w:snapToGrid w:val="0"/>
                    <w:jc w:val="center"/>
                    <w:rPr>
                      <w:sz w:val="21"/>
                      <w:szCs w:val="21"/>
                    </w:rPr>
                  </w:pPr>
                  <w:r>
                    <w:rPr>
                      <w:sz w:val="21"/>
                      <w:szCs w:val="21"/>
                    </w:rPr>
                    <w:t>/</w:t>
                  </w:r>
                </w:p>
              </w:tc>
              <w:tc>
                <w:tcPr>
                  <w:tcW w:w="1756" w:type="pct"/>
                  <w:vMerge w:val="restart"/>
                  <w:vAlign w:val="center"/>
                </w:tcPr>
                <w:p>
                  <w:pPr>
                    <w:tabs>
                      <w:tab w:val="left" w:pos="924"/>
                    </w:tabs>
                    <w:adjustRightInd w:val="0"/>
                    <w:snapToGrid w:val="0"/>
                    <w:jc w:val="center"/>
                    <w:rPr>
                      <w:sz w:val="21"/>
                      <w:szCs w:val="21"/>
                    </w:rPr>
                  </w:pPr>
                  <w:r>
                    <w:rPr>
                      <w:rFonts w:hint="eastAsia"/>
                      <w:sz w:val="21"/>
                      <w:szCs w:val="21"/>
                    </w:rPr>
                    <w:t>依托现有设施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5" w:type="pct"/>
                  <w:gridSpan w:val="2"/>
                  <w:vMerge w:val="continue"/>
                  <w:vAlign w:val="center"/>
                </w:tcPr>
                <w:p>
                  <w:pPr>
                    <w:tabs>
                      <w:tab w:val="left" w:pos="924"/>
                    </w:tabs>
                    <w:adjustRightInd w:val="0"/>
                    <w:snapToGrid w:val="0"/>
                    <w:jc w:val="center"/>
                    <w:rPr>
                      <w:sz w:val="21"/>
                      <w:szCs w:val="21"/>
                    </w:rPr>
                  </w:pPr>
                </w:p>
              </w:tc>
              <w:tc>
                <w:tcPr>
                  <w:tcW w:w="1879" w:type="pct"/>
                  <w:vAlign w:val="center"/>
                </w:tcPr>
                <w:p>
                  <w:pPr>
                    <w:tabs>
                      <w:tab w:val="left" w:pos="924"/>
                    </w:tabs>
                    <w:adjustRightInd w:val="0"/>
                    <w:snapToGrid w:val="0"/>
                    <w:jc w:val="center"/>
                    <w:rPr>
                      <w:sz w:val="21"/>
                      <w:szCs w:val="21"/>
                    </w:rPr>
                  </w:pPr>
                  <w:r>
                    <w:rPr>
                      <w:rFonts w:hint="eastAsia"/>
                      <w:sz w:val="21"/>
                      <w:szCs w:val="21"/>
                    </w:rPr>
                    <w:t>报警系统</w:t>
                  </w:r>
                </w:p>
              </w:tc>
              <w:tc>
                <w:tcPr>
                  <w:tcW w:w="280" w:type="pct"/>
                  <w:vMerge w:val="continue"/>
                  <w:vAlign w:val="center"/>
                </w:tcPr>
                <w:p>
                  <w:pPr>
                    <w:tabs>
                      <w:tab w:val="left" w:pos="924"/>
                    </w:tabs>
                    <w:adjustRightInd w:val="0"/>
                    <w:snapToGrid w:val="0"/>
                    <w:jc w:val="center"/>
                    <w:rPr>
                      <w:sz w:val="21"/>
                      <w:szCs w:val="21"/>
                    </w:rPr>
                  </w:pPr>
                </w:p>
              </w:tc>
              <w:tc>
                <w:tcPr>
                  <w:tcW w:w="280" w:type="pct"/>
                  <w:vMerge w:val="continue"/>
                  <w:vAlign w:val="center"/>
                </w:tcPr>
                <w:p>
                  <w:pPr>
                    <w:tabs>
                      <w:tab w:val="left" w:pos="924"/>
                    </w:tabs>
                    <w:adjustRightInd w:val="0"/>
                    <w:snapToGrid w:val="0"/>
                    <w:jc w:val="center"/>
                    <w:rPr>
                      <w:sz w:val="21"/>
                      <w:szCs w:val="21"/>
                    </w:rPr>
                  </w:pPr>
                </w:p>
              </w:tc>
              <w:tc>
                <w:tcPr>
                  <w:tcW w:w="1756" w:type="pct"/>
                  <w:vMerge w:val="continue"/>
                  <w:vAlign w:val="center"/>
                </w:tcPr>
                <w:p>
                  <w:pPr>
                    <w:tabs>
                      <w:tab w:val="left" w:pos="924"/>
                    </w:tabs>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05" w:type="pct"/>
                  <w:gridSpan w:val="2"/>
                  <w:vMerge w:val="continue"/>
                  <w:vAlign w:val="center"/>
                </w:tcPr>
                <w:p>
                  <w:pPr>
                    <w:tabs>
                      <w:tab w:val="left" w:pos="924"/>
                    </w:tabs>
                    <w:adjustRightInd w:val="0"/>
                    <w:snapToGrid w:val="0"/>
                    <w:jc w:val="center"/>
                    <w:rPr>
                      <w:sz w:val="21"/>
                      <w:szCs w:val="21"/>
                    </w:rPr>
                  </w:pPr>
                </w:p>
              </w:tc>
              <w:tc>
                <w:tcPr>
                  <w:tcW w:w="1879" w:type="pct"/>
                  <w:vAlign w:val="center"/>
                </w:tcPr>
                <w:p>
                  <w:pPr>
                    <w:tabs>
                      <w:tab w:val="left" w:pos="924"/>
                    </w:tabs>
                    <w:adjustRightInd w:val="0"/>
                    <w:snapToGrid w:val="0"/>
                    <w:jc w:val="center"/>
                    <w:rPr>
                      <w:sz w:val="21"/>
                      <w:szCs w:val="21"/>
                    </w:rPr>
                  </w:pPr>
                  <w:r>
                    <w:rPr>
                      <w:sz w:val="21"/>
                      <w:szCs w:val="21"/>
                    </w:rPr>
                    <w:t>制定风险应急预案</w:t>
                  </w:r>
                  <w:r>
                    <w:rPr>
                      <w:rFonts w:hint="eastAsia"/>
                      <w:sz w:val="21"/>
                      <w:szCs w:val="21"/>
                    </w:rPr>
                    <w:t>并案要求备案</w:t>
                  </w:r>
                </w:p>
              </w:tc>
              <w:tc>
                <w:tcPr>
                  <w:tcW w:w="280" w:type="pct"/>
                  <w:vMerge w:val="continue"/>
                  <w:vAlign w:val="center"/>
                </w:tcPr>
                <w:p>
                  <w:pPr>
                    <w:tabs>
                      <w:tab w:val="left" w:pos="924"/>
                    </w:tabs>
                    <w:adjustRightInd w:val="0"/>
                    <w:snapToGrid w:val="0"/>
                    <w:jc w:val="center"/>
                    <w:rPr>
                      <w:sz w:val="21"/>
                      <w:szCs w:val="21"/>
                      <w:highlight w:val="yellow"/>
                    </w:rPr>
                  </w:pPr>
                </w:p>
              </w:tc>
              <w:tc>
                <w:tcPr>
                  <w:tcW w:w="280" w:type="pct"/>
                  <w:vMerge w:val="continue"/>
                  <w:vAlign w:val="center"/>
                </w:tcPr>
                <w:p>
                  <w:pPr>
                    <w:tabs>
                      <w:tab w:val="left" w:pos="924"/>
                    </w:tabs>
                    <w:adjustRightInd w:val="0"/>
                    <w:snapToGrid w:val="0"/>
                    <w:jc w:val="center"/>
                    <w:rPr>
                      <w:sz w:val="21"/>
                      <w:szCs w:val="21"/>
                      <w:highlight w:val="yellow"/>
                    </w:rPr>
                  </w:pPr>
                </w:p>
              </w:tc>
              <w:tc>
                <w:tcPr>
                  <w:tcW w:w="1756" w:type="pct"/>
                  <w:vMerge w:val="continue"/>
                  <w:vAlign w:val="center"/>
                </w:tcPr>
                <w:p>
                  <w:pPr>
                    <w:tabs>
                      <w:tab w:val="left" w:pos="924"/>
                    </w:tabs>
                    <w:adjustRightInd w:val="0"/>
                    <w:snapToGrid w:val="0"/>
                    <w:jc w:val="center"/>
                    <w:rPr>
                      <w:sz w:val="21"/>
                      <w:szCs w:val="21"/>
                      <w:highlight w:val="yellow"/>
                    </w:rPr>
                  </w:pPr>
                </w:p>
              </w:tc>
            </w:tr>
          </w:tbl>
          <w:p>
            <w:pPr>
              <w:adjustRightInd w:val="0"/>
              <w:snapToGrid w:val="0"/>
              <w:spacing w:line="360" w:lineRule="auto"/>
              <w:ind w:firstLine="480" w:firstLineChars="200"/>
            </w:pPr>
            <w:r>
              <w:rPr>
                <w:rFonts w:hint="eastAsia"/>
              </w:rPr>
              <w:t>本项目不新增污染源，可按现有工程自行监测</w:t>
            </w:r>
            <w:r>
              <w:t>计划</w:t>
            </w:r>
            <w:r>
              <w:rPr>
                <w:rFonts w:hint="eastAsia"/>
              </w:rPr>
              <w:t>执行，</w:t>
            </w:r>
            <w:r>
              <w:rPr>
                <w:rFonts w:hint="eastAsia"/>
                <w:highlight w:val="none"/>
              </w:rPr>
              <w:t>满足《排污单位自行监测技术指南 火力发电及锅炉》（HJ 820-2017）相关要求，与本项</w:t>
            </w:r>
            <w:r>
              <w:rPr>
                <w:rFonts w:hint="eastAsia"/>
              </w:rPr>
              <w:t>目相关的内容详见</w:t>
            </w:r>
            <w:r>
              <w:t>表44。</w:t>
            </w:r>
          </w:p>
          <w:p>
            <w:pPr>
              <w:tabs>
                <w:tab w:val="left" w:pos="924"/>
              </w:tabs>
              <w:adjustRightInd w:val="0"/>
              <w:snapToGrid w:val="0"/>
              <w:spacing w:line="360" w:lineRule="auto"/>
              <w:jc w:val="center"/>
              <w:rPr>
                <w:b/>
              </w:rPr>
            </w:pPr>
            <w:r>
              <w:rPr>
                <w:b/>
              </w:rPr>
              <w:t>表44  监测计划一览表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243"/>
              <w:gridCol w:w="1538"/>
              <w:gridCol w:w="1105"/>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Align w:val="center"/>
                </w:tcPr>
                <w:p>
                  <w:pPr>
                    <w:tabs>
                      <w:tab w:val="left" w:pos="924"/>
                    </w:tabs>
                    <w:adjustRightInd w:val="0"/>
                    <w:snapToGrid w:val="0"/>
                    <w:jc w:val="center"/>
                    <w:rPr>
                      <w:b/>
                      <w:bCs/>
                      <w:sz w:val="21"/>
                      <w:szCs w:val="21"/>
                    </w:rPr>
                  </w:pPr>
                  <w:r>
                    <w:rPr>
                      <w:b/>
                      <w:bCs/>
                      <w:sz w:val="21"/>
                      <w:szCs w:val="21"/>
                    </w:rPr>
                    <w:t>监测对象</w:t>
                  </w:r>
                </w:p>
              </w:tc>
              <w:tc>
                <w:tcPr>
                  <w:tcW w:w="1238" w:type="pct"/>
                  <w:vAlign w:val="center"/>
                </w:tcPr>
                <w:p>
                  <w:pPr>
                    <w:tabs>
                      <w:tab w:val="left" w:pos="924"/>
                    </w:tabs>
                    <w:adjustRightInd w:val="0"/>
                    <w:snapToGrid w:val="0"/>
                    <w:jc w:val="center"/>
                    <w:rPr>
                      <w:b/>
                      <w:bCs/>
                      <w:sz w:val="21"/>
                      <w:szCs w:val="21"/>
                    </w:rPr>
                  </w:pPr>
                  <w:r>
                    <w:rPr>
                      <w:b/>
                      <w:bCs/>
                      <w:sz w:val="21"/>
                      <w:szCs w:val="21"/>
                    </w:rPr>
                    <w:t>监测项目</w:t>
                  </w:r>
                </w:p>
              </w:tc>
              <w:tc>
                <w:tcPr>
                  <w:tcW w:w="849" w:type="pct"/>
                  <w:vAlign w:val="center"/>
                </w:tcPr>
                <w:p>
                  <w:pPr>
                    <w:tabs>
                      <w:tab w:val="left" w:pos="924"/>
                    </w:tabs>
                    <w:adjustRightInd w:val="0"/>
                    <w:snapToGrid w:val="0"/>
                    <w:jc w:val="center"/>
                    <w:rPr>
                      <w:b/>
                      <w:bCs/>
                      <w:sz w:val="21"/>
                      <w:szCs w:val="21"/>
                    </w:rPr>
                  </w:pPr>
                  <w:r>
                    <w:rPr>
                      <w:b/>
                      <w:bCs/>
                      <w:sz w:val="21"/>
                      <w:szCs w:val="21"/>
                    </w:rPr>
                    <w:t>监测点位置</w:t>
                  </w:r>
                </w:p>
              </w:tc>
              <w:tc>
                <w:tcPr>
                  <w:tcW w:w="610" w:type="pct"/>
                  <w:vAlign w:val="center"/>
                </w:tcPr>
                <w:p>
                  <w:pPr>
                    <w:tabs>
                      <w:tab w:val="left" w:pos="924"/>
                    </w:tabs>
                    <w:adjustRightInd w:val="0"/>
                    <w:snapToGrid w:val="0"/>
                    <w:jc w:val="center"/>
                    <w:rPr>
                      <w:b/>
                      <w:bCs/>
                      <w:sz w:val="21"/>
                      <w:szCs w:val="21"/>
                    </w:rPr>
                  </w:pPr>
                  <w:r>
                    <w:rPr>
                      <w:b/>
                      <w:bCs/>
                      <w:sz w:val="21"/>
                      <w:szCs w:val="21"/>
                    </w:rPr>
                    <w:t>监测频率</w:t>
                  </w:r>
                </w:p>
              </w:tc>
              <w:tc>
                <w:tcPr>
                  <w:tcW w:w="1694" w:type="pct"/>
                  <w:vAlign w:val="center"/>
                </w:tcPr>
                <w:p>
                  <w:pPr>
                    <w:tabs>
                      <w:tab w:val="left" w:pos="924"/>
                    </w:tabs>
                    <w:adjustRightInd w:val="0"/>
                    <w:snapToGrid w:val="0"/>
                    <w:jc w:val="center"/>
                    <w:rPr>
                      <w:b/>
                      <w:bCs/>
                      <w:sz w:val="21"/>
                      <w:szCs w:val="21"/>
                    </w:rPr>
                  </w:pPr>
                  <w:r>
                    <w:rPr>
                      <w:b/>
                      <w:bCs/>
                      <w:sz w:val="21"/>
                      <w:szCs w:val="21"/>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Merge w:val="restart"/>
                  <w:vAlign w:val="center"/>
                </w:tcPr>
                <w:p>
                  <w:pPr>
                    <w:tabs>
                      <w:tab w:val="left" w:pos="924"/>
                    </w:tabs>
                    <w:adjustRightInd w:val="0"/>
                    <w:snapToGrid w:val="0"/>
                    <w:jc w:val="center"/>
                    <w:rPr>
                      <w:sz w:val="21"/>
                      <w:szCs w:val="21"/>
                    </w:rPr>
                  </w:pPr>
                  <w:r>
                    <w:rPr>
                      <w:rFonts w:hint="eastAsia"/>
                      <w:sz w:val="21"/>
                      <w:szCs w:val="21"/>
                    </w:rPr>
                    <w:t>锅炉烟气</w:t>
                  </w:r>
                </w:p>
                <w:p>
                  <w:pPr>
                    <w:tabs>
                      <w:tab w:val="left" w:pos="924"/>
                    </w:tabs>
                    <w:adjustRightInd w:val="0"/>
                    <w:snapToGrid w:val="0"/>
                    <w:jc w:val="center"/>
                    <w:rPr>
                      <w:sz w:val="21"/>
                      <w:szCs w:val="21"/>
                    </w:rPr>
                  </w:pPr>
                  <w:r>
                    <w:rPr>
                      <w:rFonts w:hint="eastAsia"/>
                      <w:sz w:val="21"/>
                      <w:szCs w:val="21"/>
                    </w:rPr>
                    <w:t>×2</w:t>
                  </w:r>
                </w:p>
              </w:tc>
              <w:tc>
                <w:tcPr>
                  <w:tcW w:w="1238" w:type="pct"/>
                  <w:vAlign w:val="center"/>
                </w:tcPr>
                <w:p>
                  <w:pPr>
                    <w:tabs>
                      <w:tab w:val="left" w:pos="924"/>
                    </w:tabs>
                    <w:adjustRightInd w:val="0"/>
                    <w:snapToGrid w:val="0"/>
                    <w:jc w:val="center"/>
                    <w:rPr>
                      <w:sz w:val="21"/>
                      <w:szCs w:val="21"/>
                    </w:rPr>
                  </w:pPr>
                  <w:r>
                    <w:rPr>
                      <w:rFonts w:hint="eastAsia"/>
                      <w:sz w:val="21"/>
                      <w:szCs w:val="21"/>
                    </w:rPr>
                    <w:t>颗粒物、SO</w:t>
                  </w:r>
                  <w:r>
                    <w:rPr>
                      <w:sz w:val="21"/>
                      <w:szCs w:val="21"/>
                      <w:vertAlign w:val="subscript"/>
                    </w:rPr>
                    <w:t>2</w:t>
                  </w:r>
                  <w:r>
                    <w:rPr>
                      <w:rFonts w:hint="eastAsia"/>
                      <w:sz w:val="21"/>
                      <w:szCs w:val="21"/>
                    </w:rPr>
                    <w:t>、NOx</w:t>
                  </w:r>
                </w:p>
              </w:tc>
              <w:tc>
                <w:tcPr>
                  <w:tcW w:w="849" w:type="pct"/>
                  <w:vMerge w:val="restart"/>
                  <w:vAlign w:val="center"/>
                </w:tcPr>
                <w:p>
                  <w:pPr>
                    <w:tabs>
                      <w:tab w:val="left" w:pos="924"/>
                    </w:tabs>
                    <w:adjustRightInd w:val="0"/>
                    <w:snapToGrid w:val="0"/>
                    <w:jc w:val="center"/>
                    <w:rPr>
                      <w:sz w:val="21"/>
                      <w:szCs w:val="21"/>
                    </w:rPr>
                  </w:pPr>
                  <w:r>
                    <w:rPr>
                      <w:rFonts w:hint="eastAsia"/>
                      <w:sz w:val="21"/>
                      <w:szCs w:val="21"/>
                    </w:rPr>
                    <w:t>净烟气烟道上</w:t>
                  </w:r>
                </w:p>
              </w:tc>
              <w:tc>
                <w:tcPr>
                  <w:tcW w:w="610" w:type="pct"/>
                  <w:vAlign w:val="center"/>
                </w:tcPr>
                <w:p>
                  <w:pPr>
                    <w:tabs>
                      <w:tab w:val="left" w:pos="924"/>
                    </w:tabs>
                    <w:adjustRightInd w:val="0"/>
                    <w:snapToGrid w:val="0"/>
                    <w:jc w:val="center"/>
                    <w:rPr>
                      <w:sz w:val="21"/>
                      <w:szCs w:val="21"/>
                    </w:rPr>
                  </w:pPr>
                  <w:r>
                    <w:rPr>
                      <w:rFonts w:hint="eastAsia"/>
                      <w:sz w:val="21"/>
                      <w:szCs w:val="21"/>
                    </w:rPr>
                    <w:t>自动监测</w:t>
                  </w:r>
                </w:p>
              </w:tc>
              <w:tc>
                <w:tcPr>
                  <w:tcW w:w="1694" w:type="pct"/>
                  <w:vMerge w:val="restart"/>
                  <w:vAlign w:val="center"/>
                </w:tcPr>
                <w:p>
                  <w:pPr>
                    <w:tabs>
                      <w:tab w:val="left" w:pos="924"/>
                    </w:tabs>
                    <w:adjustRightInd w:val="0"/>
                    <w:snapToGrid w:val="0"/>
                    <w:jc w:val="center"/>
                    <w:rPr>
                      <w:sz w:val="21"/>
                      <w:szCs w:val="21"/>
                    </w:rPr>
                  </w:pPr>
                  <w:r>
                    <w:rPr>
                      <w:rFonts w:hint="eastAsia"/>
                      <w:sz w:val="21"/>
                      <w:szCs w:val="21"/>
                    </w:rPr>
                    <w:t>《锅炉大气污染物排放标准》</w:t>
                  </w:r>
                </w:p>
                <w:p>
                  <w:pPr>
                    <w:tabs>
                      <w:tab w:val="left" w:pos="924"/>
                    </w:tabs>
                    <w:adjustRightInd w:val="0"/>
                    <w:snapToGrid w:val="0"/>
                    <w:jc w:val="center"/>
                  </w:pPr>
                  <w:r>
                    <w:rPr>
                      <w:rFonts w:hint="eastAsia"/>
                      <w:sz w:val="21"/>
                      <w:szCs w:val="21"/>
                    </w:rPr>
                    <w:t>（DB61/1226-2018）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Merge w:val="continue"/>
                  <w:vAlign w:val="center"/>
                </w:tcPr>
                <w:p>
                  <w:pPr>
                    <w:tabs>
                      <w:tab w:val="left" w:pos="924"/>
                    </w:tabs>
                    <w:adjustRightInd w:val="0"/>
                    <w:snapToGrid w:val="0"/>
                    <w:jc w:val="center"/>
                    <w:rPr>
                      <w:sz w:val="21"/>
                      <w:szCs w:val="21"/>
                    </w:rPr>
                  </w:pPr>
                </w:p>
              </w:tc>
              <w:tc>
                <w:tcPr>
                  <w:tcW w:w="1238" w:type="pct"/>
                  <w:vAlign w:val="center"/>
                </w:tcPr>
                <w:p>
                  <w:pPr>
                    <w:tabs>
                      <w:tab w:val="left" w:pos="924"/>
                    </w:tabs>
                    <w:adjustRightInd w:val="0"/>
                    <w:snapToGrid w:val="0"/>
                    <w:jc w:val="center"/>
                    <w:rPr>
                      <w:sz w:val="21"/>
                      <w:szCs w:val="21"/>
                    </w:rPr>
                  </w:pPr>
                  <w:r>
                    <w:rPr>
                      <w:rFonts w:hint="eastAsia"/>
                      <w:sz w:val="21"/>
                      <w:szCs w:val="21"/>
                    </w:rPr>
                    <w:t>汞及其化合物、氨、</w:t>
                  </w:r>
                </w:p>
                <w:p>
                  <w:pPr>
                    <w:tabs>
                      <w:tab w:val="left" w:pos="924"/>
                    </w:tabs>
                    <w:adjustRightInd w:val="0"/>
                    <w:snapToGrid w:val="0"/>
                    <w:jc w:val="center"/>
                    <w:rPr>
                      <w:sz w:val="21"/>
                      <w:szCs w:val="21"/>
                    </w:rPr>
                  </w:pPr>
                  <w:r>
                    <w:rPr>
                      <w:rFonts w:hint="eastAsia"/>
                      <w:sz w:val="21"/>
                      <w:szCs w:val="21"/>
                    </w:rPr>
                    <w:t>林格曼黑度</w:t>
                  </w:r>
                </w:p>
              </w:tc>
              <w:tc>
                <w:tcPr>
                  <w:tcW w:w="849" w:type="pct"/>
                  <w:vMerge w:val="continue"/>
                  <w:vAlign w:val="center"/>
                </w:tcPr>
                <w:p>
                  <w:pPr>
                    <w:tabs>
                      <w:tab w:val="left" w:pos="924"/>
                    </w:tabs>
                    <w:adjustRightInd w:val="0"/>
                    <w:snapToGrid w:val="0"/>
                    <w:jc w:val="center"/>
                    <w:rPr>
                      <w:sz w:val="21"/>
                      <w:szCs w:val="21"/>
                    </w:rPr>
                  </w:pPr>
                </w:p>
              </w:tc>
              <w:tc>
                <w:tcPr>
                  <w:tcW w:w="610" w:type="pct"/>
                  <w:vAlign w:val="center"/>
                </w:tcPr>
                <w:p>
                  <w:pPr>
                    <w:tabs>
                      <w:tab w:val="left" w:pos="924"/>
                    </w:tabs>
                    <w:adjustRightInd w:val="0"/>
                    <w:snapToGrid w:val="0"/>
                    <w:jc w:val="center"/>
                    <w:rPr>
                      <w:sz w:val="21"/>
                      <w:szCs w:val="21"/>
                    </w:rPr>
                  </w:pPr>
                  <w:r>
                    <w:rPr>
                      <w:sz w:val="21"/>
                      <w:szCs w:val="21"/>
                    </w:rPr>
                    <w:t>每季1次</w:t>
                  </w:r>
                </w:p>
              </w:tc>
              <w:tc>
                <w:tcPr>
                  <w:tcW w:w="1694" w:type="pct"/>
                  <w:vMerge w:val="continue"/>
                  <w:vAlign w:val="center"/>
                </w:tcPr>
                <w:p>
                  <w:pPr>
                    <w:tabs>
                      <w:tab w:val="left" w:pos="924"/>
                    </w:tabs>
                    <w:adjustRightInd w:val="0"/>
                    <w:snapToGrid w:val="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Align w:val="center"/>
                </w:tcPr>
                <w:p>
                  <w:pPr>
                    <w:tabs>
                      <w:tab w:val="left" w:pos="924"/>
                    </w:tabs>
                    <w:adjustRightInd w:val="0"/>
                    <w:snapToGrid w:val="0"/>
                    <w:jc w:val="center"/>
                    <w:rPr>
                      <w:sz w:val="21"/>
                      <w:szCs w:val="21"/>
                    </w:rPr>
                  </w:pPr>
                  <w:r>
                    <w:rPr>
                      <w:rFonts w:hint="eastAsia"/>
                      <w:sz w:val="21"/>
                      <w:szCs w:val="21"/>
                    </w:rPr>
                    <w:t>厂界</w:t>
                  </w:r>
                </w:p>
              </w:tc>
              <w:tc>
                <w:tcPr>
                  <w:tcW w:w="1238" w:type="pct"/>
                  <w:vAlign w:val="center"/>
                </w:tcPr>
                <w:p>
                  <w:pPr>
                    <w:tabs>
                      <w:tab w:val="left" w:pos="924"/>
                    </w:tabs>
                    <w:adjustRightInd w:val="0"/>
                    <w:snapToGrid w:val="0"/>
                    <w:jc w:val="center"/>
                    <w:rPr>
                      <w:sz w:val="21"/>
                      <w:szCs w:val="21"/>
                    </w:rPr>
                  </w:pPr>
                  <w:r>
                    <w:rPr>
                      <w:rFonts w:hint="eastAsia"/>
                      <w:sz w:val="21"/>
                      <w:szCs w:val="21"/>
                    </w:rPr>
                    <w:t>颗粒物</w:t>
                  </w:r>
                </w:p>
              </w:tc>
              <w:tc>
                <w:tcPr>
                  <w:tcW w:w="849" w:type="pct"/>
                  <w:vAlign w:val="center"/>
                </w:tcPr>
                <w:p>
                  <w:pPr>
                    <w:tabs>
                      <w:tab w:val="left" w:pos="924"/>
                    </w:tabs>
                    <w:adjustRightInd w:val="0"/>
                    <w:snapToGrid w:val="0"/>
                    <w:jc w:val="center"/>
                    <w:rPr>
                      <w:sz w:val="21"/>
                      <w:szCs w:val="21"/>
                    </w:rPr>
                  </w:pPr>
                  <w:r>
                    <w:rPr>
                      <w:rFonts w:hint="eastAsia"/>
                      <w:sz w:val="21"/>
                      <w:szCs w:val="21"/>
                    </w:rPr>
                    <w:t>厂界</w:t>
                  </w:r>
                </w:p>
              </w:tc>
              <w:tc>
                <w:tcPr>
                  <w:tcW w:w="610" w:type="pct"/>
                  <w:vAlign w:val="center"/>
                </w:tcPr>
                <w:p>
                  <w:pPr>
                    <w:tabs>
                      <w:tab w:val="left" w:pos="924"/>
                    </w:tabs>
                    <w:adjustRightInd w:val="0"/>
                    <w:snapToGrid w:val="0"/>
                    <w:jc w:val="center"/>
                    <w:rPr>
                      <w:sz w:val="21"/>
                      <w:szCs w:val="21"/>
                    </w:rPr>
                  </w:pPr>
                  <w:r>
                    <w:rPr>
                      <w:sz w:val="21"/>
                      <w:szCs w:val="21"/>
                    </w:rPr>
                    <w:t>每季1次</w:t>
                  </w:r>
                </w:p>
              </w:tc>
              <w:tc>
                <w:tcPr>
                  <w:tcW w:w="1694" w:type="pct"/>
                  <w:vAlign w:val="center"/>
                </w:tcPr>
                <w:p>
                  <w:pPr>
                    <w:tabs>
                      <w:tab w:val="left" w:pos="924"/>
                    </w:tabs>
                    <w:adjustRightInd w:val="0"/>
                    <w:snapToGrid w:val="0"/>
                    <w:jc w:val="center"/>
                    <w:rPr>
                      <w:sz w:val="21"/>
                      <w:szCs w:val="21"/>
                    </w:rPr>
                  </w:pPr>
                  <w:r>
                    <w:rPr>
                      <w:rFonts w:hint="eastAsia"/>
                      <w:sz w:val="21"/>
                      <w:szCs w:val="21"/>
                    </w:rPr>
                    <w:t>《大气污染物综合排放标准》</w:t>
                  </w:r>
                </w:p>
                <w:p>
                  <w:pPr>
                    <w:tabs>
                      <w:tab w:val="left" w:pos="924"/>
                    </w:tabs>
                    <w:adjustRightInd w:val="0"/>
                    <w:snapToGrid w:val="0"/>
                    <w:jc w:val="center"/>
                  </w:pPr>
                  <w:r>
                    <w:rPr>
                      <w:rFonts w:hint="eastAsia"/>
                    </w:rPr>
                    <w:t>（</w:t>
                  </w:r>
                  <w:r>
                    <w:rPr>
                      <w:rFonts w:hint="eastAsia"/>
                      <w:sz w:val="21"/>
                      <w:szCs w:val="21"/>
                    </w:rPr>
                    <w:t>GB 16297-1996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Align w:val="center"/>
                </w:tcPr>
                <w:p>
                  <w:pPr>
                    <w:tabs>
                      <w:tab w:val="left" w:pos="924"/>
                    </w:tabs>
                    <w:adjustRightInd w:val="0"/>
                    <w:snapToGrid w:val="0"/>
                    <w:jc w:val="center"/>
                    <w:rPr>
                      <w:sz w:val="21"/>
                      <w:szCs w:val="21"/>
                    </w:rPr>
                  </w:pPr>
                  <w:r>
                    <w:rPr>
                      <w:rFonts w:hint="eastAsia"/>
                      <w:sz w:val="21"/>
                      <w:szCs w:val="21"/>
                    </w:rPr>
                    <w:t>氨储罐区</w:t>
                  </w:r>
                </w:p>
              </w:tc>
              <w:tc>
                <w:tcPr>
                  <w:tcW w:w="1238" w:type="pct"/>
                  <w:vAlign w:val="center"/>
                </w:tcPr>
                <w:p>
                  <w:pPr>
                    <w:tabs>
                      <w:tab w:val="left" w:pos="924"/>
                    </w:tabs>
                    <w:adjustRightInd w:val="0"/>
                    <w:snapToGrid w:val="0"/>
                    <w:jc w:val="center"/>
                    <w:rPr>
                      <w:sz w:val="21"/>
                      <w:szCs w:val="21"/>
                    </w:rPr>
                  </w:pPr>
                  <w:r>
                    <w:rPr>
                      <w:rFonts w:hint="eastAsia"/>
                      <w:sz w:val="21"/>
                      <w:szCs w:val="21"/>
                    </w:rPr>
                    <w:t>氨</w:t>
                  </w:r>
                </w:p>
              </w:tc>
              <w:tc>
                <w:tcPr>
                  <w:tcW w:w="849" w:type="pct"/>
                  <w:vAlign w:val="center"/>
                </w:tcPr>
                <w:p>
                  <w:pPr>
                    <w:tabs>
                      <w:tab w:val="left" w:pos="924"/>
                    </w:tabs>
                    <w:adjustRightInd w:val="0"/>
                    <w:snapToGrid w:val="0"/>
                    <w:jc w:val="center"/>
                    <w:rPr>
                      <w:sz w:val="21"/>
                      <w:szCs w:val="21"/>
                    </w:rPr>
                  </w:pPr>
                  <w:r>
                    <w:rPr>
                      <w:rFonts w:hint="eastAsia"/>
                      <w:sz w:val="21"/>
                      <w:szCs w:val="21"/>
                    </w:rPr>
                    <w:t>氨储罐区周边</w:t>
                  </w:r>
                </w:p>
              </w:tc>
              <w:tc>
                <w:tcPr>
                  <w:tcW w:w="610" w:type="pct"/>
                  <w:vAlign w:val="center"/>
                </w:tcPr>
                <w:p>
                  <w:pPr>
                    <w:tabs>
                      <w:tab w:val="left" w:pos="924"/>
                    </w:tabs>
                    <w:adjustRightInd w:val="0"/>
                    <w:snapToGrid w:val="0"/>
                    <w:jc w:val="center"/>
                    <w:rPr>
                      <w:sz w:val="21"/>
                      <w:szCs w:val="21"/>
                    </w:rPr>
                  </w:pPr>
                  <w:r>
                    <w:rPr>
                      <w:sz w:val="21"/>
                      <w:szCs w:val="21"/>
                    </w:rPr>
                    <w:t>每季1次</w:t>
                  </w:r>
                </w:p>
              </w:tc>
              <w:tc>
                <w:tcPr>
                  <w:tcW w:w="1694" w:type="pct"/>
                  <w:vAlign w:val="center"/>
                </w:tcPr>
                <w:p>
                  <w:pPr>
                    <w:tabs>
                      <w:tab w:val="left" w:pos="924"/>
                    </w:tabs>
                    <w:adjustRightInd w:val="0"/>
                    <w:snapToGrid w:val="0"/>
                    <w:jc w:val="center"/>
                    <w:rPr>
                      <w:sz w:val="21"/>
                      <w:szCs w:val="21"/>
                    </w:rPr>
                  </w:pPr>
                  <w:r>
                    <w:rPr>
                      <w:rFonts w:hint="eastAsia"/>
                      <w:sz w:val="21"/>
                      <w:szCs w:val="21"/>
                    </w:rPr>
                    <w:t>《恶臭污染物排放标准》</w:t>
                  </w:r>
                </w:p>
                <w:p>
                  <w:pPr>
                    <w:tabs>
                      <w:tab w:val="left" w:pos="924"/>
                    </w:tabs>
                    <w:adjustRightInd w:val="0"/>
                    <w:snapToGrid w:val="0"/>
                    <w:jc w:val="center"/>
                    <w:rPr>
                      <w:sz w:val="21"/>
                      <w:szCs w:val="21"/>
                    </w:rPr>
                  </w:pPr>
                  <w:r>
                    <w:rPr>
                      <w:rFonts w:hint="eastAsia"/>
                      <w:sz w:val="21"/>
                      <w:szCs w:val="21"/>
                    </w:rPr>
                    <w:t>（GB 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0" w:type="pct"/>
                  <w:vAlign w:val="center"/>
                </w:tcPr>
                <w:p>
                  <w:pPr>
                    <w:tabs>
                      <w:tab w:val="left" w:pos="924"/>
                    </w:tabs>
                    <w:adjustRightInd w:val="0"/>
                    <w:snapToGrid w:val="0"/>
                    <w:jc w:val="center"/>
                    <w:rPr>
                      <w:sz w:val="21"/>
                      <w:szCs w:val="21"/>
                    </w:rPr>
                  </w:pPr>
                  <w:r>
                    <w:rPr>
                      <w:rFonts w:hint="eastAsia"/>
                      <w:sz w:val="21"/>
                      <w:szCs w:val="21"/>
                    </w:rPr>
                    <w:t>脱硫废水</w:t>
                  </w:r>
                </w:p>
              </w:tc>
              <w:tc>
                <w:tcPr>
                  <w:tcW w:w="1238" w:type="pct"/>
                  <w:vAlign w:val="center"/>
                </w:tcPr>
                <w:p>
                  <w:pPr>
                    <w:tabs>
                      <w:tab w:val="left" w:pos="924"/>
                    </w:tabs>
                    <w:adjustRightInd w:val="0"/>
                    <w:snapToGrid w:val="0"/>
                    <w:jc w:val="center"/>
                    <w:rPr>
                      <w:sz w:val="21"/>
                      <w:szCs w:val="21"/>
                    </w:rPr>
                  </w:pPr>
                  <w:r>
                    <w:rPr>
                      <w:rFonts w:hint="eastAsia"/>
                      <w:sz w:val="21"/>
                      <w:szCs w:val="21"/>
                    </w:rPr>
                    <w:t>pH、砷、铅、汞、镉</w:t>
                  </w:r>
                </w:p>
              </w:tc>
              <w:tc>
                <w:tcPr>
                  <w:tcW w:w="849" w:type="pct"/>
                  <w:vAlign w:val="center"/>
                </w:tcPr>
                <w:p>
                  <w:pPr>
                    <w:tabs>
                      <w:tab w:val="left" w:pos="924"/>
                    </w:tabs>
                    <w:adjustRightInd w:val="0"/>
                    <w:snapToGrid w:val="0"/>
                    <w:jc w:val="center"/>
                    <w:rPr>
                      <w:sz w:val="21"/>
                      <w:szCs w:val="21"/>
                    </w:rPr>
                  </w:pPr>
                  <w:r>
                    <w:rPr>
                      <w:rFonts w:hint="eastAsia"/>
                      <w:sz w:val="21"/>
                      <w:szCs w:val="21"/>
                    </w:rPr>
                    <w:t>脱硫废水</w:t>
                  </w:r>
                </w:p>
                <w:p>
                  <w:pPr>
                    <w:tabs>
                      <w:tab w:val="left" w:pos="924"/>
                    </w:tabs>
                    <w:adjustRightInd w:val="0"/>
                    <w:snapToGrid w:val="0"/>
                    <w:jc w:val="center"/>
                    <w:rPr>
                      <w:sz w:val="21"/>
                      <w:szCs w:val="21"/>
                    </w:rPr>
                  </w:pPr>
                  <w:r>
                    <w:rPr>
                      <w:rFonts w:hint="eastAsia"/>
                      <w:sz w:val="21"/>
                      <w:szCs w:val="21"/>
                    </w:rPr>
                    <w:t>处理设施出口</w:t>
                  </w:r>
                </w:p>
              </w:tc>
              <w:tc>
                <w:tcPr>
                  <w:tcW w:w="610" w:type="pct"/>
                  <w:vAlign w:val="center"/>
                </w:tcPr>
                <w:p>
                  <w:pPr>
                    <w:tabs>
                      <w:tab w:val="left" w:pos="924"/>
                    </w:tabs>
                    <w:adjustRightInd w:val="0"/>
                    <w:snapToGrid w:val="0"/>
                    <w:jc w:val="center"/>
                    <w:rPr>
                      <w:sz w:val="21"/>
                      <w:szCs w:val="21"/>
                    </w:rPr>
                  </w:pPr>
                  <w:r>
                    <w:rPr>
                      <w:sz w:val="21"/>
                      <w:szCs w:val="21"/>
                    </w:rPr>
                    <w:t>每季1次</w:t>
                  </w:r>
                </w:p>
              </w:tc>
              <w:tc>
                <w:tcPr>
                  <w:tcW w:w="1694" w:type="pct"/>
                  <w:vAlign w:val="center"/>
                </w:tcPr>
                <w:p>
                  <w:pPr>
                    <w:tabs>
                      <w:tab w:val="left" w:pos="924"/>
                    </w:tabs>
                    <w:adjustRightInd w:val="0"/>
                    <w:snapToGrid w:val="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10" w:type="pct"/>
                  <w:vAlign w:val="center"/>
                </w:tcPr>
                <w:p>
                  <w:pPr>
                    <w:tabs>
                      <w:tab w:val="left" w:pos="924"/>
                    </w:tabs>
                    <w:adjustRightInd w:val="0"/>
                    <w:snapToGrid w:val="0"/>
                    <w:jc w:val="center"/>
                    <w:rPr>
                      <w:sz w:val="21"/>
                      <w:szCs w:val="21"/>
                    </w:rPr>
                  </w:pPr>
                  <w:r>
                    <w:rPr>
                      <w:sz w:val="21"/>
                      <w:szCs w:val="21"/>
                    </w:rPr>
                    <w:t>环境噪声</w:t>
                  </w:r>
                </w:p>
              </w:tc>
              <w:tc>
                <w:tcPr>
                  <w:tcW w:w="1238" w:type="pct"/>
                  <w:vAlign w:val="center"/>
                </w:tcPr>
                <w:p>
                  <w:pPr>
                    <w:tabs>
                      <w:tab w:val="left" w:pos="924"/>
                    </w:tabs>
                    <w:adjustRightInd w:val="0"/>
                    <w:snapToGrid w:val="0"/>
                    <w:jc w:val="center"/>
                    <w:rPr>
                      <w:sz w:val="21"/>
                      <w:szCs w:val="21"/>
                    </w:rPr>
                  </w:pPr>
                  <w:r>
                    <w:rPr>
                      <w:sz w:val="21"/>
                      <w:szCs w:val="21"/>
                    </w:rPr>
                    <w:t>Leq(A)</w:t>
                  </w:r>
                </w:p>
              </w:tc>
              <w:tc>
                <w:tcPr>
                  <w:tcW w:w="849" w:type="pct"/>
                  <w:vAlign w:val="center"/>
                </w:tcPr>
                <w:p>
                  <w:pPr>
                    <w:tabs>
                      <w:tab w:val="left" w:pos="924"/>
                    </w:tabs>
                    <w:adjustRightInd w:val="0"/>
                    <w:snapToGrid w:val="0"/>
                    <w:jc w:val="center"/>
                    <w:rPr>
                      <w:sz w:val="21"/>
                      <w:szCs w:val="21"/>
                    </w:rPr>
                  </w:pPr>
                  <w:r>
                    <w:rPr>
                      <w:rFonts w:hint="eastAsia"/>
                      <w:sz w:val="21"/>
                      <w:szCs w:val="21"/>
                    </w:rPr>
                    <w:t>企业边界</w:t>
                  </w:r>
                </w:p>
              </w:tc>
              <w:tc>
                <w:tcPr>
                  <w:tcW w:w="610" w:type="pct"/>
                  <w:vAlign w:val="center"/>
                </w:tcPr>
                <w:p>
                  <w:pPr>
                    <w:tabs>
                      <w:tab w:val="left" w:pos="924"/>
                    </w:tabs>
                    <w:adjustRightInd w:val="0"/>
                    <w:snapToGrid w:val="0"/>
                    <w:jc w:val="center"/>
                    <w:rPr>
                      <w:sz w:val="21"/>
                      <w:szCs w:val="21"/>
                    </w:rPr>
                  </w:pPr>
                  <w:r>
                    <w:rPr>
                      <w:sz w:val="21"/>
                      <w:szCs w:val="21"/>
                    </w:rPr>
                    <w:t>每季1次</w:t>
                  </w:r>
                </w:p>
              </w:tc>
              <w:tc>
                <w:tcPr>
                  <w:tcW w:w="1694" w:type="pct"/>
                  <w:vAlign w:val="center"/>
                </w:tcPr>
                <w:p>
                  <w:pPr>
                    <w:tabs>
                      <w:tab w:val="left" w:pos="924"/>
                    </w:tabs>
                    <w:adjustRightInd w:val="0"/>
                    <w:snapToGrid w:val="0"/>
                    <w:jc w:val="center"/>
                    <w:rPr>
                      <w:sz w:val="21"/>
                      <w:szCs w:val="21"/>
                    </w:rPr>
                  </w:pPr>
                  <w:r>
                    <w:rPr>
                      <w:rFonts w:hint="eastAsia"/>
                      <w:sz w:val="21"/>
                      <w:szCs w:val="21"/>
                    </w:rPr>
                    <w:t>《工业企业厂界环境噪声排放</w:t>
                  </w:r>
                </w:p>
                <w:p>
                  <w:pPr>
                    <w:tabs>
                      <w:tab w:val="left" w:pos="924"/>
                    </w:tabs>
                    <w:adjustRightInd w:val="0"/>
                    <w:snapToGrid w:val="0"/>
                    <w:jc w:val="center"/>
                    <w:rPr>
                      <w:sz w:val="21"/>
                      <w:szCs w:val="21"/>
                    </w:rPr>
                  </w:pPr>
                  <w:r>
                    <w:rPr>
                      <w:rFonts w:hint="eastAsia"/>
                      <w:sz w:val="21"/>
                      <w:szCs w:val="21"/>
                    </w:rPr>
                    <w:t>标准》（GB</w:t>
                  </w:r>
                  <w:r>
                    <w:rPr>
                      <w:sz w:val="21"/>
                      <w:szCs w:val="21"/>
                    </w:rPr>
                    <w:t xml:space="preserve"> </w:t>
                  </w:r>
                  <w:r>
                    <w:rPr>
                      <w:rFonts w:hint="eastAsia"/>
                      <w:sz w:val="21"/>
                      <w:szCs w:val="21"/>
                    </w:rPr>
                    <w:t>12348- 2008）</w:t>
                  </w:r>
                </w:p>
                <w:p>
                  <w:pPr>
                    <w:tabs>
                      <w:tab w:val="left" w:pos="924"/>
                    </w:tabs>
                    <w:adjustRightInd w:val="0"/>
                    <w:snapToGrid w:val="0"/>
                    <w:jc w:val="center"/>
                    <w:rPr>
                      <w:sz w:val="21"/>
                      <w:szCs w:val="21"/>
                    </w:rPr>
                  </w:pPr>
                  <w:r>
                    <w:rPr>
                      <w:sz w:val="21"/>
                      <w:szCs w:val="21"/>
                    </w:rPr>
                    <w:t>3</w:t>
                  </w:r>
                  <w:r>
                    <w:rPr>
                      <w:rFonts w:hint="eastAsia"/>
                      <w:sz w:val="21"/>
                      <w:szCs w:val="21"/>
                    </w:rPr>
                    <w:t>类标准</w:t>
                  </w:r>
                </w:p>
              </w:tc>
            </w:tr>
          </w:tbl>
          <w:p>
            <w:pPr>
              <w:pStyle w:val="4"/>
              <w:ind w:firstLine="0" w:firstLineChars="0"/>
              <w:rPr>
                <w:highlight w:val="yellow"/>
              </w:rPr>
            </w:pPr>
          </w:p>
        </w:tc>
      </w:tr>
    </w:tbl>
    <w:p>
      <w:pPr>
        <w:pStyle w:val="4"/>
        <w:ind w:firstLine="240"/>
        <w:rPr>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sz w:val="28"/>
        </w:rPr>
      </w:pPr>
      <w:r>
        <w:rPr>
          <w:b/>
          <w:sz w:val="28"/>
        </w:rPr>
        <w:t>建设项目拟采取的防治措施及预期治理效果</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8"/>
        <w:gridCol w:w="1272"/>
        <w:gridCol w:w="2695"/>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adjustRightInd w:val="0"/>
              <w:snapToGrid w:val="0"/>
              <w:jc w:val="center"/>
              <w:rPr>
                <w:b/>
                <w:snapToGrid w:val="0"/>
              </w:rPr>
            </w:pPr>
            <w:r>
              <w:rPr>
                <w:b/>
                <w:snapToGrid w:val="0"/>
              </w:rPr>
              <w:t>内容</w:t>
            </w:r>
          </w:p>
          <w:p>
            <w:pPr>
              <w:adjustRightInd w:val="0"/>
              <w:snapToGrid w:val="0"/>
              <w:jc w:val="center"/>
              <w:rPr>
                <w:b/>
                <w:snapToGrid w:val="0"/>
              </w:rPr>
            </w:pPr>
            <w:r>
              <w:rPr>
                <w:b/>
                <w:snapToGrid w:val="0"/>
              </w:rPr>
              <w:t>类型</w:t>
            </w:r>
          </w:p>
        </w:tc>
        <w:tc>
          <w:tcPr>
            <w:tcW w:w="688" w:type="pct"/>
            <w:vAlign w:val="center"/>
          </w:tcPr>
          <w:p>
            <w:pPr>
              <w:adjustRightInd w:val="0"/>
              <w:snapToGrid w:val="0"/>
              <w:jc w:val="center"/>
              <w:rPr>
                <w:b/>
                <w:snapToGrid w:val="0"/>
              </w:rPr>
            </w:pPr>
            <w:r>
              <w:rPr>
                <w:b/>
                <w:snapToGrid w:val="0"/>
              </w:rPr>
              <w:t>排放源</w:t>
            </w:r>
          </w:p>
        </w:tc>
        <w:tc>
          <w:tcPr>
            <w:tcW w:w="685" w:type="pct"/>
            <w:vAlign w:val="center"/>
          </w:tcPr>
          <w:p>
            <w:pPr>
              <w:adjustRightInd w:val="0"/>
              <w:snapToGrid w:val="0"/>
              <w:jc w:val="center"/>
              <w:rPr>
                <w:b/>
                <w:snapToGrid w:val="0"/>
              </w:rPr>
            </w:pPr>
            <w:r>
              <w:rPr>
                <w:b/>
                <w:snapToGrid w:val="0"/>
              </w:rPr>
              <w:t>污染物</w:t>
            </w:r>
          </w:p>
          <w:p>
            <w:pPr>
              <w:adjustRightInd w:val="0"/>
              <w:snapToGrid w:val="0"/>
              <w:jc w:val="center"/>
              <w:rPr>
                <w:b/>
                <w:snapToGrid w:val="0"/>
              </w:rPr>
            </w:pPr>
            <w:r>
              <w:rPr>
                <w:b/>
                <w:snapToGrid w:val="0"/>
              </w:rPr>
              <w:t>名称</w:t>
            </w:r>
          </w:p>
        </w:tc>
        <w:tc>
          <w:tcPr>
            <w:tcW w:w="1451" w:type="pct"/>
            <w:vAlign w:val="center"/>
          </w:tcPr>
          <w:p>
            <w:pPr>
              <w:adjustRightInd w:val="0"/>
              <w:snapToGrid w:val="0"/>
              <w:jc w:val="center"/>
              <w:rPr>
                <w:b/>
                <w:snapToGrid w:val="0"/>
              </w:rPr>
            </w:pPr>
            <w:r>
              <w:rPr>
                <w:b/>
                <w:snapToGrid w:val="0"/>
              </w:rPr>
              <w:t>防治措施</w:t>
            </w:r>
          </w:p>
        </w:tc>
        <w:tc>
          <w:tcPr>
            <w:tcW w:w="1736" w:type="pct"/>
            <w:vAlign w:val="center"/>
          </w:tcPr>
          <w:p>
            <w:pPr>
              <w:adjustRightInd w:val="0"/>
              <w:snapToGrid w:val="0"/>
              <w:jc w:val="center"/>
              <w:rPr>
                <w:b/>
                <w:snapToGrid w:val="0"/>
              </w:rPr>
            </w:pPr>
            <w:r>
              <w:rPr>
                <w:b/>
                <w:snapToGrid w:val="0"/>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adjustRightInd w:val="0"/>
              <w:snapToGrid w:val="0"/>
              <w:jc w:val="center"/>
              <w:rPr>
                <w:b/>
                <w:snapToGrid w:val="0"/>
              </w:rPr>
            </w:pPr>
            <w:r>
              <w:rPr>
                <w:b/>
                <w:snapToGrid w:val="0"/>
              </w:rPr>
              <w:t>大气污染物</w:t>
            </w:r>
          </w:p>
        </w:tc>
        <w:tc>
          <w:tcPr>
            <w:tcW w:w="688" w:type="pct"/>
            <w:vAlign w:val="center"/>
          </w:tcPr>
          <w:p>
            <w:pPr>
              <w:tabs>
                <w:tab w:val="left" w:pos="924"/>
              </w:tabs>
              <w:adjustRightInd w:val="0"/>
              <w:snapToGrid w:val="0"/>
              <w:jc w:val="center"/>
              <w:rPr>
                <w:bCs/>
                <w:snapToGrid w:val="0"/>
              </w:rPr>
            </w:pPr>
            <w:r>
              <w:rPr>
                <w:rFonts w:hint="eastAsia"/>
                <w:bCs/>
              </w:rPr>
              <w:t>锅炉烟气</w:t>
            </w:r>
          </w:p>
        </w:tc>
        <w:tc>
          <w:tcPr>
            <w:tcW w:w="685" w:type="pct"/>
            <w:vAlign w:val="center"/>
          </w:tcPr>
          <w:p>
            <w:pPr>
              <w:tabs>
                <w:tab w:val="left" w:pos="924"/>
              </w:tabs>
              <w:adjustRightInd w:val="0"/>
              <w:snapToGrid w:val="0"/>
              <w:jc w:val="center"/>
              <w:rPr>
                <w:bCs/>
                <w:snapToGrid w:val="0"/>
              </w:rPr>
            </w:pPr>
            <w:r>
              <w:rPr>
                <w:rFonts w:hint="eastAsia"/>
              </w:rPr>
              <w:t>颗粒物、SO</w:t>
            </w:r>
            <w:r>
              <w:rPr>
                <w:vertAlign w:val="subscript"/>
              </w:rPr>
              <w:t>2</w:t>
            </w:r>
            <w:r>
              <w:rPr>
                <w:rFonts w:hint="eastAsia"/>
              </w:rPr>
              <w:t>、NOx</w:t>
            </w:r>
          </w:p>
        </w:tc>
        <w:tc>
          <w:tcPr>
            <w:tcW w:w="1451" w:type="pct"/>
            <w:vAlign w:val="center"/>
          </w:tcPr>
          <w:p>
            <w:pPr>
              <w:tabs>
                <w:tab w:val="left" w:pos="924"/>
              </w:tabs>
              <w:adjustRightInd w:val="0"/>
              <w:snapToGrid w:val="0"/>
              <w:jc w:val="center"/>
              <w:rPr>
                <w:snapToGrid w:val="0"/>
              </w:rPr>
            </w:pPr>
            <w:r>
              <w:rPr>
                <w:rFonts w:hint="eastAsia"/>
              </w:rPr>
              <w:t>低氮燃烧+SCR脱硝+电袋复合除尘+石灰石石膏法脱硫+高效除雾器</w:t>
            </w:r>
          </w:p>
        </w:tc>
        <w:tc>
          <w:tcPr>
            <w:tcW w:w="1736" w:type="pct"/>
            <w:vAlign w:val="center"/>
          </w:tcPr>
          <w:p>
            <w:pPr>
              <w:tabs>
                <w:tab w:val="left" w:pos="924"/>
              </w:tabs>
              <w:adjustRightInd w:val="0"/>
              <w:snapToGrid w:val="0"/>
              <w:jc w:val="center"/>
            </w:pPr>
            <w:r>
              <w:rPr>
                <w:rFonts w:hint="eastAsia"/>
              </w:rPr>
              <w:t>《锅炉大气污染物排放标准》</w:t>
            </w:r>
          </w:p>
          <w:p>
            <w:pPr>
              <w:adjustRightInd w:val="0"/>
              <w:snapToGrid w:val="0"/>
              <w:jc w:val="center"/>
              <w:rPr>
                <w:snapToGrid w:val="0"/>
              </w:rPr>
            </w:pPr>
            <w:r>
              <w:rPr>
                <w:rFonts w:hint="eastAsia"/>
              </w:rPr>
              <w:t>（DB61/1226-2018）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adjustRightInd w:val="0"/>
              <w:snapToGrid w:val="0"/>
              <w:jc w:val="center"/>
              <w:rPr>
                <w:b/>
                <w:snapToGrid w:val="0"/>
              </w:rPr>
            </w:pPr>
            <w:r>
              <w:rPr>
                <w:b/>
                <w:snapToGrid w:val="0"/>
              </w:rPr>
              <w:t>水污</w:t>
            </w:r>
          </w:p>
          <w:p>
            <w:pPr>
              <w:adjustRightInd w:val="0"/>
              <w:snapToGrid w:val="0"/>
              <w:jc w:val="center"/>
              <w:rPr>
                <w:b/>
                <w:snapToGrid w:val="0"/>
              </w:rPr>
            </w:pPr>
            <w:r>
              <w:rPr>
                <w:b/>
                <w:snapToGrid w:val="0"/>
              </w:rPr>
              <w:t>染物</w:t>
            </w:r>
          </w:p>
        </w:tc>
        <w:tc>
          <w:tcPr>
            <w:tcW w:w="688" w:type="pct"/>
            <w:vAlign w:val="center"/>
          </w:tcPr>
          <w:p>
            <w:pPr>
              <w:tabs>
                <w:tab w:val="left" w:pos="924"/>
              </w:tabs>
              <w:adjustRightInd w:val="0"/>
              <w:snapToGrid w:val="0"/>
              <w:jc w:val="center"/>
              <w:rPr>
                <w:bCs/>
                <w:snapToGrid w:val="0"/>
              </w:rPr>
            </w:pPr>
            <w:r>
              <w:rPr>
                <w:rFonts w:hint="eastAsia"/>
              </w:rPr>
              <w:t>脱硫废水</w:t>
            </w:r>
          </w:p>
        </w:tc>
        <w:tc>
          <w:tcPr>
            <w:tcW w:w="685" w:type="pct"/>
            <w:vAlign w:val="center"/>
          </w:tcPr>
          <w:p>
            <w:pPr>
              <w:tabs>
                <w:tab w:val="left" w:pos="924"/>
              </w:tabs>
              <w:adjustRightInd w:val="0"/>
              <w:snapToGrid w:val="0"/>
              <w:jc w:val="center"/>
              <w:rPr>
                <w:bCs/>
                <w:snapToGrid w:val="0"/>
              </w:rPr>
            </w:pPr>
            <w:r>
              <w:rPr>
                <w:rFonts w:hint="eastAsia"/>
              </w:rPr>
              <w:t>pH、盐类、重金属</w:t>
            </w:r>
          </w:p>
        </w:tc>
        <w:tc>
          <w:tcPr>
            <w:tcW w:w="1451" w:type="pct"/>
            <w:vAlign w:val="center"/>
          </w:tcPr>
          <w:p>
            <w:pPr>
              <w:adjustRightInd w:val="0"/>
              <w:snapToGrid w:val="0"/>
              <w:jc w:val="center"/>
              <w:rPr>
                <w:snapToGrid w:val="0"/>
              </w:rPr>
            </w:pPr>
            <w:r>
              <w:rPr>
                <w:rFonts w:hint="eastAsia"/>
              </w:rPr>
              <w:t>经预澄清器、旋流器脱水后，脱出水用于兰炭车间熄焦</w:t>
            </w:r>
          </w:p>
        </w:tc>
        <w:tc>
          <w:tcPr>
            <w:tcW w:w="1736" w:type="pct"/>
            <w:vAlign w:val="center"/>
          </w:tcPr>
          <w:p>
            <w:pPr>
              <w:tabs>
                <w:tab w:val="left" w:pos="924"/>
              </w:tabs>
              <w:adjustRightInd w:val="0"/>
              <w:snapToGrid w:val="0"/>
              <w:jc w:val="center"/>
              <w:rPr>
                <w:snapToGrid w:val="0"/>
              </w:rPr>
            </w:pPr>
            <w:r>
              <w:rPr>
                <w:rFonts w:hint="eastAsia"/>
              </w:rPr>
              <w:t>废水全部回收不外排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restart"/>
            <w:vAlign w:val="center"/>
          </w:tcPr>
          <w:p>
            <w:pPr>
              <w:adjustRightInd w:val="0"/>
              <w:snapToGrid w:val="0"/>
              <w:jc w:val="center"/>
              <w:rPr>
                <w:b/>
                <w:snapToGrid w:val="0"/>
              </w:rPr>
            </w:pPr>
            <w:r>
              <w:rPr>
                <w:b/>
                <w:snapToGrid w:val="0"/>
              </w:rPr>
              <w:t>固体</w:t>
            </w:r>
          </w:p>
          <w:p>
            <w:pPr>
              <w:adjustRightInd w:val="0"/>
              <w:snapToGrid w:val="0"/>
              <w:jc w:val="center"/>
              <w:rPr>
                <w:b/>
                <w:snapToGrid w:val="0"/>
              </w:rPr>
            </w:pPr>
            <w:r>
              <w:rPr>
                <w:b/>
                <w:snapToGrid w:val="0"/>
              </w:rPr>
              <w:t>废物</w:t>
            </w:r>
          </w:p>
        </w:tc>
        <w:tc>
          <w:tcPr>
            <w:tcW w:w="688" w:type="pct"/>
            <w:vAlign w:val="center"/>
          </w:tcPr>
          <w:p>
            <w:pPr>
              <w:tabs>
                <w:tab w:val="left" w:pos="924"/>
              </w:tabs>
              <w:adjustRightInd w:val="0"/>
              <w:snapToGrid w:val="0"/>
              <w:jc w:val="center"/>
              <w:rPr>
                <w:bCs/>
                <w:snapToGrid w:val="0"/>
              </w:rPr>
            </w:pPr>
            <w:r>
              <w:rPr>
                <w:rFonts w:hint="eastAsia"/>
              </w:rPr>
              <w:t>脱硫装置</w:t>
            </w:r>
          </w:p>
        </w:tc>
        <w:tc>
          <w:tcPr>
            <w:tcW w:w="685" w:type="pct"/>
            <w:vAlign w:val="center"/>
          </w:tcPr>
          <w:p>
            <w:pPr>
              <w:tabs>
                <w:tab w:val="left" w:pos="924"/>
              </w:tabs>
              <w:adjustRightInd w:val="0"/>
              <w:snapToGrid w:val="0"/>
              <w:jc w:val="center"/>
              <w:rPr>
                <w:bCs/>
                <w:snapToGrid w:val="0"/>
              </w:rPr>
            </w:pPr>
            <w:r>
              <w:rPr>
                <w:rFonts w:hint="eastAsia"/>
              </w:rPr>
              <w:t>脱硫石膏</w:t>
            </w:r>
          </w:p>
        </w:tc>
        <w:tc>
          <w:tcPr>
            <w:tcW w:w="1451" w:type="pct"/>
            <w:vAlign w:val="center"/>
          </w:tcPr>
          <w:p>
            <w:pPr>
              <w:widowControl/>
              <w:adjustRightInd w:val="0"/>
              <w:snapToGrid w:val="0"/>
              <w:jc w:val="left"/>
              <w:rPr>
                <w:bCs/>
                <w:snapToGrid w:val="0"/>
              </w:rPr>
            </w:pPr>
            <w:r>
              <w:rPr>
                <w:rFonts w:hint="eastAsia"/>
              </w:rPr>
              <w:t>送河曲县中天隆有限公司综合利用，综合利用不畅时堆存于本项目渣场</w:t>
            </w:r>
          </w:p>
        </w:tc>
        <w:tc>
          <w:tcPr>
            <w:tcW w:w="1736" w:type="pct"/>
            <w:vMerge w:val="restart"/>
            <w:vAlign w:val="center"/>
          </w:tcPr>
          <w:p>
            <w:pPr>
              <w:adjustRightInd w:val="0"/>
              <w:snapToGrid w:val="0"/>
              <w:jc w:val="center"/>
              <w:rPr>
                <w:snapToGrid w:val="0"/>
              </w:rPr>
            </w:pPr>
            <w:r>
              <w:rPr>
                <w:bCs/>
                <w:snapToGrid w:val="0"/>
              </w:rPr>
              <w:t>处置率达到100%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Merge w:val="continue"/>
            <w:vAlign w:val="center"/>
          </w:tcPr>
          <w:p>
            <w:pPr>
              <w:adjustRightInd w:val="0"/>
              <w:snapToGrid w:val="0"/>
              <w:jc w:val="center"/>
              <w:rPr>
                <w:b/>
                <w:snapToGrid w:val="0"/>
              </w:rPr>
            </w:pPr>
          </w:p>
        </w:tc>
        <w:tc>
          <w:tcPr>
            <w:tcW w:w="688" w:type="pct"/>
            <w:vAlign w:val="center"/>
          </w:tcPr>
          <w:p>
            <w:pPr>
              <w:tabs>
                <w:tab w:val="left" w:pos="924"/>
              </w:tabs>
              <w:adjustRightInd w:val="0"/>
              <w:snapToGrid w:val="0"/>
              <w:jc w:val="center"/>
            </w:pPr>
            <w:r>
              <w:rPr>
                <w:rFonts w:hint="eastAsia"/>
              </w:rPr>
              <w:t>脱硝装置</w:t>
            </w:r>
          </w:p>
        </w:tc>
        <w:tc>
          <w:tcPr>
            <w:tcW w:w="685" w:type="pct"/>
            <w:vAlign w:val="center"/>
          </w:tcPr>
          <w:p>
            <w:pPr>
              <w:tabs>
                <w:tab w:val="left" w:pos="924"/>
              </w:tabs>
              <w:adjustRightInd w:val="0"/>
              <w:snapToGrid w:val="0"/>
              <w:jc w:val="center"/>
            </w:pPr>
            <w:r>
              <w:rPr>
                <w:rFonts w:hint="eastAsia"/>
              </w:rPr>
              <w:t>废催化剂</w:t>
            </w:r>
          </w:p>
        </w:tc>
        <w:tc>
          <w:tcPr>
            <w:tcW w:w="1451" w:type="pct"/>
            <w:vAlign w:val="center"/>
          </w:tcPr>
          <w:p>
            <w:pPr>
              <w:adjustRightInd w:val="0"/>
              <w:snapToGrid w:val="0"/>
              <w:jc w:val="left"/>
              <w:rPr>
                <w:kern w:val="0"/>
              </w:rPr>
            </w:pPr>
            <w:r>
              <w:t>送有资质单位处理</w:t>
            </w:r>
          </w:p>
        </w:tc>
        <w:tc>
          <w:tcPr>
            <w:tcW w:w="1736" w:type="pct"/>
            <w:vMerge w:val="continue"/>
            <w:vAlign w:val="center"/>
          </w:tcPr>
          <w:p>
            <w:pPr>
              <w:adjustRightInd w:val="0"/>
              <w:snapToGrid w:val="0"/>
              <w:jc w:val="center"/>
              <w:rPr>
                <w:bCs/>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adjustRightInd w:val="0"/>
              <w:snapToGrid w:val="0"/>
              <w:jc w:val="center"/>
              <w:rPr>
                <w:b/>
                <w:snapToGrid w:val="0"/>
              </w:rPr>
            </w:pPr>
            <w:r>
              <w:rPr>
                <w:b/>
                <w:snapToGrid w:val="0"/>
              </w:rPr>
              <w:t>噪声</w:t>
            </w:r>
          </w:p>
        </w:tc>
        <w:tc>
          <w:tcPr>
            <w:tcW w:w="4560" w:type="pct"/>
            <w:gridSpan w:val="4"/>
            <w:vAlign w:val="center"/>
          </w:tcPr>
          <w:p>
            <w:pPr>
              <w:pStyle w:val="42"/>
              <w:adjustRightInd w:val="0"/>
              <w:snapToGrid w:val="0"/>
              <w:spacing w:line="360" w:lineRule="auto"/>
              <w:ind w:firstLine="480" w:firstLineChars="200"/>
              <w:jc w:val="left"/>
              <w:rPr>
                <w:sz w:val="24"/>
                <w:szCs w:val="24"/>
              </w:rPr>
            </w:pPr>
            <w:r>
              <w:rPr>
                <w:rFonts w:hint="eastAsia"/>
                <w:sz w:val="24"/>
                <w:szCs w:val="24"/>
              </w:rPr>
              <w:t>本项目噪声源主要包括氨水泵、脱硫浆液循环泵、氧化风机、石灰石浆液泵、浆液排出泵、工艺水泵等，噪声源强在85-95dB(A)之间，主要采取设备合理选型、建构筑物隔声、减振、消声等措施，经距离衰减后，厂界噪声排放满足《工业企业厂界环境噪声排放标准》（GB 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vAlign w:val="center"/>
          </w:tcPr>
          <w:p>
            <w:pPr>
              <w:adjustRightInd w:val="0"/>
              <w:snapToGrid w:val="0"/>
              <w:jc w:val="center"/>
              <w:rPr>
                <w:b/>
                <w:bCs/>
                <w:snapToGrid w:val="0"/>
              </w:rPr>
            </w:pPr>
            <w:r>
              <w:rPr>
                <w:b/>
                <w:bCs/>
                <w:snapToGrid w:val="0"/>
              </w:rPr>
              <w:t>其他</w:t>
            </w:r>
          </w:p>
        </w:tc>
        <w:tc>
          <w:tcPr>
            <w:tcW w:w="4560" w:type="pct"/>
            <w:gridSpan w:val="4"/>
            <w:vAlign w:val="center"/>
          </w:tcPr>
          <w:p>
            <w:pPr>
              <w:pStyle w:val="42"/>
              <w:adjustRightInd w:val="0"/>
              <w:snapToGrid w:val="0"/>
              <w:spacing w:line="360" w:lineRule="auto"/>
              <w:ind w:firstLine="480" w:firstLineChars="200"/>
              <w:jc w:val="left"/>
              <w:rPr>
                <w:sz w:val="24"/>
                <w:szCs w:val="24"/>
              </w:rPr>
            </w:pPr>
            <w:r>
              <w:rPr>
                <w:rFonts w:hint="eastAsia"/>
                <w:sz w:val="24"/>
                <w:szCs w:val="24"/>
              </w:rPr>
              <w:t>本项目脱硝装置使用的20%氨水存在一定的环境风险，依托厂内现有氨水储罐，不新增氨水储罐，不新增厂内最大储存量，因此环境风险和现有工程基本一致，不会发生明显变化，项目风险水平可接受。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adjustRightInd w:val="0"/>
              <w:snapToGrid w:val="0"/>
              <w:spacing w:line="360" w:lineRule="auto"/>
            </w:pPr>
            <w:r>
              <w:rPr>
                <w:b/>
                <w:bCs/>
              </w:rPr>
              <w:t>生态保护措施及预期效果：</w:t>
            </w:r>
          </w:p>
          <w:p>
            <w:pPr>
              <w:pStyle w:val="42"/>
              <w:adjustRightInd w:val="0"/>
              <w:snapToGrid w:val="0"/>
              <w:spacing w:line="360" w:lineRule="auto"/>
              <w:ind w:firstLine="480" w:firstLineChars="200"/>
              <w:jc w:val="left"/>
              <w:rPr>
                <w:sz w:val="24"/>
                <w:szCs w:val="24"/>
              </w:rPr>
            </w:pPr>
            <w:r>
              <w:rPr>
                <w:rFonts w:hint="eastAsia"/>
                <w:sz w:val="24"/>
                <w:szCs w:val="24"/>
              </w:rPr>
              <w:t>本项目在现有厂区占地范围内进行改造，施工期较短，主要设备安装过程，对生态环境的影响轻微。</w:t>
            </w: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p>
            <w:pPr>
              <w:pStyle w:val="42"/>
              <w:adjustRightInd w:val="0"/>
              <w:snapToGrid w:val="0"/>
              <w:jc w:val="left"/>
              <w:rPr>
                <w:sz w:val="24"/>
                <w:szCs w:val="24"/>
              </w:rPr>
            </w:pPr>
          </w:p>
        </w:tc>
      </w:tr>
    </w:tbl>
    <w:p>
      <w:pPr>
        <w:pStyle w:val="4"/>
        <w:ind w:firstLine="240"/>
        <w:rPr>
          <w:highlight w:val="yellow"/>
        </w:rPr>
        <w:sectPr>
          <w:pgSz w:w="11906" w:h="16838"/>
          <w:pgMar w:top="1418" w:right="1418" w:bottom="1418" w:left="1418" w:header="851" w:footer="992" w:gutter="0"/>
          <w:cols w:space="425" w:num="1"/>
          <w:docGrid w:type="lines" w:linePitch="312" w:charSpace="0"/>
        </w:sectPr>
      </w:pPr>
    </w:p>
    <w:p>
      <w:pPr>
        <w:tabs>
          <w:tab w:val="left" w:pos="924"/>
        </w:tabs>
        <w:spacing w:line="276" w:lineRule="auto"/>
        <w:outlineLvl w:val="0"/>
        <w:rPr>
          <w:b/>
          <w:sz w:val="28"/>
        </w:rPr>
      </w:pPr>
      <w:r>
        <w:rPr>
          <w:b/>
          <w:sz w:val="28"/>
        </w:rPr>
        <w:t>环境影响评价结论</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8" w:space="0"/>
            <w:left w:val="single" w:color="auto" w:sz="8" w:space="0"/>
            <w:bottom w:val="single" w:color="auto" w:sz="8" w:space="0"/>
            <w:right w:val="single" w:color="auto" w:sz="8" w:space="0"/>
            <w:insideH w:val="single" w:color="auto" w:sz="12" w:space="0"/>
            <w:insideV w:val="none" w:color="auto" w:sz="0" w:space="0"/>
          </w:tblBorders>
          <w:tblCellMar>
            <w:top w:w="0" w:type="dxa"/>
            <w:left w:w="108" w:type="dxa"/>
            <w:bottom w:w="0" w:type="dxa"/>
            <w:right w:w="108" w:type="dxa"/>
          </w:tblCellMar>
        </w:tblPrEx>
        <w:trPr>
          <w:trHeight w:val="12447" w:hRule="atLeast"/>
          <w:jc w:val="center"/>
        </w:trPr>
        <w:tc>
          <w:tcPr>
            <w:tcW w:w="5000" w:type="pct"/>
          </w:tcPr>
          <w:p>
            <w:pPr>
              <w:adjustRightInd w:val="0"/>
              <w:snapToGrid w:val="0"/>
              <w:spacing w:line="360" w:lineRule="auto"/>
              <w:ind w:firstLine="482" w:firstLineChars="200"/>
              <w:rPr>
                <w:b/>
              </w:rPr>
            </w:pPr>
            <w:r>
              <w:rPr>
                <w:b/>
              </w:rPr>
              <w:t>1、项目概况</w:t>
            </w:r>
          </w:p>
          <w:p>
            <w:pPr>
              <w:adjustRightInd w:val="0"/>
              <w:snapToGrid w:val="0"/>
              <w:spacing w:line="360" w:lineRule="auto"/>
              <w:ind w:firstLine="480" w:firstLineChars="200"/>
              <w:rPr>
                <w:bCs/>
              </w:rPr>
            </w:pPr>
            <w:r>
              <w:rPr>
                <w:rFonts w:hint="eastAsia"/>
                <w:bCs/>
              </w:rPr>
              <w:t>本项目位于府谷县孤山镇刘官畔村陕西三江能源化工有限公司现有厂区内，现有2×260t/h高温高压循环流化床锅炉，配套2×50MW高温高压直接空冷凝汽式汽轮发电机，燃料采用低热值煤、焦末、以及荒煤气的混合燃料，锅炉烟气采用低氮燃烧+SNCR脱硝+电袋复合除尘+石灰石石膏法脱硫的处理工艺。</w:t>
            </w:r>
          </w:p>
          <w:p>
            <w:pPr>
              <w:adjustRightInd w:val="0"/>
              <w:snapToGrid w:val="0"/>
              <w:spacing w:line="360" w:lineRule="auto"/>
              <w:ind w:firstLine="480" w:firstLineChars="200"/>
              <w:rPr>
                <w:bCs/>
              </w:rPr>
            </w:pPr>
            <w:r>
              <w:rPr>
                <w:rFonts w:hint="eastAsia"/>
                <w:bCs/>
              </w:rPr>
              <w:t>本次新建2套SCR脱硝设施，将原有SNCR脱硝系统作为备用，</w:t>
            </w:r>
            <w:r>
              <w:rPr>
                <w:rFonts w:hint="eastAsia"/>
                <w:bCs/>
                <w:highlight w:val="none"/>
              </w:rPr>
              <w:t>脱硝效率大于</w:t>
            </w:r>
            <w:r>
              <w:rPr>
                <w:bCs/>
                <w:highlight w:val="none"/>
              </w:rPr>
              <w:t>85</w:t>
            </w:r>
            <w:r>
              <w:rPr>
                <w:rFonts w:hint="eastAsia"/>
                <w:bCs/>
                <w:highlight w:val="none"/>
              </w:rPr>
              <w:t>%；</w:t>
            </w:r>
            <w:r>
              <w:rPr>
                <w:rFonts w:hint="eastAsia"/>
                <w:bCs/>
              </w:rPr>
              <w:t>对现有石灰石-石膏法脱硫系统进行改造，采用脱硫除尘一体化方案，增设高效除雾器，脱硫效率不低于97.2%，总除尘效率99.98%。本次在脱硫塔顶部增设6</w:t>
            </w:r>
            <w:r>
              <w:rPr>
                <w:bCs/>
              </w:rPr>
              <w:t>0</w:t>
            </w:r>
            <w:r>
              <w:rPr>
                <w:rFonts w:hint="eastAsia"/>
                <w:bCs/>
              </w:rPr>
              <w:t>m排气筒，采用脱硫塔顶排烟方式。</w:t>
            </w:r>
          </w:p>
          <w:p>
            <w:pPr>
              <w:adjustRightInd w:val="0"/>
              <w:snapToGrid w:val="0"/>
              <w:spacing w:line="360" w:lineRule="auto"/>
              <w:ind w:firstLine="482" w:firstLineChars="200"/>
              <w:rPr>
                <w:b/>
              </w:rPr>
            </w:pPr>
            <w:r>
              <w:rPr>
                <w:b/>
              </w:rPr>
              <w:t>2、环境质量现状</w:t>
            </w:r>
          </w:p>
          <w:p>
            <w:pPr>
              <w:adjustRightInd w:val="0"/>
              <w:snapToGrid w:val="0"/>
              <w:spacing w:line="360" w:lineRule="auto"/>
              <w:ind w:firstLine="480" w:firstLineChars="200"/>
              <w:rPr>
                <w:bCs/>
              </w:rPr>
            </w:pPr>
            <w:r>
              <w:rPr>
                <w:bCs/>
              </w:rPr>
              <w:t>（1）环境空气</w:t>
            </w:r>
          </w:p>
          <w:p>
            <w:pPr>
              <w:adjustRightInd w:val="0"/>
              <w:snapToGrid w:val="0"/>
              <w:spacing w:line="360" w:lineRule="auto"/>
              <w:ind w:firstLine="480" w:firstLineChars="200"/>
              <w:rPr>
                <w:bCs/>
              </w:rPr>
            </w:pPr>
            <w:r>
              <w:t>府谷县201</w:t>
            </w:r>
            <w:r>
              <w:rPr>
                <w:rFonts w:hint="eastAsia"/>
              </w:rPr>
              <w:t>9</w:t>
            </w:r>
            <w:r>
              <w:t>年PM</w:t>
            </w:r>
            <w:r>
              <w:rPr>
                <w:vertAlign w:val="subscript"/>
              </w:rPr>
              <w:t>10</w:t>
            </w:r>
            <w:r>
              <w:t>、PM</w:t>
            </w:r>
            <w:r>
              <w:rPr>
                <w:vertAlign w:val="subscript"/>
              </w:rPr>
              <w:t>2.5</w:t>
            </w:r>
            <w:r>
              <w:t>、NO</w:t>
            </w:r>
            <w:r>
              <w:rPr>
                <w:vertAlign w:val="subscript"/>
              </w:rPr>
              <w:t>2</w:t>
            </w:r>
            <w:r>
              <w:t>的年均值均超过《环境空气质量标准》（GB3095-2012）中二级标准规定的浓度限值，SO</w:t>
            </w:r>
            <w:r>
              <w:rPr>
                <w:vertAlign w:val="subscript"/>
              </w:rPr>
              <w:t>2</w:t>
            </w:r>
            <w:r>
              <w:t>、CO</w:t>
            </w:r>
            <w:r>
              <w:rPr>
                <w:rFonts w:hint="eastAsia"/>
                <w:bCs/>
              </w:rPr>
              <w:t>、</w:t>
            </w:r>
            <w:r>
              <w:rPr>
                <w:bCs/>
              </w:rPr>
              <w:t>O</w:t>
            </w:r>
            <w:r>
              <w:rPr>
                <w:bCs/>
                <w:vertAlign w:val="subscript"/>
              </w:rPr>
              <w:t>3</w:t>
            </w:r>
            <w:r>
              <w:t>的年均值均符合《环境空气质量标准》（GB3095-2012）中二级标准，项目所在区域属于不达标区。</w:t>
            </w:r>
          </w:p>
          <w:p>
            <w:pPr>
              <w:adjustRightInd w:val="0"/>
              <w:snapToGrid w:val="0"/>
              <w:spacing w:line="360" w:lineRule="auto"/>
              <w:ind w:firstLine="480" w:firstLineChars="200"/>
              <w:rPr>
                <w:bCs/>
              </w:rPr>
            </w:pPr>
            <w:r>
              <w:rPr>
                <w:bCs/>
              </w:rPr>
              <w:t>（2）声环境</w:t>
            </w:r>
          </w:p>
          <w:p>
            <w:pPr>
              <w:adjustRightInd w:val="0"/>
              <w:snapToGrid w:val="0"/>
              <w:spacing w:line="360" w:lineRule="auto"/>
              <w:ind w:firstLine="480" w:firstLineChars="200"/>
              <w:rPr>
                <w:highlight w:val="yellow"/>
              </w:rPr>
            </w:pPr>
            <w:r>
              <w:t>项目各</w:t>
            </w:r>
            <w:r>
              <w:rPr>
                <w:rFonts w:hint="eastAsia"/>
              </w:rPr>
              <w:t>厂界</w:t>
            </w:r>
            <w:r>
              <w:rPr>
                <w:lang w:val="en-GB"/>
              </w:rPr>
              <w:t>声环境质量均满足《声环境质量标准》</w:t>
            </w:r>
            <w:r>
              <w:rPr>
                <w:rFonts w:hint="eastAsia"/>
                <w:lang w:val="en-GB"/>
              </w:rPr>
              <w:t>（</w:t>
            </w:r>
            <w:r>
              <w:rPr>
                <w:lang w:val="en-GB"/>
              </w:rPr>
              <w:t>GB3096-2008</w:t>
            </w:r>
            <w:r>
              <w:rPr>
                <w:rFonts w:hint="eastAsia"/>
                <w:lang w:val="en-GB"/>
              </w:rPr>
              <w:t>）</w:t>
            </w:r>
            <w:r>
              <w:rPr>
                <w:lang w:val="en-GB"/>
              </w:rPr>
              <w:t>中3类标准</w:t>
            </w:r>
            <w:r>
              <w:t>。</w:t>
            </w:r>
          </w:p>
          <w:p>
            <w:pPr>
              <w:adjustRightInd w:val="0"/>
              <w:snapToGrid w:val="0"/>
              <w:spacing w:line="360" w:lineRule="auto"/>
              <w:ind w:firstLine="482" w:firstLineChars="200"/>
              <w:rPr>
                <w:b/>
              </w:rPr>
            </w:pPr>
            <w:r>
              <w:rPr>
                <w:b/>
              </w:rPr>
              <w:t>3、污染物排放情况</w:t>
            </w:r>
          </w:p>
          <w:p>
            <w:pPr>
              <w:adjustRightInd w:val="0"/>
              <w:snapToGrid w:val="0"/>
              <w:spacing w:line="360" w:lineRule="auto"/>
              <w:ind w:firstLine="480" w:firstLineChars="200"/>
              <w:rPr>
                <w:highlight w:val="none"/>
              </w:rPr>
            </w:pPr>
            <w:r>
              <w:t>本项目废气主要是</w:t>
            </w:r>
            <w:r>
              <w:rPr>
                <w:rFonts w:hint="eastAsia"/>
              </w:rPr>
              <w:t>锅炉烟气，本项目属于大气污染物减排项目，项目实施后，</w:t>
            </w:r>
            <w:r>
              <w:rPr>
                <w:rFonts w:hint="eastAsia"/>
                <w:highlight w:val="none"/>
              </w:rPr>
              <w:t>可减少颗粒物排放</w:t>
            </w:r>
            <w:r>
              <w:rPr>
                <w:highlight w:val="none"/>
              </w:rPr>
              <w:t>21.52</w:t>
            </w:r>
            <w:r>
              <w:rPr>
                <w:rFonts w:hint="eastAsia"/>
                <w:highlight w:val="none"/>
              </w:rPr>
              <w:t>t/a，SO</w:t>
            </w:r>
            <w:r>
              <w:rPr>
                <w:highlight w:val="none"/>
                <w:vertAlign w:val="subscript"/>
              </w:rPr>
              <w:t>2</w:t>
            </w:r>
            <w:r>
              <w:rPr>
                <w:rFonts w:hint="eastAsia"/>
                <w:highlight w:val="none"/>
              </w:rPr>
              <w:t>排放</w:t>
            </w:r>
            <w:r>
              <w:rPr>
                <w:highlight w:val="none"/>
              </w:rPr>
              <w:t>234.17</w:t>
            </w:r>
            <w:r>
              <w:rPr>
                <w:rFonts w:hint="eastAsia"/>
                <w:highlight w:val="none"/>
              </w:rPr>
              <w:t>t/a，NOx排放</w:t>
            </w:r>
            <w:r>
              <w:rPr>
                <w:highlight w:val="none"/>
              </w:rPr>
              <w:t>454.71</w:t>
            </w:r>
            <w:r>
              <w:rPr>
                <w:rFonts w:hint="eastAsia"/>
                <w:highlight w:val="none"/>
              </w:rPr>
              <w:t>t/a。</w:t>
            </w:r>
          </w:p>
          <w:p>
            <w:pPr>
              <w:adjustRightInd w:val="0"/>
              <w:snapToGrid w:val="0"/>
              <w:spacing w:line="360" w:lineRule="auto"/>
              <w:ind w:firstLine="480" w:firstLineChars="200"/>
              <w:rPr>
                <w:highlight w:val="yellow"/>
              </w:rPr>
            </w:pPr>
            <w:r>
              <w:t>本项目</w:t>
            </w:r>
            <w:r>
              <w:rPr>
                <w:rFonts w:hint="eastAsia"/>
              </w:rPr>
              <w:t>不新增劳动定员，产生的废水主要为石灰石脱硫废水，根据水平衡分析，脱硫废水产生量为0</w:t>
            </w:r>
            <w:r>
              <w:t>.21</w:t>
            </w:r>
            <w:r>
              <w:rPr>
                <w:rFonts w:hint="eastAsia"/>
              </w:rPr>
              <w:t>m</w:t>
            </w:r>
            <w:r>
              <w:rPr>
                <w:vertAlign w:val="superscript"/>
              </w:rPr>
              <w:t>3</w:t>
            </w:r>
            <w:r>
              <w:t>/</w:t>
            </w:r>
            <w:r>
              <w:rPr>
                <w:rFonts w:hint="eastAsia"/>
              </w:rPr>
              <w:t>h，增加量仅0</w:t>
            </w:r>
            <w:r>
              <w:t>.01</w:t>
            </w:r>
            <w:r>
              <w:rPr>
                <w:rFonts w:hint="eastAsia"/>
              </w:rPr>
              <w:t>m</w:t>
            </w:r>
            <w:r>
              <w:rPr>
                <w:vertAlign w:val="superscript"/>
              </w:rPr>
              <w:t>3</w:t>
            </w:r>
            <w:r>
              <w:t>/</w:t>
            </w:r>
            <w:r>
              <w:rPr>
                <w:rFonts w:hint="eastAsia"/>
              </w:rPr>
              <w:t>h，废水中主要污染因子为pH、氯化物、重金属等，经预澄清器、旋流器脱水后，用于兰炭车间熄焦补充水，不外排。</w:t>
            </w:r>
          </w:p>
          <w:p>
            <w:pPr>
              <w:adjustRightInd w:val="0"/>
              <w:snapToGrid w:val="0"/>
              <w:spacing w:line="360" w:lineRule="auto"/>
              <w:ind w:firstLine="480" w:firstLineChars="200"/>
              <w:rPr>
                <w:highlight w:val="yellow"/>
              </w:rPr>
            </w:pPr>
            <w:r>
              <w:t>本项目</w:t>
            </w:r>
            <w:r>
              <w:rPr>
                <w:rFonts w:hint="eastAsia"/>
              </w:rPr>
              <w:t>噪声源主要包括氨水泵、脱硫浆液循环泵、氧化风机、石灰石浆液泵、浆液排出泵、工艺水泵等，噪声源强在85-95dB(A)之间。</w:t>
            </w:r>
          </w:p>
          <w:p>
            <w:pPr>
              <w:adjustRightInd w:val="0"/>
              <w:snapToGrid w:val="0"/>
              <w:spacing w:line="360" w:lineRule="auto"/>
              <w:ind w:firstLine="480" w:firstLineChars="200"/>
              <w:rPr>
                <w:highlight w:val="yellow"/>
              </w:rPr>
            </w:pPr>
            <w:r>
              <w:t>本项目</w:t>
            </w:r>
            <w:r>
              <w:rPr>
                <w:rFonts w:hint="eastAsia"/>
              </w:rPr>
              <w:t>不新增劳动定员，</w:t>
            </w:r>
            <w:r>
              <w:t>产生的固体废物主要是</w:t>
            </w:r>
            <w:r>
              <w:rPr>
                <w:rFonts w:hint="eastAsia"/>
              </w:rPr>
              <w:t>脱硫石膏和SCR脱硝装置产生的废催化剂。其中脱硫石膏较现有工程产生量增加5</w:t>
            </w:r>
            <w:r>
              <w:t>72</w:t>
            </w:r>
            <w:r>
              <w:rPr>
                <w:rFonts w:hint="eastAsia"/>
              </w:rPr>
              <w:t>t/a，送河曲县中天隆有限公司综合利用，综合利用不畅时堆存于本项目渣场。废脱硝催化剂属于危险废物，约3</w:t>
            </w:r>
            <w:r>
              <w:t>-5</w:t>
            </w:r>
            <w:r>
              <w:rPr>
                <w:rFonts w:hint="eastAsia"/>
              </w:rPr>
              <w:t>a更换一次，在更换时送有资质单位处理。</w:t>
            </w:r>
          </w:p>
          <w:p>
            <w:pPr>
              <w:adjustRightInd w:val="0"/>
              <w:snapToGrid w:val="0"/>
              <w:spacing w:line="360" w:lineRule="auto"/>
              <w:ind w:firstLine="482" w:firstLineChars="200"/>
              <w:rPr>
                <w:b/>
              </w:rPr>
            </w:pPr>
            <w:r>
              <w:rPr>
                <w:b/>
              </w:rPr>
              <w:t>4、主要环境影响</w:t>
            </w:r>
            <w:r>
              <w:rPr>
                <w:b/>
                <w:bCs/>
              </w:rPr>
              <w:t>分析及防治措施</w:t>
            </w:r>
          </w:p>
          <w:p>
            <w:pPr>
              <w:adjustRightInd w:val="0"/>
              <w:snapToGrid w:val="0"/>
              <w:spacing w:line="360" w:lineRule="auto"/>
              <w:ind w:firstLine="480" w:firstLineChars="200"/>
              <w:rPr>
                <w:bCs/>
              </w:rPr>
            </w:pPr>
            <w:r>
              <w:rPr>
                <w:bCs/>
              </w:rPr>
              <w:t>（1）废气</w:t>
            </w:r>
          </w:p>
          <w:p>
            <w:pPr>
              <w:adjustRightInd w:val="0"/>
              <w:snapToGrid w:val="0"/>
              <w:spacing w:line="360" w:lineRule="auto"/>
              <w:ind w:firstLine="480" w:firstLineChars="200"/>
            </w:pPr>
            <w:r>
              <w:rPr>
                <w:rFonts w:hint="eastAsia"/>
              </w:rPr>
              <w:t>本项目在原有锅炉烟气处理系统的基础上进行改造，新增2套SCR脱硝设施，原有SNCR备用，对现有石灰石-石膏法脱硫系统进行改造。将原有“低氮燃烧+SNCR脱硝+电袋复合除尘+石灰石石膏法脱硫”的处理流程改为“低氮燃烧+SCR脱硝+电袋复合除尘+石灰石石膏法脱硫+高效除雾器”处理工艺。</w:t>
            </w:r>
          </w:p>
          <w:p>
            <w:pPr>
              <w:adjustRightInd w:val="0"/>
              <w:snapToGrid w:val="0"/>
              <w:spacing w:line="360" w:lineRule="auto"/>
              <w:ind w:firstLine="480" w:firstLineChars="200"/>
            </w:pPr>
            <w:r>
              <w:rPr>
                <w:rFonts w:hint="eastAsia"/>
              </w:rPr>
              <w:t>采用估算模式计算的本项目SO</w:t>
            </w:r>
            <w:r>
              <w:rPr>
                <w:vertAlign w:val="subscript"/>
              </w:rPr>
              <w:t>2</w:t>
            </w:r>
            <w:r>
              <w:rPr>
                <w:rFonts w:hint="eastAsia"/>
              </w:rPr>
              <w:t>最大落地浓度为1</w:t>
            </w:r>
            <w:r>
              <w:t>0.73μ</w:t>
            </w:r>
            <w:r>
              <w:rPr>
                <w:rFonts w:hint="eastAsia"/>
              </w:rPr>
              <w:t>g</w:t>
            </w:r>
            <w:r>
              <w:t>/</w:t>
            </w:r>
            <w:r>
              <w:rPr>
                <w:rFonts w:hint="eastAsia"/>
              </w:rPr>
              <w:t>m</w:t>
            </w:r>
            <w:r>
              <w:rPr>
                <w:vertAlign w:val="superscript"/>
              </w:rPr>
              <w:t>3</w:t>
            </w:r>
            <w:r>
              <w:rPr>
                <w:rFonts w:hint="eastAsia"/>
              </w:rPr>
              <w:t>，占标率为</w:t>
            </w:r>
            <w:r>
              <w:t>2.15</w:t>
            </w:r>
            <w:r>
              <w:rPr>
                <w:rFonts w:hint="eastAsia"/>
              </w:rPr>
              <w:t>%；NOx最大落地浓度为</w:t>
            </w:r>
            <w:r>
              <w:t>16.08μ</w:t>
            </w:r>
            <w:r>
              <w:rPr>
                <w:rFonts w:hint="eastAsia"/>
              </w:rPr>
              <w:t>g</w:t>
            </w:r>
            <w:r>
              <w:t>/</w:t>
            </w:r>
            <w:r>
              <w:rPr>
                <w:rFonts w:hint="eastAsia"/>
              </w:rPr>
              <w:t>m</w:t>
            </w:r>
            <w:r>
              <w:rPr>
                <w:vertAlign w:val="superscript"/>
              </w:rPr>
              <w:t>3</w:t>
            </w:r>
            <w:r>
              <w:rPr>
                <w:rFonts w:hint="eastAsia"/>
              </w:rPr>
              <w:t>，占标率为</w:t>
            </w:r>
            <w:r>
              <w:t>8.04</w:t>
            </w:r>
            <w:r>
              <w:rPr>
                <w:rFonts w:hint="eastAsia"/>
              </w:rPr>
              <w:t>%；PM</w:t>
            </w:r>
            <w:r>
              <w:rPr>
                <w:vertAlign w:val="subscript"/>
              </w:rPr>
              <w:t>10</w:t>
            </w:r>
            <w:r>
              <w:rPr>
                <w:rFonts w:hint="eastAsia"/>
              </w:rPr>
              <w:t>最大落地浓度为</w:t>
            </w:r>
            <w:r>
              <w:t>2.68μ</w:t>
            </w:r>
            <w:r>
              <w:rPr>
                <w:rFonts w:hint="eastAsia"/>
              </w:rPr>
              <w:t>g</w:t>
            </w:r>
            <w:r>
              <w:t>/</w:t>
            </w:r>
            <w:r>
              <w:rPr>
                <w:rFonts w:hint="eastAsia"/>
              </w:rPr>
              <w:t>m</w:t>
            </w:r>
            <w:r>
              <w:rPr>
                <w:vertAlign w:val="superscript"/>
              </w:rPr>
              <w:t>3</w:t>
            </w:r>
            <w:r>
              <w:rPr>
                <w:rFonts w:hint="eastAsia"/>
              </w:rPr>
              <w:t>，占标率为</w:t>
            </w:r>
            <w:r>
              <w:t>0.59</w:t>
            </w:r>
            <w:r>
              <w:rPr>
                <w:rFonts w:hint="eastAsia"/>
              </w:rPr>
              <w:t>%。本项目属于大气污染物减排项目，本项目实施后有利于区域环境质量的改善，有着明显的环境正效应。</w:t>
            </w:r>
          </w:p>
          <w:p>
            <w:pPr>
              <w:adjustRightInd w:val="0"/>
              <w:snapToGrid w:val="0"/>
              <w:spacing w:line="360" w:lineRule="auto"/>
              <w:ind w:firstLine="480" w:firstLineChars="200"/>
              <w:rPr>
                <w:highlight w:val="none"/>
              </w:rPr>
            </w:pPr>
            <w:r>
              <w:rPr>
                <w:rFonts w:hint="eastAsia"/>
              </w:rPr>
              <w:t>本项目在两座脱硫塔顶部安装直排烟囱，烟囱高度60米，代替原有的150米烟囱。根据《小型火力发电厂设计规范》（GB50049-2011）2</w:t>
            </w:r>
            <w:r>
              <w:t>2.3</w:t>
            </w:r>
            <w:r>
              <w:rPr>
                <w:rFonts w:hint="eastAsia"/>
              </w:rPr>
              <w:t>节规定，发电厂烟囱应高于锅炉（房）高度的2~2.5倍。本次烟气改造中的1#、2#锅炉房高度为24米，改造后的烟囱高度为60米，满足2</w:t>
            </w:r>
            <w:r>
              <w:t>.5</w:t>
            </w:r>
            <w:r>
              <w:rPr>
                <w:rFonts w:hint="eastAsia"/>
              </w:rPr>
              <w:t>倍的规定要求。且</w:t>
            </w:r>
            <w:r>
              <w:rPr>
                <w:rFonts w:hint="eastAsia"/>
                <w:highlight w:val="none"/>
              </w:rPr>
              <w:t>本项目技改后各类污染物浓度均有所降低，其中SO</w:t>
            </w:r>
            <w:r>
              <w:rPr>
                <w:highlight w:val="none"/>
                <w:vertAlign w:val="subscript"/>
              </w:rPr>
              <w:t>2</w:t>
            </w:r>
            <w:r>
              <w:rPr>
                <w:rFonts w:hint="eastAsia"/>
                <w:highlight w:val="none"/>
              </w:rPr>
              <w:t>最大落地浓度可降低4</w:t>
            </w:r>
            <w:r>
              <w:rPr>
                <w:highlight w:val="none"/>
              </w:rPr>
              <w:t>0</w:t>
            </w:r>
            <w:r>
              <w:rPr>
                <w:rFonts w:hint="eastAsia"/>
                <w:highlight w:val="none"/>
              </w:rPr>
              <w:t>%，NOx最大落地浓度可降低</w:t>
            </w:r>
            <w:r>
              <w:rPr>
                <w:highlight w:val="none"/>
              </w:rPr>
              <w:t>30</w:t>
            </w:r>
            <w:r>
              <w:rPr>
                <w:rFonts w:hint="eastAsia"/>
                <w:highlight w:val="none"/>
              </w:rPr>
              <w:t>%，PM</w:t>
            </w:r>
            <w:r>
              <w:rPr>
                <w:highlight w:val="none"/>
                <w:vertAlign w:val="subscript"/>
              </w:rPr>
              <w:t>10</w:t>
            </w:r>
            <w:r>
              <w:rPr>
                <w:rFonts w:hint="eastAsia"/>
                <w:highlight w:val="none"/>
              </w:rPr>
              <w:t>最大落地浓度可降低</w:t>
            </w:r>
            <w:r>
              <w:rPr>
                <w:highlight w:val="none"/>
              </w:rPr>
              <w:t>10</w:t>
            </w:r>
            <w:r>
              <w:rPr>
                <w:rFonts w:hint="eastAsia"/>
                <w:highlight w:val="none"/>
              </w:rPr>
              <w:t>%，因此锅炉烟囱改造方案总体可行。</w:t>
            </w:r>
          </w:p>
          <w:p>
            <w:pPr>
              <w:adjustRightInd w:val="0"/>
              <w:snapToGrid w:val="0"/>
              <w:spacing w:line="360" w:lineRule="auto"/>
              <w:ind w:firstLine="480" w:firstLineChars="200"/>
            </w:pPr>
            <w:r>
              <w:rPr>
                <w:rFonts w:hint="eastAsia"/>
              </w:rPr>
              <w:t>（2）</w:t>
            </w:r>
            <w:r>
              <w:t>废水</w:t>
            </w:r>
          </w:p>
          <w:p>
            <w:pPr>
              <w:adjustRightInd w:val="0"/>
              <w:snapToGrid w:val="0"/>
              <w:spacing w:line="360" w:lineRule="auto"/>
              <w:ind w:firstLine="480" w:firstLineChars="200"/>
            </w:pPr>
            <w:r>
              <w:rPr>
                <w:rFonts w:hint="eastAsia"/>
              </w:rPr>
              <w:t>本项目废水主要为脱硫废水，经预澄清器、旋流器脱水后，脱硫石膏贮存在石膏储存间内，脱出水用于兰炭车间熄焦；预澄清器上清液进入浆液池循环使用，对周围地表水环境影响较小。</w:t>
            </w:r>
          </w:p>
          <w:p>
            <w:pPr>
              <w:adjustRightInd w:val="0"/>
              <w:snapToGrid w:val="0"/>
              <w:spacing w:line="360" w:lineRule="auto"/>
              <w:ind w:firstLine="480" w:firstLineChars="200"/>
            </w:pPr>
            <w:r>
              <w:rPr>
                <w:rFonts w:hint="eastAsia"/>
              </w:rPr>
              <w:t>本项目各类涉水物料或设施均依托现有工程，已按要求采取了防渗措施，因此本项目对地下水环境影响较小。</w:t>
            </w:r>
          </w:p>
          <w:p>
            <w:pPr>
              <w:adjustRightInd w:val="0"/>
              <w:snapToGrid w:val="0"/>
              <w:spacing w:line="360" w:lineRule="auto"/>
              <w:ind w:firstLine="480" w:firstLineChars="200"/>
            </w:pPr>
            <w:r>
              <w:rPr>
                <w:rFonts w:hint="eastAsia"/>
              </w:rPr>
              <w:t>（3）</w:t>
            </w:r>
            <w:r>
              <w:t>噪声</w:t>
            </w:r>
          </w:p>
          <w:p>
            <w:pPr>
              <w:adjustRightInd w:val="0"/>
              <w:snapToGrid w:val="0"/>
              <w:spacing w:line="360" w:lineRule="auto"/>
              <w:ind w:firstLine="480" w:firstLineChars="200"/>
            </w:pPr>
            <w:r>
              <w:rPr>
                <w:rFonts w:hint="eastAsia"/>
                <w:highlight w:val="none"/>
              </w:rPr>
              <w:t>本次新增噪声源仅为2台SCR用氨水泵，且原有2台SNCR氨水泵作为备用，对现有2台脱硫浆液循环泵进行改造，其他高噪声源均不发生变化。</w:t>
            </w:r>
            <w:r>
              <w:rPr>
                <w:rFonts w:hint="eastAsia"/>
              </w:rPr>
              <w:t>因此，本项目建设前后厂区高噪声源变化不大，且本项目改造区域距离厂界有一定距离，总体上厂界噪声贡献值变化不大。根据现有工程监测结果，本项目</w:t>
            </w:r>
            <w:r>
              <w:t>厂界</w:t>
            </w:r>
            <w:r>
              <w:rPr>
                <w:rFonts w:hint="eastAsia"/>
              </w:rPr>
              <w:t>噪声满足</w:t>
            </w:r>
            <w:r>
              <w:t>《工业企业厂界环境噪声排放标准》（GB 12348-2008）3类标准</w:t>
            </w:r>
            <w:r>
              <w:rPr>
                <w:rFonts w:hint="eastAsia"/>
              </w:rPr>
              <w:t>要，且远离声环境敏感点，因此总体上本项目声环境影响可接受。</w:t>
            </w:r>
          </w:p>
          <w:p>
            <w:pPr>
              <w:adjustRightInd w:val="0"/>
              <w:snapToGrid w:val="0"/>
              <w:spacing w:line="360" w:lineRule="auto"/>
              <w:ind w:firstLine="480" w:firstLineChars="200"/>
            </w:pPr>
            <w:r>
              <w:rPr>
                <w:rFonts w:hint="eastAsia"/>
              </w:rPr>
              <w:t>（4）</w:t>
            </w:r>
            <w:r>
              <w:t>固体废物</w:t>
            </w:r>
          </w:p>
          <w:p>
            <w:pPr>
              <w:adjustRightInd w:val="0"/>
              <w:snapToGrid w:val="0"/>
              <w:spacing w:line="360" w:lineRule="auto"/>
              <w:ind w:firstLine="480" w:firstLineChars="200"/>
            </w:pPr>
            <w:r>
              <w:t>本项目产生的固体废物主要是</w:t>
            </w:r>
            <w:r>
              <w:rPr>
                <w:rFonts w:hint="eastAsia"/>
              </w:rPr>
              <w:t>脱硫石膏和废脱硝催化剂，其中脱硫石膏较现有工程产生量增加5</w:t>
            </w:r>
            <w:r>
              <w:t>72</w:t>
            </w:r>
            <w:r>
              <w:rPr>
                <w:rFonts w:hint="eastAsia"/>
              </w:rPr>
              <w:t>t/a，送河曲县中天隆有限公司综合利用，综合利用不畅时堆存于本项目渣场。废脱硝催化剂属于危险废物，约3</w:t>
            </w:r>
            <w:r>
              <w:t>-5</w:t>
            </w:r>
            <w:r>
              <w:rPr>
                <w:rFonts w:hint="eastAsia"/>
              </w:rPr>
              <w:t>a更换一次，在更换时送有资质单位处理。</w:t>
            </w:r>
            <w:r>
              <w:rPr>
                <w:rFonts w:hint="eastAsia"/>
                <w:color w:val="auto"/>
                <w:highlight w:val="none"/>
              </w:rPr>
              <w:t>环评要求企业应大力拓展综合利用途径，确保粉煤灰和脱硫石膏综合利用率不低于7</w:t>
            </w:r>
            <w:r>
              <w:rPr>
                <w:color w:val="auto"/>
                <w:highlight w:val="none"/>
              </w:rPr>
              <w:t>3</w:t>
            </w:r>
            <w:r>
              <w:rPr>
                <w:rFonts w:hint="eastAsia"/>
                <w:color w:val="auto"/>
                <w:highlight w:val="none"/>
              </w:rPr>
              <w:t>%。</w:t>
            </w:r>
            <w:r>
              <w:rPr>
                <w:rFonts w:hint="eastAsia"/>
              </w:rPr>
              <w:t>在严格落实危险废物管理要求的基础上，</w:t>
            </w:r>
            <w:r>
              <w:t>项目产生的</w:t>
            </w:r>
            <w:r>
              <w:rPr>
                <w:rFonts w:hint="eastAsia"/>
              </w:rPr>
              <w:t>各类</w:t>
            </w:r>
            <w:r>
              <w:t>固废</w:t>
            </w:r>
            <w:r>
              <w:rPr>
                <w:rFonts w:hint="eastAsia"/>
              </w:rPr>
              <w:t>均有妥善的处置措施，固体废弃物影响可接受</w:t>
            </w:r>
            <w:r>
              <w:t>。</w:t>
            </w:r>
          </w:p>
          <w:p>
            <w:pPr>
              <w:adjustRightInd w:val="0"/>
              <w:snapToGrid w:val="0"/>
              <w:spacing w:line="360" w:lineRule="auto"/>
              <w:ind w:firstLine="480" w:firstLineChars="200"/>
            </w:pPr>
            <w:r>
              <w:rPr>
                <w:rFonts w:hint="eastAsia"/>
              </w:rPr>
              <w:t>（5）</w:t>
            </w:r>
            <w:r>
              <w:t>环境风险</w:t>
            </w:r>
          </w:p>
          <w:p>
            <w:pPr>
              <w:adjustRightInd w:val="0"/>
              <w:snapToGrid w:val="0"/>
              <w:spacing w:line="360" w:lineRule="auto"/>
              <w:ind w:firstLine="480" w:firstLineChars="200"/>
            </w:pPr>
            <w:r>
              <w:rPr>
                <w:rFonts w:hint="eastAsia"/>
              </w:rPr>
              <w:t>本项目脱硝装置使用的20%氨水依托厂内现有氨水储罐，不新增氨水储罐，不新增厂内最大储存量，因此环境风险和现有工程基本一致，不会发生明显变化，项目风险水平可接受。</w:t>
            </w:r>
          </w:p>
          <w:p>
            <w:pPr>
              <w:adjustRightInd w:val="0"/>
              <w:snapToGrid w:val="0"/>
              <w:spacing w:line="360" w:lineRule="auto"/>
              <w:ind w:firstLine="482" w:firstLineChars="200"/>
              <w:rPr>
                <w:bCs/>
              </w:rPr>
            </w:pPr>
            <w:r>
              <w:rPr>
                <w:b/>
              </w:rPr>
              <w:t>5、环境管理与监测计划</w:t>
            </w:r>
          </w:p>
          <w:p>
            <w:pPr>
              <w:adjustRightInd w:val="0"/>
              <w:snapToGrid w:val="0"/>
              <w:spacing w:line="360" w:lineRule="auto"/>
              <w:ind w:firstLine="480" w:firstLineChars="200"/>
              <w:rPr>
                <w:bCs/>
              </w:rPr>
            </w:pPr>
            <w:r>
              <w:rPr>
                <w:bCs/>
              </w:rPr>
              <w:t>项目运营期应严格执行各项生产及运行环境管理制度，定期检查、维护环保设施的正常进行，按照监测计划合理安排进行全场内污染源监测，对不达标的情况立即寻找原因，及时处理；重视公众监督作用，提高企业职工环保意识，提高企业管理水平，积极配合环保部门的检查、验收等；可委托当地环境监测站或有资质的监测单位定期对项目污染源及厂界环境状况进行例行监测，保证环境保护工作的顺利进行。</w:t>
            </w:r>
          </w:p>
          <w:p>
            <w:pPr>
              <w:adjustRightInd w:val="0"/>
              <w:snapToGrid w:val="0"/>
              <w:spacing w:line="360" w:lineRule="auto"/>
              <w:ind w:firstLine="482" w:firstLineChars="200"/>
              <w:rPr>
                <w:b/>
              </w:rPr>
            </w:pPr>
            <w:r>
              <w:rPr>
                <w:b/>
              </w:rPr>
              <w:t>6、总结论</w:t>
            </w:r>
          </w:p>
          <w:p>
            <w:pPr>
              <w:adjustRightInd w:val="0"/>
              <w:snapToGrid w:val="0"/>
              <w:spacing w:line="360" w:lineRule="auto"/>
              <w:ind w:firstLine="480" w:firstLineChars="200"/>
              <w:rPr>
                <w:highlight w:val="yellow"/>
              </w:rPr>
            </w:pPr>
            <w:r>
              <w:rPr>
                <w:rFonts w:hint="eastAsia"/>
              </w:rPr>
              <w:t>陕西三江能源化工有限公司超低排放改造项目属于国家鼓励类项目，项目建成后可有效减排现有工程锅炉烟气污染物排放，有明显的环境正效益，</w:t>
            </w:r>
            <w:r>
              <w:t>从环境保护角度分析，项目建设可行。</w:t>
            </w: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p>
            <w:pPr>
              <w:pStyle w:val="4"/>
              <w:ind w:firstLine="0" w:firstLineChars="0"/>
              <w:rPr>
                <w:highlight w:val="yellow"/>
              </w:rPr>
            </w:pPr>
          </w:p>
        </w:tc>
      </w:tr>
    </w:tbl>
    <w:p>
      <w:pPr>
        <w:adjustRightInd w:val="0"/>
        <w:snapToGrid w:val="0"/>
        <w:spacing w:line="360" w:lineRule="auto"/>
        <w:ind w:firstLine="588" w:firstLineChars="245"/>
        <w:rPr>
          <w:highlight w:val="yellow"/>
        </w:rPr>
        <w:sectPr>
          <w:pgSz w:w="11906" w:h="16838"/>
          <w:pgMar w:top="1418" w:right="1418" w:bottom="1418" w:left="1418" w:header="851" w:footer="992" w:gutter="0"/>
          <w:pgNumType w:fmt="numberInDash"/>
          <w:cols w:space="720" w:num="1"/>
          <w:docGrid w:linePitch="312" w:charSpace="0"/>
        </w:sectPr>
      </w:pPr>
      <w:r>
        <w:rPr>
          <w:highlight w:val="yellow"/>
        </w:rPr>
        <mc:AlternateContent>
          <mc:Choice Requires="wps">
            <w:drawing>
              <wp:anchor distT="0" distB="0" distL="114300" distR="114300" simplePos="0" relativeHeight="251776000" behindDoc="0" locked="0" layoutInCell="1" allowOverlap="1">
                <wp:simplePos x="0" y="0"/>
                <wp:positionH relativeFrom="column">
                  <wp:posOffset>2011680</wp:posOffset>
                </wp:positionH>
                <wp:positionV relativeFrom="paragraph">
                  <wp:posOffset>8141970</wp:posOffset>
                </wp:positionV>
                <wp:extent cx="2232025" cy="266700"/>
                <wp:effectExtent l="0" t="0" r="15875" b="0"/>
                <wp:wrapNone/>
                <wp:docPr id="19" name="文本框 159"/>
                <wp:cNvGraphicFramePr/>
                <a:graphic xmlns:a="http://schemas.openxmlformats.org/drawingml/2006/main">
                  <a:graphicData uri="http://schemas.microsoft.com/office/word/2010/wordprocessingShape">
                    <wps:wsp>
                      <wps:cNvSpPr txBox="1"/>
                      <wps:spPr>
                        <a:xfrm>
                          <a:off x="0" y="0"/>
                          <a:ext cx="2232025" cy="266700"/>
                        </a:xfrm>
                        <a:prstGeom prst="rect">
                          <a:avLst/>
                        </a:prstGeom>
                        <a:solidFill>
                          <a:srgbClr val="FFFFFF"/>
                        </a:solidFill>
                        <a:ln>
                          <a:noFill/>
                        </a:ln>
                      </wps:spPr>
                      <wps:txbx>
                        <w:txbxContent>
                          <w:p/>
                        </w:txbxContent>
                      </wps:txbx>
                      <wps:bodyPr upright="1">
                        <a:spAutoFit/>
                      </wps:bodyPr>
                    </wps:wsp>
                  </a:graphicData>
                </a:graphic>
              </wp:anchor>
            </w:drawing>
          </mc:Choice>
          <mc:Fallback>
            <w:pict>
              <v:shape id="文本框 159" o:spid="_x0000_s1026" o:spt="202" type="#_x0000_t202" style="position:absolute;left:0pt;margin-left:158.4pt;margin-top:641.1pt;height:21pt;width:175.75pt;z-index:251776000;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HV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RYCBJLXutwjs1b3&#10;E44biUKt7UdKWpzugroPW7CcEvlCYXdmw/E4rENUxpPLDBV7blmfW0AxhCqop6QXlz6uUOTNXGMX&#10;VyLy+5DJMWWc2kj7ccPCWpzr0evhP7D4AQ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OfpsdU5AgAATwQAAA4AAAAAAAAAAAAA&#10;AAAALgIAAGRycy9lMm9Eb2MueG1sUEsBAi0AFAAGAAgAAAAhAP0vMtbbAAAABQEAAA8AAAAAAAAA&#10;AAAAAAAAkwQAAGRycy9kb3ducmV2LnhtbFBLBQYAAAAABAAEAPMAAACbBQAAAAA=&#10;">
                <v:fill on="t" focussize="0,0"/>
                <v:stroke on="f"/>
                <v:imagedata o:title=""/>
                <o:lock v:ext="edit" aspectratio="f"/>
                <v:textbox style="mso-fit-shape-to-text:t;">
                  <w:txbxContent>
                    <w:p/>
                  </w:txbxContent>
                </v:textbox>
              </v:shape>
            </w:pict>
          </mc:Fallback>
        </mc:AlternateConten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3" w:hRule="atLeast"/>
        </w:trPr>
        <w:tc>
          <w:tcPr>
            <w:tcW w:w="886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b/>
                <w:sz w:val="36"/>
                <w:szCs w:val="36"/>
              </w:rPr>
            </w:pPr>
            <w:r>
              <w:rPr>
                <w:b/>
                <w:sz w:val="36"/>
                <w:szCs w:val="36"/>
              </w:rPr>
              <w:t>注      释</w:t>
            </w:r>
          </w:p>
          <w:p>
            <w:pPr>
              <w:spacing w:line="480" w:lineRule="exact"/>
              <w:ind w:firstLine="482" w:firstLineChars="200"/>
              <w:jc w:val="left"/>
              <w:rPr>
                <w:b/>
              </w:rPr>
            </w:pPr>
            <w:r>
              <w:rPr>
                <w:b/>
              </w:rPr>
              <w:t>一、本报告表应附以下附件、附图：</w:t>
            </w:r>
          </w:p>
          <w:p>
            <w:pPr>
              <w:spacing w:line="480" w:lineRule="exact"/>
              <w:ind w:left="1203" w:leftChars="200" w:hanging="723" w:hangingChars="300"/>
              <w:jc w:val="left"/>
              <w:rPr>
                <w:b/>
              </w:rPr>
            </w:pPr>
            <w:r>
              <w:rPr>
                <w:b/>
              </w:rPr>
              <w:t>附件1   立项批准文件</w:t>
            </w:r>
          </w:p>
          <w:p>
            <w:pPr>
              <w:spacing w:line="480" w:lineRule="exact"/>
              <w:ind w:left="962" w:leftChars="200" w:hanging="482" w:hangingChars="200"/>
              <w:jc w:val="left"/>
              <w:rPr>
                <w:b/>
              </w:rPr>
            </w:pPr>
            <w:r>
              <w:rPr>
                <w:b/>
              </w:rPr>
              <w:t>附件2   其他与环评有关的行政管理文件</w:t>
            </w:r>
          </w:p>
          <w:p>
            <w:pPr>
              <w:spacing w:line="480" w:lineRule="exact"/>
              <w:ind w:left="1203" w:leftChars="200" w:hanging="723" w:hangingChars="300"/>
              <w:jc w:val="left"/>
              <w:rPr>
                <w:b/>
              </w:rPr>
            </w:pPr>
            <w:r>
              <w:rPr>
                <w:b/>
              </w:rPr>
              <w:t>附件3   项目用地预审文件</w:t>
            </w:r>
          </w:p>
          <w:p>
            <w:pPr>
              <w:spacing w:line="480" w:lineRule="exact"/>
              <w:ind w:left="962" w:leftChars="200" w:hanging="482" w:hangingChars="200"/>
              <w:jc w:val="left"/>
              <w:rPr>
                <w:b/>
              </w:rPr>
            </w:pPr>
            <w:r>
              <w:rPr>
                <w:b/>
              </w:rPr>
              <w:t>附件4   项目监测报告</w:t>
            </w:r>
          </w:p>
          <w:p>
            <w:pPr>
              <w:spacing w:line="480" w:lineRule="exact"/>
              <w:ind w:left="962" w:leftChars="200" w:hanging="482" w:hangingChars="200"/>
              <w:jc w:val="left"/>
              <w:rPr>
                <w:b/>
              </w:rPr>
            </w:pPr>
            <w:r>
              <w:rPr>
                <w:b/>
              </w:rPr>
              <w:t>附图1   项目总平面布置图</w:t>
            </w:r>
          </w:p>
          <w:p>
            <w:pPr>
              <w:spacing w:line="480" w:lineRule="exact"/>
              <w:ind w:left="962" w:leftChars="200" w:hanging="482" w:hangingChars="200"/>
              <w:jc w:val="left"/>
              <w:rPr>
                <w:b/>
              </w:rPr>
            </w:pPr>
            <w:r>
              <w:rPr>
                <w:b/>
              </w:rPr>
              <w:t>附图2   监测点位图</w:t>
            </w:r>
          </w:p>
          <w:p>
            <w:pPr>
              <w:spacing w:line="480" w:lineRule="exact"/>
              <w:ind w:firstLine="482" w:firstLineChars="200"/>
              <w:jc w:val="left"/>
              <w:rPr>
                <w:b/>
              </w:rPr>
            </w:pPr>
            <w:r>
              <w:rPr>
                <w:b/>
              </w:rPr>
              <w:t>二、本报告表不能说明项目产生的污染及对环境造成的影响，应进行专项评价。根据建设项目的特点和当地环境特征，应选下列1-2项进行专项评价。</w:t>
            </w:r>
          </w:p>
          <w:p>
            <w:pPr>
              <w:numPr>
                <w:ilvl w:val="0"/>
                <w:numId w:val="1"/>
              </w:numPr>
              <w:spacing w:line="480" w:lineRule="exact"/>
              <w:ind w:left="0" w:firstLine="482" w:firstLineChars="200"/>
              <w:jc w:val="left"/>
              <w:rPr>
                <w:b/>
              </w:rPr>
            </w:pPr>
            <w:r>
              <w:rPr>
                <w:b/>
              </w:rPr>
              <w:t>大气环境影响专项评价</w:t>
            </w:r>
          </w:p>
          <w:p>
            <w:pPr>
              <w:numPr>
                <w:ilvl w:val="0"/>
                <w:numId w:val="1"/>
              </w:numPr>
              <w:spacing w:line="480" w:lineRule="exact"/>
              <w:ind w:left="0" w:firstLine="482" w:firstLineChars="200"/>
              <w:jc w:val="left"/>
              <w:rPr>
                <w:b/>
              </w:rPr>
            </w:pPr>
            <w:r>
              <w:rPr>
                <w:b/>
              </w:rPr>
              <w:t>水环境影响专项评价（包括地表水和地下水）</w:t>
            </w:r>
          </w:p>
          <w:p>
            <w:pPr>
              <w:numPr>
                <w:ilvl w:val="0"/>
                <w:numId w:val="1"/>
              </w:numPr>
              <w:spacing w:line="480" w:lineRule="exact"/>
              <w:ind w:left="0" w:firstLine="482" w:firstLineChars="200"/>
              <w:jc w:val="left"/>
              <w:rPr>
                <w:b/>
              </w:rPr>
            </w:pPr>
            <w:r>
              <w:rPr>
                <w:b/>
              </w:rPr>
              <w:t>生态影响专项评价</w:t>
            </w:r>
          </w:p>
          <w:p>
            <w:pPr>
              <w:numPr>
                <w:ilvl w:val="0"/>
                <w:numId w:val="1"/>
              </w:numPr>
              <w:spacing w:line="480" w:lineRule="exact"/>
              <w:ind w:left="0" w:firstLine="482" w:firstLineChars="200"/>
              <w:jc w:val="left"/>
              <w:rPr>
                <w:b/>
              </w:rPr>
            </w:pPr>
            <w:r>
              <w:rPr>
                <w:b/>
              </w:rPr>
              <w:t>声影响专项评价</w:t>
            </w:r>
          </w:p>
          <w:p>
            <w:pPr>
              <w:numPr>
                <w:ilvl w:val="0"/>
                <w:numId w:val="1"/>
              </w:numPr>
              <w:spacing w:line="480" w:lineRule="exact"/>
              <w:ind w:left="0" w:firstLine="482" w:firstLineChars="200"/>
              <w:jc w:val="left"/>
              <w:rPr>
                <w:b/>
              </w:rPr>
            </w:pPr>
            <w:r>
              <w:rPr>
                <w:b/>
              </w:rPr>
              <w:t>土壤影响专项评价</w:t>
            </w:r>
          </w:p>
          <w:p>
            <w:pPr>
              <w:numPr>
                <w:ilvl w:val="0"/>
                <w:numId w:val="1"/>
              </w:numPr>
              <w:spacing w:line="480" w:lineRule="exact"/>
              <w:ind w:left="0" w:firstLine="482" w:firstLineChars="200"/>
              <w:jc w:val="left"/>
              <w:rPr>
                <w:b/>
              </w:rPr>
            </w:pPr>
            <w:r>
              <w:rPr>
                <w:b/>
              </w:rPr>
              <w:t>固体废弃物影响专项评价</w:t>
            </w:r>
          </w:p>
          <w:p>
            <w:pPr>
              <w:spacing w:line="480" w:lineRule="exact"/>
              <w:ind w:firstLine="482" w:firstLineChars="200"/>
              <w:jc w:val="left"/>
              <w:rPr>
                <w:b/>
              </w:rPr>
            </w:pPr>
            <w:r>
              <w:rPr>
                <w:b/>
              </w:rPr>
              <w:t>以上专项评价未包括的另行专项，专项评价按照《环境影响评价技术导则》中的要求进行。</w:t>
            </w:r>
          </w:p>
          <w:p>
            <w:pPr>
              <w:spacing w:line="360" w:lineRule="auto"/>
              <w:ind w:firstLine="640" w:firstLineChars="200"/>
              <w:jc w:val="left"/>
              <w:rPr>
                <w:sz w:val="32"/>
              </w:rPr>
            </w:pPr>
          </w:p>
          <w:p>
            <w:pPr>
              <w:spacing w:line="360" w:lineRule="auto"/>
              <w:ind w:firstLine="640" w:firstLineChars="200"/>
              <w:jc w:val="left"/>
              <w:rPr>
                <w:sz w:val="32"/>
              </w:rPr>
            </w:pPr>
          </w:p>
        </w:tc>
      </w:tr>
    </w:tbl>
    <w:p>
      <w:pPr>
        <w:pStyle w:val="4"/>
        <w:ind w:firstLine="240"/>
      </w:pPr>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imesNewRoman">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59</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宋体" w:hAnsi="宋体" w:eastAsia="宋体"/>
        <w:sz w:val="21"/>
        <w:szCs w:val="21"/>
      </w:rPr>
      <w:t>陕西三江能源化工有限公司超低排放改造项目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E3979"/>
    <w:multiLevelType w:val="multilevel"/>
    <w:tmpl w:val="761E3979"/>
    <w:lvl w:ilvl="0" w:tentative="0">
      <w:start w:val="1"/>
      <w:numFmt w:val="decimal"/>
      <w:lvlText w:val="%1、"/>
      <w:lvlJc w:val="left"/>
      <w:pPr>
        <w:tabs>
          <w:tab w:val="left" w:pos="1234"/>
        </w:tabs>
        <w:ind w:left="1234" w:hanging="720"/>
      </w:pPr>
      <w:rPr>
        <w:rFonts w:hint="eastAsia"/>
      </w:rPr>
    </w:lvl>
    <w:lvl w:ilvl="1" w:tentative="0">
      <w:start w:val="1"/>
      <w:numFmt w:val="lowerLetter"/>
      <w:lvlText w:val="%2)"/>
      <w:lvlJc w:val="left"/>
      <w:pPr>
        <w:tabs>
          <w:tab w:val="left" w:pos="1354"/>
        </w:tabs>
        <w:ind w:left="1354" w:hanging="420"/>
      </w:pPr>
    </w:lvl>
    <w:lvl w:ilvl="2" w:tentative="0">
      <w:start w:val="1"/>
      <w:numFmt w:val="lowerRoman"/>
      <w:lvlText w:val="%3."/>
      <w:lvlJc w:val="right"/>
      <w:pPr>
        <w:tabs>
          <w:tab w:val="left" w:pos="1774"/>
        </w:tabs>
        <w:ind w:left="1774" w:hanging="420"/>
      </w:pPr>
    </w:lvl>
    <w:lvl w:ilvl="3" w:tentative="0">
      <w:start w:val="1"/>
      <w:numFmt w:val="decimal"/>
      <w:lvlText w:val="%4."/>
      <w:lvlJc w:val="left"/>
      <w:pPr>
        <w:tabs>
          <w:tab w:val="left" w:pos="2194"/>
        </w:tabs>
        <w:ind w:left="2194" w:hanging="420"/>
      </w:pPr>
    </w:lvl>
    <w:lvl w:ilvl="4" w:tentative="0">
      <w:start w:val="1"/>
      <w:numFmt w:val="lowerLetter"/>
      <w:lvlText w:val="%5)"/>
      <w:lvlJc w:val="left"/>
      <w:pPr>
        <w:tabs>
          <w:tab w:val="left" w:pos="2614"/>
        </w:tabs>
        <w:ind w:left="2614" w:hanging="420"/>
      </w:pPr>
    </w:lvl>
    <w:lvl w:ilvl="5" w:tentative="0">
      <w:start w:val="1"/>
      <w:numFmt w:val="lowerRoman"/>
      <w:lvlText w:val="%6."/>
      <w:lvlJc w:val="right"/>
      <w:pPr>
        <w:tabs>
          <w:tab w:val="left" w:pos="3034"/>
        </w:tabs>
        <w:ind w:left="3034" w:hanging="420"/>
      </w:pPr>
    </w:lvl>
    <w:lvl w:ilvl="6" w:tentative="0">
      <w:start w:val="1"/>
      <w:numFmt w:val="decimal"/>
      <w:lvlText w:val="%7."/>
      <w:lvlJc w:val="left"/>
      <w:pPr>
        <w:tabs>
          <w:tab w:val="left" w:pos="3454"/>
        </w:tabs>
        <w:ind w:left="3454" w:hanging="420"/>
      </w:pPr>
    </w:lvl>
    <w:lvl w:ilvl="7" w:tentative="0">
      <w:start w:val="1"/>
      <w:numFmt w:val="lowerLetter"/>
      <w:lvlText w:val="%8)"/>
      <w:lvlJc w:val="left"/>
      <w:pPr>
        <w:tabs>
          <w:tab w:val="left" w:pos="3874"/>
        </w:tabs>
        <w:ind w:left="3874" w:hanging="420"/>
      </w:pPr>
    </w:lvl>
    <w:lvl w:ilvl="8" w:tentative="0">
      <w:start w:val="1"/>
      <w:numFmt w:val="lowerRoman"/>
      <w:lvlText w:val="%9."/>
      <w:lvlJc w:val="right"/>
      <w:pPr>
        <w:tabs>
          <w:tab w:val="left" w:pos="4294"/>
        </w:tabs>
        <w:ind w:left="42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removePersonalInformation/>
  <w:doNotDisplayPageBoundaries w:val="1"/>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54B37"/>
    <w:rsid w:val="00001A9C"/>
    <w:rsid w:val="00003546"/>
    <w:rsid w:val="00003E4C"/>
    <w:rsid w:val="000040D6"/>
    <w:rsid w:val="00004151"/>
    <w:rsid w:val="00007D07"/>
    <w:rsid w:val="000140C2"/>
    <w:rsid w:val="000163C3"/>
    <w:rsid w:val="00020DB4"/>
    <w:rsid w:val="000212DA"/>
    <w:rsid w:val="00024E32"/>
    <w:rsid w:val="00026643"/>
    <w:rsid w:val="00026DC9"/>
    <w:rsid w:val="00027DCB"/>
    <w:rsid w:val="0003339B"/>
    <w:rsid w:val="0003423B"/>
    <w:rsid w:val="00034300"/>
    <w:rsid w:val="00037980"/>
    <w:rsid w:val="00041E1E"/>
    <w:rsid w:val="000437F4"/>
    <w:rsid w:val="000445C2"/>
    <w:rsid w:val="00044D9C"/>
    <w:rsid w:val="00047720"/>
    <w:rsid w:val="00051B4D"/>
    <w:rsid w:val="000605E8"/>
    <w:rsid w:val="00070362"/>
    <w:rsid w:val="00070637"/>
    <w:rsid w:val="000724A7"/>
    <w:rsid w:val="000724AD"/>
    <w:rsid w:val="00072ABF"/>
    <w:rsid w:val="00074384"/>
    <w:rsid w:val="00077AF4"/>
    <w:rsid w:val="00087CB4"/>
    <w:rsid w:val="00092193"/>
    <w:rsid w:val="000A0532"/>
    <w:rsid w:val="000A08A1"/>
    <w:rsid w:val="000A5E98"/>
    <w:rsid w:val="000B51A0"/>
    <w:rsid w:val="000B6346"/>
    <w:rsid w:val="000C3AFF"/>
    <w:rsid w:val="000D1DE8"/>
    <w:rsid w:val="000D2442"/>
    <w:rsid w:val="000D6422"/>
    <w:rsid w:val="000D676D"/>
    <w:rsid w:val="000D7657"/>
    <w:rsid w:val="000E04C5"/>
    <w:rsid w:val="000E1842"/>
    <w:rsid w:val="000E5561"/>
    <w:rsid w:val="000E67C2"/>
    <w:rsid w:val="000E75F1"/>
    <w:rsid w:val="000F06B1"/>
    <w:rsid w:val="000F41E5"/>
    <w:rsid w:val="000F5813"/>
    <w:rsid w:val="000F60E3"/>
    <w:rsid w:val="00106148"/>
    <w:rsid w:val="00106A5E"/>
    <w:rsid w:val="0011092F"/>
    <w:rsid w:val="0011246A"/>
    <w:rsid w:val="00112514"/>
    <w:rsid w:val="0011628C"/>
    <w:rsid w:val="00117C7E"/>
    <w:rsid w:val="00123BA1"/>
    <w:rsid w:val="00124111"/>
    <w:rsid w:val="001254CF"/>
    <w:rsid w:val="001266EE"/>
    <w:rsid w:val="00130F47"/>
    <w:rsid w:val="001319AC"/>
    <w:rsid w:val="00133445"/>
    <w:rsid w:val="00134F0A"/>
    <w:rsid w:val="00140CE0"/>
    <w:rsid w:val="00141B16"/>
    <w:rsid w:val="001450D5"/>
    <w:rsid w:val="001510BD"/>
    <w:rsid w:val="0015186C"/>
    <w:rsid w:val="0015369C"/>
    <w:rsid w:val="00153EB5"/>
    <w:rsid w:val="00156B84"/>
    <w:rsid w:val="00167D90"/>
    <w:rsid w:val="001724D7"/>
    <w:rsid w:val="0018106E"/>
    <w:rsid w:val="0018483D"/>
    <w:rsid w:val="00186045"/>
    <w:rsid w:val="00186763"/>
    <w:rsid w:val="001877F8"/>
    <w:rsid w:val="00187954"/>
    <w:rsid w:val="00190171"/>
    <w:rsid w:val="001A36D1"/>
    <w:rsid w:val="001B631A"/>
    <w:rsid w:val="001C0BD4"/>
    <w:rsid w:val="001C1963"/>
    <w:rsid w:val="001C5F6D"/>
    <w:rsid w:val="001C6BB6"/>
    <w:rsid w:val="001D087C"/>
    <w:rsid w:val="001D1FDC"/>
    <w:rsid w:val="001D21E3"/>
    <w:rsid w:val="001D52EE"/>
    <w:rsid w:val="001D63F7"/>
    <w:rsid w:val="001E0C27"/>
    <w:rsid w:val="001E5BC0"/>
    <w:rsid w:val="001E69D8"/>
    <w:rsid w:val="001E6F0E"/>
    <w:rsid w:val="001E7D7D"/>
    <w:rsid w:val="001F534F"/>
    <w:rsid w:val="00200C41"/>
    <w:rsid w:val="00201545"/>
    <w:rsid w:val="00201C85"/>
    <w:rsid w:val="00206F80"/>
    <w:rsid w:val="00207AF2"/>
    <w:rsid w:val="00210DF2"/>
    <w:rsid w:val="0021392F"/>
    <w:rsid w:val="00214CAB"/>
    <w:rsid w:val="002151C5"/>
    <w:rsid w:val="00216F9E"/>
    <w:rsid w:val="00217143"/>
    <w:rsid w:val="0022178C"/>
    <w:rsid w:val="00224A2D"/>
    <w:rsid w:val="00225BA4"/>
    <w:rsid w:val="002265EC"/>
    <w:rsid w:val="00227426"/>
    <w:rsid w:val="00230F9B"/>
    <w:rsid w:val="00231FE8"/>
    <w:rsid w:val="00241938"/>
    <w:rsid w:val="002428CC"/>
    <w:rsid w:val="00247B23"/>
    <w:rsid w:val="00253034"/>
    <w:rsid w:val="00255BB9"/>
    <w:rsid w:val="00255D9E"/>
    <w:rsid w:val="00256154"/>
    <w:rsid w:val="002609CC"/>
    <w:rsid w:val="00260F59"/>
    <w:rsid w:val="00265D8F"/>
    <w:rsid w:val="00276E86"/>
    <w:rsid w:val="0027717C"/>
    <w:rsid w:val="00281891"/>
    <w:rsid w:val="00281DB7"/>
    <w:rsid w:val="00282C8A"/>
    <w:rsid w:val="00284552"/>
    <w:rsid w:val="00286897"/>
    <w:rsid w:val="00287880"/>
    <w:rsid w:val="00290E2D"/>
    <w:rsid w:val="00291C77"/>
    <w:rsid w:val="00296F1B"/>
    <w:rsid w:val="002A13EF"/>
    <w:rsid w:val="002A1874"/>
    <w:rsid w:val="002A3214"/>
    <w:rsid w:val="002B744E"/>
    <w:rsid w:val="002C5355"/>
    <w:rsid w:val="002D42D2"/>
    <w:rsid w:val="002D4D2B"/>
    <w:rsid w:val="002E1EB5"/>
    <w:rsid w:val="002E4A90"/>
    <w:rsid w:val="002E7C7F"/>
    <w:rsid w:val="002F3D03"/>
    <w:rsid w:val="002F6978"/>
    <w:rsid w:val="00303ECF"/>
    <w:rsid w:val="00303FD0"/>
    <w:rsid w:val="00314FA6"/>
    <w:rsid w:val="00321FE1"/>
    <w:rsid w:val="00326651"/>
    <w:rsid w:val="003278C2"/>
    <w:rsid w:val="00333C16"/>
    <w:rsid w:val="00334BD8"/>
    <w:rsid w:val="00336273"/>
    <w:rsid w:val="00343BED"/>
    <w:rsid w:val="003541F8"/>
    <w:rsid w:val="00355018"/>
    <w:rsid w:val="003645B5"/>
    <w:rsid w:val="003655B2"/>
    <w:rsid w:val="003713DA"/>
    <w:rsid w:val="00372C95"/>
    <w:rsid w:val="00374D0E"/>
    <w:rsid w:val="00377741"/>
    <w:rsid w:val="00383395"/>
    <w:rsid w:val="00390890"/>
    <w:rsid w:val="003953C3"/>
    <w:rsid w:val="00396B29"/>
    <w:rsid w:val="00397209"/>
    <w:rsid w:val="0039784A"/>
    <w:rsid w:val="003978AE"/>
    <w:rsid w:val="003A2A3D"/>
    <w:rsid w:val="003A2CB6"/>
    <w:rsid w:val="003B0546"/>
    <w:rsid w:val="003B5FFA"/>
    <w:rsid w:val="003C5A35"/>
    <w:rsid w:val="003C6087"/>
    <w:rsid w:val="003D35A3"/>
    <w:rsid w:val="003D3ED0"/>
    <w:rsid w:val="003D43CC"/>
    <w:rsid w:val="003D4FBC"/>
    <w:rsid w:val="003D681C"/>
    <w:rsid w:val="003E1295"/>
    <w:rsid w:val="003E4770"/>
    <w:rsid w:val="003F1E6A"/>
    <w:rsid w:val="003F6A3F"/>
    <w:rsid w:val="003F73EB"/>
    <w:rsid w:val="00401588"/>
    <w:rsid w:val="00403267"/>
    <w:rsid w:val="00403725"/>
    <w:rsid w:val="00407DEC"/>
    <w:rsid w:val="00413D3C"/>
    <w:rsid w:val="0042009B"/>
    <w:rsid w:val="00420484"/>
    <w:rsid w:val="004215A6"/>
    <w:rsid w:val="0042482F"/>
    <w:rsid w:val="00424C41"/>
    <w:rsid w:val="00430550"/>
    <w:rsid w:val="0043105F"/>
    <w:rsid w:val="004311E9"/>
    <w:rsid w:val="00431E27"/>
    <w:rsid w:val="0043675E"/>
    <w:rsid w:val="00436EB4"/>
    <w:rsid w:val="00441EA1"/>
    <w:rsid w:val="00447AB5"/>
    <w:rsid w:val="00450493"/>
    <w:rsid w:val="00454729"/>
    <w:rsid w:val="00454EAC"/>
    <w:rsid w:val="004557DE"/>
    <w:rsid w:val="00455B12"/>
    <w:rsid w:val="00455C78"/>
    <w:rsid w:val="00456030"/>
    <w:rsid w:val="004560CB"/>
    <w:rsid w:val="0045763B"/>
    <w:rsid w:val="00460FD2"/>
    <w:rsid w:val="0046531E"/>
    <w:rsid w:val="004658DE"/>
    <w:rsid w:val="00465A0D"/>
    <w:rsid w:val="00465DEA"/>
    <w:rsid w:val="004670FE"/>
    <w:rsid w:val="004671B6"/>
    <w:rsid w:val="00467345"/>
    <w:rsid w:val="0046762C"/>
    <w:rsid w:val="0047663D"/>
    <w:rsid w:val="00486323"/>
    <w:rsid w:val="0049137D"/>
    <w:rsid w:val="00495069"/>
    <w:rsid w:val="004974C0"/>
    <w:rsid w:val="004975B6"/>
    <w:rsid w:val="004A1371"/>
    <w:rsid w:val="004A5310"/>
    <w:rsid w:val="004A5E52"/>
    <w:rsid w:val="004A7294"/>
    <w:rsid w:val="004A7DF9"/>
    <w:rsid w:val="004B0558"/>
    <w:rsid w:val="004B33BC"/>
    <w:rsid w:val="004B4C45"/>
    <w:rsid w:val="004B4C51"/>
    <w:rsid w:val="004B6B97"/>
    <w:rsid w:val="004C37E4"/>
    <w:rsid w:val="004C644E"/>
    <w:rsid w:val="004D33C4"/>
    <w:rsid w:val="004D33D3"/>
    <w:rsid w:val="004D747E"/>
    <w:rsid w:val="004E15F5"/>
    <w:rsid w:val="004E2E7B"/>
    <w:rsid w:val="004E499A"/>
    <w:rsid w:val="004F045D"/>
    <w:rsid w:val="004F3C45"/>
    <w:rsid w:val="004F6D33"/>
    <w:rsid w:val="00502533"/>
    <w:rsid w:val="00502AE3"/>
    <w:rsid w:val="005032A5"/>
    <w:rsid w:val="00503D79"/>
    <w:rsid w:val="00504584"/>
    <w:rsid w:val="005055E3"/>
    <w:rsid w:val="0051296C"/>
    <w:rsid w:val="0052554E"/>
    <w:rsid w:val="0052556D"/>
    <w:rsid w:val="00526E7B"/>
    <w:rsid w:val="00540B45"/>
    <w:rsid w:val="00540C7F"/>
    <w:rsid w:val="00541304"/>
    <w:rsid w:val="005455E7"/>
    <w:rsid w:val="0054785B"/>
    <w:rsid w:val="00552F29"/>
    <w:rsid w:val="005538F3"/>
    <w:rsid w:val="005546BF"/>
    <w:rsid w:val="005632F2"/>
    <w:rsid w:val="00563A31"/>
    <w:rsid w:val="005641FA"/>
    <w:rsid w:val="00564E14"/>
    <w:rsid w:val="005653BC"/>
    <w:rsid w:val="005705E8"/>
    <w:rsid w:val="005743B4"/>
    <w:rsid w:val="005752B3"/>
    <w:rsid w:val="005828B1"/>
    <w:rsid w:val="00583A8D"/>
    <w:rsid w:val="00583C27"/>
    <w:rsid w:val="00584305"/>
    <w:rsid w:val="00584ABC"/>
    <w:rsid w:val="00585E30"/>
    <w:rsid w:val="00591F79"/>
    <w:rsid w:val="005A12B6"/>
    <w:rsid w:val="005B07B3"/>
    <w:rsid w:val="005B183A"/>
    <w:rsid w:val="005B25A2"/>
    <w:rsid w:val="005B282A"/>
    <w:rsid w:val="005B3D66"/>
    <w:rsid w:val="005C276D"/>
    <w:rsid w:val="005C2CE3"/>
    <w:rsid w:val="005C6C84"/>
    <w:rsid w:val="005D03A5"/>
    <w:rsid w:val="005D3708"/>
    <w:rsid w:val="005D69A0"/>
    <w:rsid w:val="005D70AC"/>
    <w:rsid w:val="005E7128"/>
    <w:rsid w:val="005F075A"/>
    <w:rsid w:val="005F6A16"/>
    <w:rsid w:val="00600317"/>
    <w:rsid w:val="00600824"/>
    <w:rsid w:val="006010C7"/>
    <w:rsid w:val="0060374C"/>
    <w:rsid w:val="006069B9"/>
    <w:rsid w:val="00611E30"/>
    <w:rsid w:val="006154F7"/>
    <w:rsid w:val="00616F02"/>
    <w:rsid w:val="0062207B"/>
    <w:rsid w:val="0062462C"/>
    <w:rsid w:val="00625258"/>
    <w:rsid w:val="00627E38"/>
    <w:rsid w:val="00631B1E"/>
    <w:rsid w:val="00633F3D"/>
    <w:rsid w:val="006425B9"/>
    <w:rsid w:val="006446A5"/>
    <w:rsid w:val="00644B3A"/>
    <w:rsid w:val="00647B26"/>
    <w:rsid w:val="0065143D"/>
    <w:rsid w:val="0065589E"/>
    <w:rsid w:val="00656994"/>
    <w:rsid w:val="006613D4"/>
    <w:rsid w:val="00664805"/>
    <w:rsid w:val="0067335D"/>
    <w:rsid w:val="0067426A"/>
    <w:rsid w:val="006759E0"/>
    <w:rsid w:val="0068003C"/>
    <w:rsid w:val="00687EF3"/>
    <w:rsid w:val="0069000B"/>
    <w:rsid w:val="00690D4B"/>
    <w:rsid w:val="0069251D"/>
    <w:rsid w:val="00697056"/>
    <w:rsid w:val="006976B4"/>
    <w:rsid w:val="00697D34"/>
    <w:rsid w:val="006A1508"/>
    <w:rsid w:val="006A326D"/>
    <w:rsid w:val="006A3B13"/>
    <w:rsid w:val="006A68C0"/>
    <w:rsid w:val="006A6FB3"/>
    <w:rsid w:val="006B0DC5"/>
    <w:rsid w:val="006B57F5"/>
    <w:rsid w:val="006C2682"/>
    <w:rsid w:val="006C54BD"/>
    <w:rsid w:val="006D15B2"/>
    <w:rsid w:val="006D2D46"/>
    <w:rsid w:val="006D4D85"/>
    <w:rsid w:val="006D6890"/>
    <w:rsid w:val="006E0673"/>
    <w:rsid w:val="006E3E03"/>
    <w:rsid w:val="006E4496"/>
    <w:rsid w:val="006E6397"/>
    <w:rsid w:val="006E7D7A"/>
    <w:rsid w:val="006F079A"/>
    <w:rsid w:val="006F1274"/>
    <w:rsid w:val="006F454B"/>
    <w:rsid w:val="006F69A8"/>
    <w:rsid w:val="007048DB"/>
    <w:rsid w:val="0070515B"/>
    <w:rsid w:val="00716824"/>
    <w:rsid w:val="00721032"/>
    <w:rsid w:val="00721566"/>
    <w:rsid w:val="00722AEE"/>
    <w:rsid w:val="00724EB9"/>
    <w:rsid w:val="007418D0"/>
    <w:rsid w:val="00743E8A"/>
    <w:rsid w:val="00745960"/>
    <w:rsid w:val="00745B72"/>
    <w:rsid w:val="00751EDB"/>
    <w:rsid w:val="007529A0"/>
    <w:rsid w:val="00753973"/>
    <w:rsid w:val="00754819"/>
    <w:rsid w:val="0075677C"/>
    <w:rsid w:val="00756C14"/>
    <w:rsid w:val="00756E6B"/>
    <w:rsid w:val="007570D5"/>
    <w:rsid w:val="00757171"/>
    <w:rsid w:val="00770480"/>
    <w:rsid w:val="0077080F"/>
    <w:rsid w:val="00770BBE"/>
    <w:rsid w:val="00773A6E"/>
    <w:rsid w:val="00777A95"/>
    <w:rsid w:val="00777AD8"/>
    <w:rsid w:val="00777F53"/>
    <w:rsid w:val="0078708E"/>
    <w:rsid w:val="00793751"/>
    <w:rsid w:val="00793C16"/>
    <w:rsid w:val="007B5139"/>
    <w:rsid w:val="007B580A"/>
    <w:rsid w:val="007B5ED8"/>
    <w:rsid w:val="007C0CA2"/>
    <w:rsid w:val="007C4168"/>
    <w:rsid w:val="007C4252"/>
    <w:rsid w:val="007C4261"/>
    <w:rsid w:val="007C6884"/>
    <w:rsid w:val="007D0721"/>
    <w:rsid w:val="007D1173"/>
    <w:rsid w:val="007D2230"/>
    <w:rsid w:val="007D3CC2"/>
    <w:rsid w:val="007D59A2"/>
    <w:rsid w:val="007D649B"/>
    <w:rsid w:val="007E3497"/>
    <w:rsid w:val="007E3CAF"/>
    <w:rsid w:val="007E3DCA"/>
    <w:rsid w:val="007E629C"/>
    <w:rsid w:val="007E7F8A"/>
    <w:rsid w:val="007F04BF"/>
    <w:rsid w:val="007F77E2"/>
    <w:rsid w:val="0080663F"/>
    <w:rsid w:val="00807D35"/>
    <w:rsid w:val="00814730"/>
    <w:rsid w:val="00814914"/>
    <w:rsid w:val="00817266"/>
    <w:rsid w:val="00825540"/>
    <w:rsid w:val="008265A5"/>
    <w:rsid w:val="00826B70"/>
    <w:rsid w:val="00831BC4"/>
    <w:rsid w:val="00833274"/>
    <w:rsid w:val="00837798"/>
    <w:rsid w:val="0084366A"/>
    <w:rsid w:val="00843D78"/>
    <w:rsid w:val="00846904"/>
    <w:rsid w:val="00851D5F"/>
    <w:rsid w:val="00853BBF"/>
    <w:rsid w:val="0085564E"/>
    <w:rsid w:val="008659FD"/>
    <w:rsid w:val="008671FB"/>
    <w:rsid w:val="008679DD"/>
    <w:rsid w:val="00875272"/>
    <w:rsid w:val="00876A3C"/>
    <w:rsid w:val="00881118"/>
    <w:rsid w:val="0089342F"/>
    <w:rsid w:val="00894767"/>
    <w:rsid w:val="00895A8A"/>
    <w:rsid w:val="00895F05"/>
    <w:rsid w:val="008A05CD"/>
    <w:rsid w:val="008A25B5"/>
    <w:rsid w:val="008A3D63"/>
    <w:rsid w:val="008B2996"/>
    <w:rsid w:val="008B2EC3"/>
    <w:rsid w:val="008C0194"/>
    <w:rsid w:val="008C20ED"/>
    <w:rsid w:val="008C22A9"/>
    <w:rsid w:val="008C4318"/>
    <w:rsid w:val="008C7D2D"/>
    <w:rsid w:val="008D32CA"/>
    <w:rsid w:val="008D34DB"/>
    <w:rsid w:val="008D3FBC"/>
    <w:rsid w:val="008E26D4"/>
    <w:rsid w:val="008E7300"/>
    <w:rsid w:val="008F6CAA"/>
    <w:rsid w:val="009007BC"/>
    <w:rsid w:val="0090127C"/>
    <w:rsid w:val="00905732"/>
    <w:rsid w:val="00907C7F"/>
    <w:rsid w:val="0091186F"/>
    <w:rsid w:val="009139A7"/>
    <w:rsid w:val="00916470"/>
    <w:rsid w:val="00917B23"/>
    <w:rsid w:val="00923921"/>
    <w:rsid w:val="00924B2A"/>
    <w:rsid w:val="00936BA1"/>
    <w:rsid w:val="00936BEC"/>
    <w:rsid w:val="00940EF6"/>
    <w:rsid w:val="00941611"/>
    <w:rsid w:val="009461E7"/>
    <w:rsid w:val="00952BA6"/>
    <w:rsid w:val="00952BD7"/>
    <w:rsid w:val="00953FD3"/>
    <w:rsid w:val="0095467A"/>
    <w:rsid w:val="00954D66"/>
    <w:rsid w:val="00956134"/>
    <w:rsid w:val="009624A2"/>
    <w:rsid w:val="00962FFF"/>
    <w:rsid w:val="009656CA"/>
    <w:rsid w:val="00970BBE"/>
    <w:rsid w:val="00973B88"/>
    <w:rsid w:val="00974222"/>
    <w:rsid w:val="009800C4"/>
    <w:rsid w:val="009819BF"/>
    <w:rsid w:val="00983833"/>
    <w:rsid w:val="00987B4A"/>
    <w:rsid w:val="0099159B"/>
    <w:rsid w:val="00993774"/>
    <w:rsid w:val="00995229"/>
    <w:rsid w:val="009A099B"/>
    <w:rsid w:val="009A1CED"/>
    <w:rsid w:val="009A3302"/>
    <w:rsid w:val="009A6B55"/>
    <w:rsid w:val="009A768F"/>
    <w:rsid w:val="009B6DF7"/>
    <w:rsid w:val="009C0389"/>
    <w:rsid w:val="009C048E"/>
    <w:rsid w:val="009C0866"/>
    <w:rsid w:val="009C0D78"/>
    <w:rsid w:val="009C31C5"/>
    <w:rsid w:val="009C35C1"/>
    <w:rsid w:val="009C7FC6"/>
    <w:rsid w:val="009D5F21"/>
    <w:rsid w:val="009E01F1"/>
    <w:rsid w:val="009E5844"/>
    <w:rsid w:val="009E5A70"/>
    <w:rsid w:val="009F2496"/>
    <w:rsid w:val="009F39A3"/>
    <w:rsid w:val="009F4EFC"/>
    <w:rsid w:val="009F6FC5"/>
    <w:rsid w:val="009F7322"/>
    <w:rsid w:val="00A06DD2"/>
    <w:rsid w:val="00A077F2"/>
    <w:rsid w:val="00A10B01"/>
    <w:rsid w:val="00A12523"/>
    <w:rsid w:val="00A127EF"/>
    <w:rsid w:val="00A12D1B"/>
    <w:rsid w:val="00A136F6"/>
    <w:rsid w:val="00A173E8"/>
    <w:rsid w:val="00A236D6"/>
    <w:rsid w:val="00A23770"/>
    <w:rsid w:val="00A26512"/>
    <w:rsid w:val="00A279FC"/>
    <w:rsid w:val="00A41ED3"/>
    <w:rsid w:val="00A46111"/>
    <w:rsid w:val="00A50A65"/>
    <w:rsid w:val="00A563B1"/>
    <w:rsid w:val="00A5793C"/>
    <w:rsid w:val="00A6558A"/>
    <w:rsid w:val="00A6558F"/>
    <w:rsid w:val="00A657BB"/>
    <w:rsid w:val="00A7088D"/>
    <w:rsid w:val="00A7185E"/>
    <w:rsid w:val="00A72FF5"/>
    <w:rsid w:val="00A75AFF"/>
    <w:rsid w:val="00A93369"/>
    <w:rsid w:val="00A93D2F"/>
    <w:rsid w:val="00A94FFA"/>
    <w:rsid w:val="00AA35EF"/>
    <w:rsid w:val="00AB30AE"/>
    <w:rsid w:val="00AC1ECA"/>
    <w:rsid w:val="00AC2007"/>
    <w:rsid w:val="00AC71EA"/>
    <w:rsid w:val="00AD1D17"/>
    <w:rsid w:val="00AD3F5A"/>
    <w:rsid w:val="00AD7185"/>
    <w:rsid w:val="00AE04EA"/>
    <w:rsid w:val="00AE3188"/>
    <w:rsid w:val="00AF5306"/>
    <w:rsid w:val="00AF6524"/>
    <w:rsid w:val="00B007CD"/>
    <w:rsid w:val="00B03DA3"/>
    <w:rsid w:val="00B070F8"/>
    <w:rsid w:val="00B22428"/>
    <w:rsid w:val="00B22F53"/>
    <w:rsid w:val="00B25211"/>
    <w:rsid w:val="00B256B3"/>
    <w:rsid w:val="00B256BB"/>
    <w:rsid w:val="00B258D4"/>
    <w:rsid w:val="00B319A1"/>
    <w:rsid w:val="00B34A16"/>
    <w:rsid w:val="00B37B61"/>
    <w:rsid w:val="00B572BC"/>
    <w:rsid w:val="00B653F0"/>
    <w:rsid w:val="00B67B84"/>
    <w:rsid w:val="00B7312E"/>
    <w:rsid w:val="00B736A3"/>
    <w:rsid w:val="00B80A5B"/>
    <w:rsid w:val="00B81AF0"/>
    <w:rsid w:val="00B86909"/>
    <w:rsid w:val="00B87371"/>
    <w:rsid w:val="00B90234"/>
    <w:rsid w:val="00B912E2"/>
    <w:rsid w:val="00B96C28"/>
    <w:rsid w:val="00B97933"/>
    <w:rsid w:val="00BA1B49"/>
    <w:rsid w:val="00BA530B"/>
    <w:rsid w:val="00BA65CB"/>
    <w:rsid w:val="00BB5DBC"/>
    <w:rsid w:val="00BB6BAE"/>
    <w:rsid w:val="00BB6E82"/>
    <w:rsid w:val="00BB7548"/>
    <w:rsid w:val="00BC654C"/>
    <w:rsid w:val="00BC680C"/>
    <w:rsid w:val="00BC7C2C"/>
    <w:rsid w:val="00BD0E42"/>
    <w:rsid w:val="00BD5C1B"/>
    <w:rsid w:val="00BD753B"/>
    <w:rsid w:val="00BE0BA2"/>
    <w:rsid w:val="00BE19CE"/>
    <w:rsid w:val="00BE1B9E"/>
    <w:rsid w:val="00BE42DC"/>
    <w:rsid w:val="00BE6669"/>
    <w:rsid w:val="00BF27C5"/>
    <w:rsid w:val="00BF454B"/>
    <w:rsid w:val="00BF76E4"/>
    <w:rsid w:val="00C03278"/>
    <w:rsid w:val="00C044F8"/>
    <w:rsid w:val="00C07956"/>
    <w:rsid w:val="00C07EA2"/>
    <w:rsid w:val="00C159A3"/>
    <w:rsid w:val="00C16F13"/>
    <w:rsid w:val="00C20EA1"/>
    <w:rsid w:val="00C21403"/>
    <w:rsid w:val="00C239A5"/>
    <w:rsid w:val="00C24B84"/>
    <w:rsid w:val="00C24C3B"/>
    <w:rsid w:val="00C255A6"/>
    <w:rsid w:val="00C25E8F"/>
    <w:rsid w:val="00C26CFC"/>
    <w:rsid w:val="00C27A4C"/>
    <w:rsid w:val="00C31D3A"/>
    <w:rsid w:val="00C31FE9"/>
    <w:rsid w:val="00C3440B"/>
    <w:rsid w:val="00C4298C"/>
    <w:rsid w:val="00C4589A"/>
    <w:rsid w:val="00C45C7B"/>
    <w:rsid w:val="00C4737A"/>
    <w:rsid w:val="00C50D06"/>
    <w:rsid w:val="00C56795"/>
    <w:rsid w:val="00C61120"/>
    <w:rsid w:val="00C65799"/>
    <w:rsid w:val="00C676CA"/>
    <w:rsid w:val="00C70BD9"/>
    <w:rsid w:val="00C70C6C"/>
    <w:rsid w:val="00C75533"/>
    <w:rsid w:val="00C767BA"/>
    <w:rsid w:val="00C76EBD"/>
    <w:rsid w:val="00C80E68"/>
    <w:rsid w:val="00C8111C"/>
    <w:rsid w:val="00C81530"/>
    <w:rsid w:val="00C91110"/>
    <w:rsid w:val="00C96C59"/>
    <w:rsid w:val="00CA33E2"/>
    <w:rsid w:val="00CA39F2"/>
    <w:rsid w:val="00CA6F2D"/>
    <w:rsid w:val="00CA74E5"/>
    <w:rsid w:val="00CA79F2"/>
    <w:rsid w:val="00CB17A3"/>
    <w:rsid w:val="00CB2C13"/>
    <w:rsid w:val="00CB34F5"/>
    <w:rsid w:val="00CB4D78"/>
    <w:rsid w:val="00CB6C6A"/>
    <w:rsid w:val="00CB7AE4"/>
    <w:rsid w:val="00CB7F3D"/>
    <w:rsid w:val="00CC068E"/>
    <w:rsid w:val="00CC2C42"/>
    <w:rsid w:val="00CC7089"/>
    <w:rsid w:val="00CD6153"/>
    <w:rsid w:val="00CE10B3"/>
    <w:rsid w:val="00CE1483"/>
    <w:rsid w:val="00CE1E38"/>
    <w:rsid w:val="00CE2C18"/>
    <w:rsid w:val="00CE2F42"/>
    <w:rsid w:val="00CE631D"/>
    <w:rsid w:val="00CE63A6"/>
    <w:rsid w:val="00CF0122"/>
    <w:rsid w:val="00CF5F51"/>
    <w:rsid w:val="00CF6AE4"/>
    <w:rsid w:val="00D02C46"/>
    <w:rsid w:val="00D03544"/>
    <w:rsid w:val="00D1161B"/>
    <w:rsid w:val="00D11E39"/>
    <w:rsid w:val="00D12AC1"/>
    <w:rsid w:val="00D16933"/>
    <w:rsid w:val="00D171FA"/>
    <w:rsid w:val="00D17672"/>
    <w:rsid w:val="00D21683"/>
    <w:rsid w:val="00D21AF4"/>
    <w:rsid w:val="00D224A8"/>
    <w:rsid w:val="00D23EEC"/>
    <w:rsid w:val="00D310F2"/>
    <w:rsid w:val="00D316ED"/>
    <w:rsid w:val="00D31EDA"/>
    <w:rsid w:val="00D32A82"/>
    <w:rsid w:val="00D33FC7"/>
    <w:rsid w:val="00D3622B"/>
    <w:rsid w:val="00D3795E"/>
    <w:rsid w:val="00D37E59"/>
    <w:rsid w:val="00D4218F"/>
    <w:rsid w:val="00D42E76"/>
    <w:rsid w:val="00D52936"/>
    <w:rsid w:val="00D5343D"/>
    <w:rsid w:val="00D54CDA"/>
    <w:rsid w:val="00D5523B"/>
    <w:rsid w:val="00D6078C"/>
    <w:rsid w:val="00D67630"/>
    <w:rsid w:val="00D7110E"/>
    <w:rsid w:val="00D72142"/>
    <w:rsid w:val="00D72742"/>
    <w:rsid w:val="00D73044"/>
    <w:rsid w:val="00D77A80"/>
    <w:rsid w:val="00D77ACE"/>
    <w:rsid w:val="00D8224F"/>
    <w:rsid w:val="00D834FD"/>
    <w:rsid w:val="00D83C58"/>
    <w:rsid w:val="00D8400C"/>
    <w:rsid w:val="00D85F5C"/>
    <w:rsid w:val="00D92DBF"/>
    <w:rsid w:val="00D972DC"/>
    <w:rsid w:val="00DA354F"/>
    <w:rsid w:val="00DA5C5B"/>
    <w:rsid w:val="00DA6A16"/>
    <w:rsid w:val="00DB3DE1"/>
    <w:rsid w:val="00DB6349"/>
    <w:rsid w:val="00DB7213"/>
    <w:rsid w:val="00DB77F3"/>
    <w:rsid w:val="00DC014C"/>
    <w:rsid w:val="00DC10A4"/>
    <w:rsid w:val="00DC3452"/>
    <w:rsid w:val="00DC7B94"/>
    <w:rsid w:val="00DD4DEA"/>
    <w:rsid w:val="00DD55F3"/>
    <w:rsid w:val="00DD5659"/>
    <w:rsid w:val="00DD6C17"/>
    <w:rsid w:val="00DE269B"/>
    <w:rsid w:val="00DE2863"/>
    <w:rsid w:val="00DE4C92"/>
    <w:rsid w:val="00DE5A5B"/>
    <w:rsid w:val="00DF1E6B"/>
    <w:rsid w:val="00DF3989"/>
    <w:rsid w:val="00DF44CF"/>
    <w:rsid w:val="00DF70A0"/>
    <w:rsid w:val="00E054FC"/>
    <w:rsid w:val="00E1002A"/>
    <w:rsid w:val="00E11A21"/>
    <w:rsid w:val="00E20212"/>
    <w:rsid w:val="00E22AA0"/>
    <w:rsid w:val="00E2529C"/>
    <w:rsid w:val="00E261CE"/>
    <w:rsid w:val="00E27C8F"/>
    <w:rsid w:val="00E310B2"/>
    <w:rsid w:val="00E33052"/>
    <w:rsid w:val="00E44DD4"/>
    <w:rsid w:val="00E45B12"/>
    <w:rsid w:val="00E47851"/>
    <w:rsid w:val="00E5177C"/>
    <w:rsid w:val="00E53920"/>
    <w:rsid w:val="00E54C42"/>
    <w:rsid w:val="00E55828"/>
    <w:rsid w:val="00E55E0C"/>
    <w:rsid w:val="00E608DC"/>
    <w:rsid w:val="00E60E7B"/>
    <w:rsid w:val="00E64206"/>
    <w:rsid w:val="00E64601"/>
    <w:rsid w:val="00E64B48"/>
    <w:rsid w:val="00E724C3"/>
    <w:rsid w:val="00E74F55"/>
    <w:rsid w:val="00E9105D"/>
    <w:rsid w:val="00E91094"/>
    <w:rsid w:val="00E923EB"/>
    <w:rsid w:val="00E93838"/>
    <w:rsid w:val="00E939C5"/>
    <w:rsid w:val="00E94DDE"/>
    <w:rsid w:val="00EA1C37"/>
    <w:rsid w:val="00EA4EE7"/>
    <w:rsid w:val="00EA5DCE"/>
    <w:rsid w:val="00EB54AB"/>
    <w:rsid w:val="00EB5F92"/>
    <w:rsid w:val="00EB745B"/>
    <w:rsid w:val="00ED0952"/>
    <w:rsid w:val="00ED26E8"/>
    <w:rsid w:val="00ED7C26"/>
    <w:rsid w:val="00ED7E64"/>
    <w:rsid w:val="00EE4C5F"/>
    <w:rsid w:val="00EF132C"/>
    <w:rsid w:val="00EF2E7E"/>
    <w:rsid w:val="00EF3646"/>
    <w:rsid w:val="00EF5309"/>
    <w:rsid w:val="00EF55B5"/>
    <w:rsid w:val="00EF6B38"/>
    <w:rsid w:val="00EF7156"/>
    <w:rsid w:val="00EF779D"/>
    <w:rsid w:val="00F00328"/>
    <w:rsid w:val="00F015B2"/>
    <w:rsid w:val="00F05477"/>
    <w:rsid w:val="00F17813"/>
    <w:rsid w:val="00F26B54"/>
    <w:rsid w:val="00F27E7D"/>
    <w:rsid w:val="00F3030A"/>
    <w:rsid w:val="00F30EB1"/>
    <w:rsid w:val="00F3547A"/>
    <w:rsid w:val="00F36377"/>
    <w:rsid w:val="00F36451"/>
    <w:rsid w:val="00F41AAB"/>
    <w:rsid w:val="00F41B14"/>
    <w:rsid w:val="00F44A00"/>
    <w:rsid w:val="00F46A2A"/>
    <w:rsid w:val="00F53514"/>
    <w:rsid w:val="00F536CE"/>
    <w:rsid w:val="00F56B82"/>
    <w:rsid w:val="00F61BA0"/>
    <w:rsid w:val="00F631D0"/>
    <w:rsid w:val="00F713FF"/>
    <w:rsid w:val="00F7245F"/>
    <w:rsid w:val="00F77683"/>
    <w:rsid w:val="00F839CF"/>
    <w:rsid w:val="00F860C6"/>
    <w:rsid w:val="00F92001"/>
    <w:rsid w:val="00F936EE"/>
    <w:rsid w:val="00F94986"/>
    <w:rsid w:val="00F95251"/>
    <w:rsid w:val="00FA2D87"/>
    <w:rsid w:val="00FA335E"/>
    <w:rsid w:val="00FA527D"/>
    <w:rsid w:val="00FA6210"/>
    <w:rsid w:val="00FB0833"/>
    <w:rsid w:val="00FB0F6F"/>
    <w:rsid w:val="00FB3E8A"/>
    <w:rsid w:val="00FB6197"/>
    <w:rsid w:val="00FB672B"/>
    <w:rsid w:val="00FB739B"/>
    <w:rsid w:val="00FC0B6A"/>
    <w:rsid w:val="00FD14D1"/>
    <w:rsid w:val="00FD323C"/>
    <w:rsid w:val="00FD391C"/>
    <w:rsid w:val="00FD5A53"/>
    <w:rsid w:val="00FD6D0F"/>
    <w:rsid w:val="00FE0133"/>
    <w:rsid w:val="00FE4514"/>
    <w:rsid w:val="00FE6609"/>
    <w:rsid w:val="00FF2A35"/>
    <w:rsid w:val="00FF5B5A"/>
    <w:rsid w:val="0393305A"/>
    <w:rsid w:val="0A070217"/>
    <w:rsid w:val="0A4C00A7"/>
    <w:rsid w:val="0BD344C7"/>
    <w:rsid w:val="191A27DF"/>
    <w:rsid w:val="1BE1587C"/>
    <w:rsid w:val="1D593AD2"/>
    <w:rsid w:val="20814EAA"/>
    <w:rsid w:val="21C90257"/>
    <w:rsid w:val="249D2C62"/>
    <w:rsid w:val="2B9D448F"/>
    <w:rsid w:val="2F3A6C7D"/>
    <w:rsid w:val="307F58D2"/>
    <w:rsid w:val="36A72C9A"/>
    <w:rsid w:val="36E2193C"/>
    <w:rsid w:val="38146DF1"/>
    <w:rsid w:val="396E71A7"/>
    <w:rsid w:val="3B827023"/>
    <w:rsid w:val="41086FE0"/>
    <w:rsid w:val="413A1518"/>
    <w:rsid w:val="4EE57F2A"/>
    <w:rsid w:val="4F963DC8"/>
    <w:rsid w:val="524F7F87"/>
    <w:rsid w:val="52BA20C6"/>
    <w:rsid w:val="5362473E"/>
    <w:rsid w:val="582B2912"/>
    <w:rsid w:val="5A5B0088"/>
    <w:rsid w:val="5B183459"/>
    <w:rsid w:val="5D577C92"/>
    <w:rsid w:val="5F024547"/>
    <w:rsid w:val="620E01B6"/>
    <w:rsid w:val="62125A98"/>
    <w:rsid w:val="65D7440D"/>
    <w:rsid w:val="6CF54B37"/>
    <w:rsid w:val="6D863A86"/>
    <w:rsid w:val="72034DF8"/>
    <w:rsid w:val="79312B16"/>
    <w:rsid w:val="7AD751E4"/>
    <w:rsid w:val="7B62034C"/>
    <w:rsid w:val="7C472237"/>
    <w:rsid w:val="7F6B54FC"/>
    <w:rsid w:val="7FC4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qFormat="1" w:unhideWhenUsed="0" w:uiPriority="0" w:semiHidden="0" w:name="Table Web 2"/>
    <w:lsdException w:uiPriority="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2"/>
    <w:basedOn w:val="1"/>
    <w:next w:val="1"/>
    <w:qFormat/>
    <w:uiPriority w:val="0"/>
    <w:pPr>
      <w:keepNext/>
      <w:spacing w:afterLines="50" w:line="360" w:lineRule="auto"/>
      <w:jc w:val="center"/>
      <w:outlineLvl w:val="1"/>
    </w:pPr>
    <w:rPr>
      <w:rFonts w:ascii="宋体"/>
      <w:sz w:val="30"/>
    </w:rPr>
  </w:style>
  <w:style w:type="paragraph" w:styleId="7">
    <w:name w:val="heading 3"/>
    <w:basedOn w:val="1"/>
    <w:next w:val="1"/>
    <w:link w:val="59"/>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pPr>
    <w:rPr>
      <w:rFonts w:eastAsia="宋体"/>
    </w:rPr>
  </w:style>
  <w:style w:type="paragraph" w:styleId="3">
    <w:name w:val="Body Text Indent"/>
    <w:basedOn w:val="1"/>
    <w:next w:val="1"/>
    <w:qFormat/>
    <w:uiPriority w:val="0"/>
    <w:pPr>
      <w:spacing w:after="50"/>
      <w:ind w:firstLine="480" w:firstLineChars="200"/>
    </w:pPr>
    <w:rPr>
      <w:rFonts w:eastAsia="仿宋_GB2312"/>
    </w:rPr>
  </w:style>
  <w:style w:type="paragraph" w:styleId="4">
    <w:name w:val="Body Text First Indent"/>
    <w:basedOn w:val="5"/>
    <w:link w:val="56"/>
    <w:qFormat/>
    <w:uiPriority w:val="0"/>
    <w:pPr>
      <w:spacing w:after="120"/>
      <w:ind w:firstLine="420" w:firstLineChars="100"/>
      <w:jc w:val="both"/>
    </w:pPr>
    <w:rPr>
      <w:rFonts w:eastAsia="宋体"/>
      <w:spacing w:val="0"/>
      <w:sz w:val="24"/>
    </w:rPr>
  </w:style>
  <w:style w:type="paragraph" w:styleId="5">
    <w:name w:val="Body Text"/>
    <w:basedOn w:val="1"/>
    <w:qFormat/>
    <w:uiPriority w:val="0"/>
    <w:pPr>
      <w:jc w:val="center"/>
    </w:pPr>
    <w:rPr>
      <w:rFonts w:eastAsia="楷体_GB2312"/>
      <w:spacing w:val="-36"/>
      <w:sz w:val="28"/>
    </w:rPr>
  </w:style>
  <w:style w:type="paragraph" w:styleId="8">
    <w:name w:val="Normal Indent"/>
    <w:basedOn w:val="1"/>
    <w:qFormat/>
    <w:uiPriority w:val="0"/>
    <w:pPr>
      <w:ind w:firstLine="420"/>
    </w:pPr>
    <w:rPr>
      <w:szCs w:val="20"/>
    </w:rPr>
  </w:style>
  <w:style w:type="paragraph" w:styleId="9">
    <w:name w:val="caption"/>
    <w:basedOn w:val="1"/>
    <w:next w:val="1"/>
    <w:unhideWhenUsed/>
    <w:qFormat/>
    <w:uiPriority w:val="0"/>
    <w:rPr>
      <w:rFonts w:eastAsia="黑体" w:asciiTheme="majorHAnsi" w:hAnsiTheme="majorHAnsi" w:cstheme="majorBidi"/>
      <w:sz w:val="20"/>
      <w:szCs w:val="20"/>
    </w:rPr>
  </w:style>
  <w:style w:type="paragraph" w:styleId="10">
    <w:name w:val="Document Map"/>
    <w:basedOn w:val="1"/>
    <w:link w:val="47"/>
    <w:qFormat/>
    <w:uiPriority w:val="0"/>
    <w:rPr>
      <w:rFonts w:ascii="宋体"/>
      <w:sz w:val="18"/>
      <w:szCs w:val="18"/>
    </w:rPr>
  </w:style>
  <w:style w:type="paragraph" w:styleId="11">
    <w:name w:val="annotation text"/>
    <w:basedOn w:val="1"/>
    <w:link w:val="54"/>
    <w:qFormat/>
    <w:uiPriority w:val="0"/>
    <w:pPr>
      <w:jc w:val="left"/>
    </w:pPr>
  </w:style>
  <w:style w:type="paragraph" w:styleId="12">
    <w:name w:val="Block Text"/>
    <w:basedOn w:val="1"/>
    <w:next w:val="1"/>
    <w:qFormat/>
    <w:uiPriority w:val="0"/>
    <w:pPr>
      <w:spacing w:after="120"/>
      <w:ind w:left="1440" w:leftChars="700" w:right="1440" w:rightChars="700"/>
    </w:pPr>
  </w:style>
  <w:style w:type="paragraph" w:styleId="13">
    <w:name w:val="Plain Text"/>
    <w:basedOn w:val="1"/>
    <w:link w:val="60"/>
    <w:qFormat/>
    <w:uiPriority w:val="0"/>
    <w:pPr>
      <w:spacing w:line="480" w:lineRule="exact"/>
    </w:pPr>
    <w:rPr>
      <w:rFonts w:ascii="宋体" w:hAnsi="Courier New" w:cs="Courier New"/>
      <w:sz w:val="28"/>
      <w:szCs w:val="21"/>
    </w:rPr>
  </w:style>
  <w:style w:type="paragraph" w:styleId="14">
    <w:name w:val="Body Text Indent 2"/>
    <w:basedOn w:val="1"/>
    <w:link w:val="57"/>
    <w:qFormat/>
    <w:uiPriority w:val="0"/>
    <w:pPr>
      <w:ind w:firstLine="624" w:firstLineChars="200"/>
    </w:pPr>
    <w:rPr>
      <w:rFonts w:eastAsia="楷体_GB2312"/>
      <w:sz w:val="28"/>
    </w:rPr>
  </w:style>
  <w:style w:type="paragraph" w:styleId="15">
    <w:name w:val="Balloon Text"/>
    <w:basedOn w:val="1"/>
    <w:link w:val="48"/>
    <w:uiPriority w:val="0"/>
    <w:rPr>
      <w:sz w:val="18"/>
      <w:szCs w:val="18"/>
    </w:rPr>
  </w:style>
  <w:style w:type="paragraph" w:styleId="16">
    <w:name w:val="footer"/>
    <w:basedOn w:val="1"/>
    <w:link w:val="53"/>
    <w:qFormat/>
    <w:uiPriority w:val="99"/>
    <w:pPr>
      <w:tabs>
        <w:tab w:val="center" w:pos="4153"/>
        <w:tab w:val="right" w:pos="8306"/>
      </w:tabs>
      <w:snapToGrid w:val="0"/>
      <w:jc w:val="left"/>
    </w:pPr>
    <w:rPr>
      <w:rFonts w:eastAsia="楷体_GB2312"/>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eastAsia="楷体_GB2312"/>
      <w:sz w:val="18"/>
      <w:szCs w:val="18"/>
    </w:rPr>
  </w:style>
  <w:style w:type="paragraph" w:styleId="18">
    <w:name w:val="List"/>
    <w:basedOn w:val="1"/>
    <w:qFormat/>
    <w:uiPriority w:val="99"/>
    <w:pPr>
      <w:ind w:left="200" w:hanging="200" w:hanging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rPr>
  </w:style>
  <w:style w:type="paragraph" w:styleId="20">
    <w:name w:val="annotation subject"/>
    <w:basedOn w:val="11"/>
    <w:next w:val="11"/>
    <w:link w:val="55"/>
    <w:semiHidden/>
    <w:unhideWhenUsed/>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Theme"/>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Web 2"/>
    <w:basedOn w:val="21"/>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26">
    <w:name w:val="page number"/>
    <w:basedOn w:val="25"/>
    <w:qFormat/>
    <w:uiPriority w:val="0"/>
  </w:style>
  <w:style w:type="character" w:styleId="27">
    <w:name w:val="annotation reference"/>
    <w:basedOn w:val="25"/>
    <w:qFormat/>
    <w:uiPriority w:val="0"/>
    <w:rPr>
      <w:sz w:val="21"/>
      <w:szCs w:val="21"/>
    </w:rPr>
  </w:style>
  <w:style w:type="paragraph" w:customStyle="1" w:styleId="28">
    <w:name w:val="Char Char2 Char Char Char Char Char Char"/>
    <w:qFormat/>
    <w:uiPriority w:val="0"/>
    <w:pPr>
      <w:widowControl w:val="0"/>
      <w:spacing w:line="360" w:lineRule="auto"/>
      <w:jc w:val="both"/>
    </w:pPr>
    <w:rPr>
      <w:rFonts w:ascii="宋体" w:hAnsi="宋体" w:eastAsia="宋体" w:cs="Times New Roman"/>
      <w:kern w:val="2"/>
      <w:sz w:val="22"/>
      <w:szCs w:val="24"/>
      <w:lang w:val="en-US" w:eastAsia="zh-CN" w:bidi="ar-SA"/>
    </w:rPr>
  </w:style>
  <w:style w:type="paragraph" w:customStyle="1" w:styleId="29">
    <w:name w:val="样式4"/>
    <w:basedOn w:val="1"/>
    <w:qFormat/>
    <w:uiPriority w:val="0"/>
    <w:pPr>
      <w:ind w:firstLine="463" w:firstLineChars="200"/>
    </w:pPr>
    <w:rPr>
      <w:bCs/>
      <w:color w:val="0000FF"/>
    </w:rPr>
  </w:style>
  <w:style w:type="paragraph" w:customStyle="1" w:styleId="30">
    <w:name w:val="样式35"/>
    <w:basedOn w:val="1"/>
    <w:qFormat/>
    <w:uiPriority w:val="0"/>
    <w:pPr>
      <w:adjustRightInd w:val="0"/>
      <w:spacing w:line="312" w:lineRule="auto"/>
      <w:ind w:firstLine="567"/>
    </w:pPr>
    <w:rPr>
      <w:rFonts w:ascii="宋体"/>
      <w:kern w:val="0"/>
      <w:sz w:val="2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缩进 New New New New New"/>
    <w:basedOn w:val="31"/>
    <w:qFormat/>
    <w:uiPriority w:val="0"/>
    <w:pPr>
      <w:spacing w:beforeLines="50" w:afterLines="50" w:line="460" w:lineRule="exact"/>
      <w:ind w:firstLine="420" w:firstLineChars="200"/>
      <w:jc w:val="left"/>
    </w:pPr>
    <w:rPr>
      <w:b/>
      <w:sz w:val="24"/>
    </w:rPr>
  </w:style>
  <w:style w:type="paragraph" w:customStyle="1" w:styleId="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Table Paragraph"/>
    <w:basedOn w:val="1"/>
    <w:qFormat/>
    <w:uiPriority w:val="1"/>
    <w:pPr>
      <w:jc w:val="left"/>
    </w:pPr>
    <w:rPr>
      <w:rFonts w:ascii="Calibri" w:hAnsi="Calibri"/>
      <w:kern w:val="0"/>
      <w:sz w:val="22"/>
      <w:szCs w:val="22"/>
      <w:lang w:eastAsia="en-US"/>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表格文字"/>
    <w:basedOn w:val="1"/>
    <w:link w:val="61"/>
    <w:qFormat/>
    <w:uiPriority w:val="0"/>
    <w:pPr>
      <w:autoSpaceDE w:val="0"/>
      <w:autoSpaceDN w:val="0"/>
      <w:adjustRightInd w:val="0"/>
      <w:spacing w:before="60" w:after="60"/>
      <w:jc w:val="center"/>
      <w:textAlignment w:val="bottom"/>
    </w:pPr>
    <w:rPr>
      <w:rFonts w:eastAsia="仿宋_GB2312"/>
      <w:kern w:val="0"/>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图表文字"/>
    <w:basedOn w:val="5"/>
    <w:qFormat/>
    <w:uiPriority w:val="0"/>
    <w:rPr>
      <w:sz w:val="21"/>
    </w:rPr>
  </w:style>
  <w:style w:type="paragraph" w:customStyle="1" w:styleId="40">
    <w:name w:val="样式2"/>
    <w:basedOn w:val="1"/>
    <w:qFormat/>
    <w:uiPriority w:val="0"/>
    <w:pPr>
      <w:ind w:firstLine="533" w:firstLineChars="200"/>
    </w:pPr>
    <w:rPr>
      <w:bCs/>
      <w:color w:val="0000FF"/>
    </w:rPr>
  </w:style>
  <w:style w:type="paragraph" w:customStyle="1" w:styleId="41">
    <w:name w:val="表格样式"/>
    <w:basedOn w:val="1"/>
    <w:qFormat/>
    <w:uiPriority w:val="0"/>
    <w:pPr>
      <w:adjustRightInd w:val="0"/>
      <w:snapToGrid w:val="0"/>
      <w:jc w:val="center"/>
    </w:pPr>
    <w:rPr>
      <w:sz w:val="28"/>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表格正文"/>
    <w:qFormat/>
    <w:uiPriority w:val="0"/>
    <w:pPr>
      <w:adjustRightInd w:val="0"/>
      <w:snapToGrid w:val="0"/>
      <w:ind w:left="-105" w:leftChars="-50" w:right="-105" w:rightChars="-50" w:firstLine="210" w:firstLineChars="100"/>
    </w:pPr>
    <w:rPr>
      <w:rFonts w:ascii="Times New Roman" w:hAnsi="Times New Roman" w:eastAsia="宋体" w:cs="Times New Roman"/>
      <w:iCs/>
      <w:sz w:val="21"/>
      <w:szCs w:val="21"/>
      <w:lang w:val="zh-CN" w:eastAsia="zh-CN" w:bidi="ar-SA"/>
    </w:rPr>
  </w:style>
  <w:style w:type="character" w:customStyle="1" w:styleId="44">
    <w:name w:val="font11"/>
    <w:basedOn w:val="25"/>
    <w:uiPriority w:val="0"/>
    <w:rPr>
      <w:rFonts w:hint="eastAsia" w:ascii="宋体" w:hAnsi="宋体" w:eastAsia="宋体" w:cs="宋体"/>
      <w:color w:val="000000"/>
      <w:sz w:val="21"/>
      <w:szCs w:val="21"/>
      <w:u w:val="none"/>
    </w:rPr>
  </w:style>
  <w:style w:type="character" w:customStyle="1" w:styleId="45">
    <w:name w:val="font21"/>
    <w:basedOn w:val="25"/>
    <w:qFormat/>
    <w:uiPriority w:val="0"/>
    <w:rPr>
      <w:rFonts w:hint="default" w:ascii="Times New Roman" w:hAnsi="Times New Roman" w:cs="Times New Roman"/>
      <w:color w:val="000000"/>
      <w:sz w:val="21"/>
      <w:szCs w:val="21"/>
      <w:u w:val="none"/>
    </w:rPr>
  </w:style>
  <w:style w:type="paragraph" w:customStyle="1" w:styleId="46">
    <w:name w:val="C2"/>
    <w:basedOn w:val="1"/>
    <w:qFormat/>
    <w:uiPriority w:val="0"/>
    <w:rPr>
      <w:kern w:val="0"/>
      <w:sz w:val="28"/>
      <w:szCs w:val="20"/>
    </w:rPr>
  </w:style>
  <w:style w:type="character" w:customStyle="1" w:styleId="47">
    <w:name w:val="文档结构图 字符"/>
    <w:basedOn w:val="25"/>
    <w:link w:val="10"/>
    <w:qFormat/>
    <w:uiPriority w:val="0"/>
    <w:rPr>
      <w:rFonts w:ascii="宋体"/>
      <w:kern w:val="2"/>
      <w:sz w:val="18"/>
      <w:szCs w:val="18"/>
    </w:rPr>
  </w:style>
  <w:style w:type="character" w:customStyle="1" w:styleId="48">
    <w:name w:val="批注框文本 字符"/>
    <w:basedOn w:val="25"/>
    <w:link w:val="15"/>
    <w:qFormat/>
    <w:uiPriority w:val="0"/>
    <w:rPr>
      <w:kern w:val="2"/>
      <w:sz w:val="18"/>
      <w:szCs w:val="18"/>
    </w:rPr>
  </w:style>
  <w:style w:type="character" w:customStyle="1" w:styleId="49">
    <w:name w:val="表头 Char"/>
    <w:link w:val="50"/>
    <w:qFormat/>
    <w:uiPriority w:val="0"/>
    <w:rPr>
      <w:rFonts w:ascii="宋体" w:eastAsia="黑体"/>
      <w:spacing w:val="6"/>
      <w:position w:val="10"/>
    </w:rPr>
  </w:style>
  <w:style w:type="paragraph" w:customStyle="1" w:styleId="50">
    <w:name w:val="表头"/>
    <w:basedOn w:val="8"/>
    <w:link w:val="49"/>
    <w:qFormat/>
    <w:uiPriority w:val="0"/>
    <w:pPr>
      <w:spacing w:before="240" w:line="480" w:lineRule="exact"/>
      <w:ind w:firstLine="0"/>
      <w:jc w:val="center"/>
    </w:pPr>
    <w:rPr>
      <w:rFonts w:ascii="宋体" w:eastAsia="黑体"/>
      <w:spacing w:val="6"/>
      <w:kern w:val="0"/>
      <w:position w:val="10"/>
      <w:sz w:val="20"/>
    </w:rPr>
  </w:style>
  <w:style w:type="character" w:customStyle="1" w:styleId="51">
    <w:name w:val="表 Char"/>
    <w:link w:val="52"/>
    <w:qFormat/>
    <w:uiPriority w:val="0"/>
    <w:rPr>
      <w:sz w:val="24"/>
    </w:rPr>
  </w:style>
  <w:style w:type="paragraph" w:customStyle="1" w:styleId="52">
    <w:name w:val="表"/>
    <w:link w:val="51"/>
    <w:qFormat/>
    <w:uiPriority w:val="0"/>
    <w:pPr>
      <w:spacing w:line="460" w:lineRule="exact"/>
      <w:ind w:firstLine="200" w:firstLineChars="200"/>
      <w:jc w:val="both"/>
    </w:pPr>
    <w:rPr>
      <w:rFonts w:ascii="Times New Roman" w:hAnsi="Times New Roman" w:eastAsia="宋体" w:cs="Times New Roman"/>
      <w:sz w:val="24"/>
      <w:lang w:val="en-US" w:eastAsia="zh-CN" w:bidi="ar-SA"/>
    </w:rPr>
  </w:style>
  <w:style w:type="character" w:customStyle="1" w:styleId="53">
    <w:name w:val="页脚 字符"/>
    <w:basedOn w:val="25"/>
    <w:link w:val="16"/>
    <w:qFormat/>
    <w:uiPriority w:val="99"/>
    <w:rPr>
      <w:rFonts w:eastAsia="楷体_GB2312"/>
      <w:kern w:val="2"/>
      <w:sz w:val="18"/>
      <w:szCs w:val="18"/>
    </w:rPr>
  </w:style>
  <w:style w:type="character" w:customStyle="1" w:styleId="54">
    <w:name w:val="批注文字 字符"/>
    <w:basedOn w:val="25"/>
    <w:link w:val="11"/>
    <w:qFormat/>
    <w:uiPriority w:val="0"/>
    <w:rPr>
      <w:kern w:val="2"/>
      <w:sz w:val="24"/>
      <w:szCs w:val="24"/>
    </w:rPr>
  </w:style>
  <w:style w:type="character" w:customStyle="1" w:styleId="55">
    <w:name w:val="批注主题 字符"/>
    <w:basedOn w:val="54"/>
    <w:link w:val="20"/>
    <w:semiHidden/>
    <w:qFormat/>
    <w:uiPriority w:val="0"/>
    <w:rPr>
      <w:b/>
      <w:bCs/>
      <w:kern w:val="2"/>
      <w:sz w:val="24"/>
      <w:szCs w:val="24"/>
    </w:rPr>
  </w:style>
  <w:style w:type="character" w:customStyle="1" w:styleId="56">
    <w:name w:val="正文文本首行缩进 字符"/>
    <w:basedOn w:val="25"/>
    <w:link w:val="4"/>
    <w:qFormat/>
    <w:uiPriority w:val="0"/>
    <w:rPr>
      <w:kern w:val="2"/>
      <w:sz w:val="24"/>
      <w:szCs w:val="24"/>
    </w:rPr>
  </w:style>
  <w:style w:type="character" w:customStyle="1" w:styleId="57">
    <w:name w:val="正文文本缩进 2 字符"/>
    <w:basedOn w:val="25"/>
    <w:link w:val="14"/>
    <w:qFormat/>
    <w:uiPriority w:val="0"/>
    <w:rPr>
      <w:rFonts w:eastAsia="楷体_GB2312"/>
      <w:kern w:val="2"/>
      <w:sz w:val="28"/>
      <w:szCs w:val="24"/>
    </w:rPr>
  </w:style>
  <w:style w:type="paragraph" w:customStyle="1" w:styleId="58">
    <w:name w:val="表头文字"/>
    <w:basedOn w:val="1"/>
    <w:qFormat/>
    <w:uiPriority w:val="0"/>
    <w:pPr>
      <w:spacing w:before="50" w:beforeLines="50"/>
      <w:jc w:val="center"/>
    </w:pPr>
    <w:rPr>
      <w:rFonts w:eastAsia="黑体"/>
      <w:sz w:val="21"/>
    </w:rPr>
  </w:style>
  <w:style w:type="character" w:customStyle="1" w:styleId="59">
    <w:name w:val="标题 3 字符"/>
    <w:basedOn w:val="25"/>
    <w:link w:val="7"/>
    <w:qFormat/>
    <w:uiPriority w:val="0"/>
    <w:rPr>
      <w:b/>
      <w:bCs/>
      <w:kern w:val="2"/>
      <w:sz w:val="32"/>
      <w:szCs w:val="32"/>
    </w:rPr>
  </w:style>
  <w:style w:type="character" w:customStyle="1" w:styleId="60">
    <w:name w:val="纯文本 字符"/>
    <w:link w:val="13"/>
    <w:qFormat/>
    <w:uiPriority w:val="0"/>
    <w:rPr>
      <w:rFonts w:ascii="宋体" w:hAnsi="Courier New" w:cs="Courier New"/>
      <w:kern w:val="2"/>
      <w:sz w:val="28"/>
      <w:szCs w:val="21"/>
    </w:rPr>
  </w:style>
  <w:style w:type="character" w:customStyle="1" w:styleId="61">
    <w:name w:val="表格文字 Char"/>
    <w:link w:val="37"/>
    <w:qFormat/>
    <w:uiPriority w:val="0"/>
    <w:rPr>
      <w:rFonts w:eastAsia="仿宋_GB2312"/>
      <w:sz w:val="24"/>
      <w:szCs w:val="24"/>
    </w:rPr>
  </w:style>
  <w:style w:type="paragraph" w:customStyle="1" w:styleId="62">
    <w:name w:val="!正文"/>
    <w:basedOn w:val="1"/>
    <w:qFormat/>
    <w:uiPriority w:val="0"/>
    <w:pPr>
      <w:tabs>
        <w:tab w:val="left" w:pos="3066"/>
        <w:tab w:val="left" w:pos="3942"/>
      </w:tabs>
      <w:adjustRightInd w:val="0"/>
      <w:snapToGrid w:val="0"/>
      <w:jc w:val="center"/>
    </w:pPr>
    <w:rPr>
      <w:sz w:val="21"/>
      <w:szCs w:val="21"/>
    </w:rPr>
  </w:style>
  <w:style w:type="paragraph" w:customStyle="1" w:styleId="6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emf"/><Relationship Id="rId16" Type="http://schemas.openxmlformats.org/officeDocument/2006/relationships/oleObject" Target="embeddings/oleObject3.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2C149-EC70-4DB4-897E-F1ACD5933078}">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6991</Words>
  <Characters>39854</Characters>
  <Lines>332</Lines>
  <Paragraphs>93</Paragraphs>
  <TotalTime>196</TotalTime>
  <ScaleCrop>false</ScaleCrop>
  <LinksUpToDate>false</LinksUpToDate>
  <CharactersWithSpaces>46752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2020-08-18T14:30:00Z</dcterms:created>
  <dcterms:modified xsi:type="dcterms:W3CDTF">2020-09-15T06:16:12Z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